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16CB" w14:textId="77777777" w:rsidR="00931908" w:rsidRPr="00C472AE" w:rsidRDefault="008724BB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Sistemas térmicos</w:t>
      </w:r>
    </w:p>
    <w:p w14:paraId="69931A5F" w14:textId="77777777" w:rsidR="00931908" w:rsidRPr="00C472AE" w:rsidRDefault="00931908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Conducción Térmica</w:t>
      </w:r>
      <w:r w:rsidR="00E70F2C" w:rsidRPr="00C472AE">
        <w:rPr>
          <w:rFonts w:cstheme="minorHAnsi"/>
          <w:b/>
          <w:bCs/>
          <w:lang w:val="es-CO"/>
        </w:rPr>
        <w:t xml:space="preserve"> </w:t>
      </w:r>
      <w:r w:rsidRPr="00C472AE">
        <w:rPr>
          <w:rFonts w:cstheme="minorHAnsi"/>
          <w:b/>
          <w:bCs/>
          <w:lang w:val="es-CO"/>
        </w:rPr>
        <w:t>(Ley de Fourier)</w:t>
      </w:r>
      <w:r w:rsidR="00E70F2C" w:rsidRPr="00C472AE">
        <w:rPr>
          <w:rFonts w:cstheme="minorHAnsi"/>
          <w:b/>
          <w:bCs/>
          <w:lang w:val="es-CO"/>
        </w:rPr>
        <w:t>:</w:t>
      </w:r>
    </w:p>
    <w:p w14:paraId="4B67AA4B" w14:textId="77777777" w:rsidR="00931908" w:rsidRPr="00C472AE" w:rsidRDefault="000C485E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Ak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62FCDBC8" w14:textId="77777777" w:rsidR="00931908" w:rsidRPr="00C472AE" w:rsidRDefault="00931908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19886E03" w14:textId="77777777" w:rsidR="00931908" w:rsidRPr="00C472AE" w:rsidRDefault="000C485E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kA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21F12137" w14:textId="77777777" w:rsidR="00931908" w:rsidRPr="00C472AE" w:rsidRDefault="000C485E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93F054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de contacto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5877ACF1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k:conductividad térmica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msK</m:t>
                  </m:r>
                </m:den>
              </m:f>
            </m:e>
          </m:d>
        </m:oMath>
      </m:oMathPara>
    </w:p>
    <w:p w14:paraId="02327F02" w14:textId="77777777" w:rsidR="00931908" w:rsidRPr="00C472AE" w:rsidRDefault="00C472AE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L:espesor del material [m]</m:t>
          </m:r>
        </m:oMath>
      </m:oMathPara>
    </w:p>
    <w:p w14:paraId="663F20F4" w14:textId="77777777" w:rsidR="008724BB" w:rsidRPr="00C472AE" w:rsidRDefault="000C485E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EE01772" w14:textId="77777777" w:rsidR="00E70F2C" w:rsidRPr="00C472AE" w:rsidRDefault="00E70F2C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Convección Térmica (Ley de Enfriamiento de Newton):</w:t>
      </w:r>
    </w:p>
    <w:p w14:paraId="15F042FD" w14:textId="77777777" w:rsidR="00E70F2C" w:rsidRPr="00C472AE" w:rsidRDefault="000C485E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3D469DD5" w14:textId="77777777" w:rsidR="00E70F2C" w:rsidRPr="00C472AE" w:rsidRDefault="00E70F2C" w:rsidP="00E70F2C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5921B783" w14:textId="77777777" w:rsidR="00E70F2C" w:rsidRPr="00C472AE" w:rsidRDefault="000C485E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7D8A1333" w14:textId="77777777" w:rsidR="00E70F2C" w:rsidRPr="00C472AE" w:rsidRDefault="000C485E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0F79F9" w14:textId="77777777" w:rsidR="00E70F2C" w:rsidRPr="00C472AE" w:rsidRDefault="00C472AE" w:rsidP="00E70F2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en contacto con el fluido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2DC71568" w14:textId="77777777" w:rsidR="00E70F2C" w:rsidRPr="00C472AE" w:rsidRDefault="000C485E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:coeficiente de convección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s-CO"/>
                    </w:rPr>
                    <m:t>sK</m:t>
                  </m:r>
                </m:den>
              </m:f>
            </m:e>
          </m:d>
        </m:oMath>
      </m:oMathPara>
    </w:p>
    <w:p w14:paraId="498D095A" w14:textId="77777777" w:rsidR="00586311" w:rsidRPr="00C472AE" w:rsidRDefault="000C485E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w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f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la superficie del cuerpo y del fluido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42ACA1FA" w14:textId="77777777" w:rsidR="00C472AE" w:rsidRDefault="00C472AE" w:rsidP="00586311">
      <w:pPr>
        <w:rPr>
          <w:rFonts w:eastAsiaTheme="minorEastAsia" w:cstheme="minorHAnsi"/>
          <w:b/>
          <w:bCs/>
          <w:iCs/>
          <w:lang w:val="es-CO"/>
        </w:rPr>
      </w:pPr>
      <w:r w:rsidRPr="00C472AE">
        <w:rPr>
          <w:rFonts w:eastAsiaTheme="minorEastAsia" w:cstheme="minorHAnsi"/>
          <w:b/>
          <w:bCs/>
          <w:iCs/>
          <w:lang w:val="es-CO"/>
        </w:rPr>
        <w:t>Radiación Térmica (Ley de Stefan-Boltzmann):</w:t>
      </w:r>
    </w:p>
    <w:p w14:paraId="73CEDD51" w14:textId="77777777" w:rsidR="00C80D9B" w:rsidRPr="00C80D9B" w:rsidRDefault="000C485E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</m:e>
          </m:d>
        </m:oMath>
      </m:oMathPara>
    </w:p>
    <w:p w14:paraId="620D6309" w14:textId="77777777" w:rsidR="00C80D9B" w:rsidRDefault="00C80D9B" w:rsidP="00586311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369D3ECA" w14:textId="77777777" w:rsidR="00C80D9B" w:rsidRPr="00C80D9B" w:rsidRDefault="000C485E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97EA226" w14:textId="77777777" w:rsidR="00C80D9B" w:rsidRPr="00C80D9B" w:rsidRDefault="00C80D9B" w:rsidP="0058631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σ:constante de Stefan-Boltzmann, </m:t>
          </m:r>
          <m:r>
            <m:rPr>
              <m:sty m:val="p"/>
            </m:rPr>
            <w:rPr>
              <w:rFonts w:ascii="Cambria Math" w:hAnsi="Cambria Math"/>
            </w:rPr>
            <m:t>: 5.667x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1A1F72AF" w14:textId="77777777" w:rsidR="00C80D9B" w:rsidRPr="00C472AE" w:rsidRDefault="00C80D9B" w:rsidP="00C80D9B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w:lastRenderedPageBreak/>
            <m:t xml:space="preserve">A:área de emisión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437F661C" w14:textId="77777777" w:rsidR="00C80D9B" w:rsidRPr="00BB7AC1" w:rsidRDefault="000C485E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E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:emisividad efectiva o coeficiente de emisividad </m:t>
          </m:r>
        </m:oMath>
      </m:oMathPara>
    </w:p>
    <w:p w14:paraId="097D2567" w14:textId="77777777" w:rsidR="00BB7AC1" w:rsidRPr="00BB7AC1" w:rsidRDefault="000C485E" w:rsidP="00BB7AC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:factor de forma </m:t>
          </m:r>
        </m:oMath>
      </m:oMathPara>
    </w:p>
    <w:p w14:paraId="2110A31B" w14:textId="77777777" w:rsidR="00C80D9B" w:rsidRPr="00C472AE" w:rsidRDefault="000C485E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64E0F9D" w14:textId="77777777" w:rsidR="00586311" w:rsidRPr="00F37835" w:rsidRDefault="00F37835" w:rsidP="00E70F2C">
      <w:pPr>
        <w:rPr>
          <w:rFonts w:eastAsiaTheme="minorEastAsia" w:cstheme="minorHAnsi"/>
          <w:b/>
          <w:bCs/>
          <w:iCs/>
          <w:lang w:val="es-CO"/>
        </w:rPr>
      </w:pPr>
      <w:r w:rsidRPr="00F37835">
        <w:rPr>
          <w:rFonts w:eastAsiaTheme="minorEastAsia" w:cstheme="minorHAnsi"/>
          <w:b/>
          <w:bCs/>
          <w:iCs/>
          <w:lang w:val="es-CO"/>
        </w:rPr>
        <w:t>Capacitancia Térmica</w:t>
      </w:r>
      <w:r>
        <w:rPr>
          <w:rFonts w:eastAsiaTheme="minorEastAsia" w:cstheme="minorHAnsi"/>
          <w:b/>
          <w:bCs/>
          <w:iCs/>
          <w:lang w:val="es-CO"/>
        </w:rPr>
        <w:t>:</w:t>
      </w:r>
    </w:p>
    <w:p w14:paraId="4BB9B47B" w14:textId="77777777" w:rsidR="00E70F2C" w:rsidRPr="008745BC" w:rsidRDefault="00F37835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Q=mCp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cstheme="minorHAnsi"/>
              <w:lang w:val="es-CO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p</m:t>
              </m:r>
            </m:sub>
          </m:sSub>
        </m:oMath>
      </m:oMathPara>
    </w:p>
    <w:p w14:paraId="2E4DA03C" w14:textId="77777777" w:rsidR="008745BC" w:rsidRDefault="008745BC" w:rsidP="008745BC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308F78F" w14:textId="77777777" w:rsidR="008745BC" w:rsidRPr="00C80D9B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Q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0E1A04" w14:textId="77777777" w:rsidR="008745BC" w:rsidRPr="00C80D9B" w:rsidRDefault="008745BC" w:rsidP="008745B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m:masa de la sustancia [Kg]</m:t>
          </m:r>
        </m:oMath>
      </m:oMathPara>
    </w:p>
    <w:p w14:paraId="4A08E90A" w14:textId="77777777" w:rsidR="008745BC" w:rsidRPr="00C472AE" w:rsidRDefault="000C485E" w:rsidP="008745B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p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:calor específico de la sustancia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KgK</m:t>
                  </m:r>
                </m:den>
              </m:f>
            </m:e>
          </m:d>
        </m:oMath>
      </m:oMathPara>
    </w:p>
    <w:p w14:paraId="52E0F973" w14:textId="77777777" w:rsidR="008745BC" w:rsidRPr="00C472AE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T: temperatura almacenada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BCEA24C" w14:textId="77777777" w:rsidR="008745BC" w:rsidRDefault="00450B00">
      <w:pPr>
        <w:rPr>
          <w:rFonts w:eastAsiaTheme="minorEastAsia" w:cstheme="minorHAnsi"/>
          <w:b/>
          <w:bCs/>
          <w:iCs/>
          <w:lang w:val="es-CO"/>
        </w:rPr>
      </w:pPr>
      <w:r>
        <w:rPr>
          <w:rFonts w:eastAsiaTheme="minorEastAsia" w:cstheme="minorHAnsi"/>
          <w:b/>
          <w:bCs/>
          <w:iCs/>
          <w:lang w:val="es-CO"/>
        </w:rPr>
        <w:t>Balance de energía:</w:t>
      </w:r>
    </w:p>
    <w:p w14:paraId="6134F834" w14:textId="77777777" w:rsidR="00450B00" w:rsidRPr="00D34BE2" w:rsidRDefault="000C485E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4822BE61" w14:textId="77777777" w:rsidR="00D34BE2" w:rsidRDefault="00D34BE2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7EE60C2" w14:textId="77777777" w:rsidR="00D34BE2" w:rsidRPr="00D34BE2" w:rsidRDefault="000C485E" w:rsidP="00D34BE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son el flujo de calor de entrada, acumulado y de salida, respectivamente</m:t>
          </m:r>
        </m:oMath>
      </m:oMathPara>
    </w:p>
    <w:p w14:paraId="0F02E44C" w14:textId="77777777" w:rsidR="00C37098" w:rsidRDefault="00867254">
      <w:pPr>
        <w:rPr>
          <w:rFonts w:cstheme="minorHAnsi"/>
          <w:b/>
          <w:bCs/>
          <w:lang w:val="es-CO"/>
        </w:rPr>
      </w:pPr>
      <w:r w:rsidRPr="00867254">
        <w:rPr>
          <w:rFonts w:cstheme="minorHAnsi"/>
          <w:b/>
          <w:bCs/>
          <w:lang w:val="es-CO"/>
        </w:rPr>
        <w:t>Ejemplo</w:t>
      </w:r>
      <w:r w:rsidR="00C37098">
        <w:rPr>
          <w:rFonts w:cstheme="minorHAnsi"/>
          <w:b/>
          <w:bCs/>
          <w:lang w:val="es-CO"/>
        </w:rPr>
        <w:t xml:space="preserve"> </w:t>
      </w:r>
    </w:p>
    <w:p w14:paraId="7CFCE7C9" w14:textId="77777777" w:rsidR="008745BC" w:rsidRDefault="00C37098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6 del taller de Sistemas térmicos:</w:t>
      </w:r>
    </w:p>
    <w:p w14:paraId="0D55025C" w14:textId="70D0FF5E" w:rsidR="00C37098" w:rsidRPr="00CB4885" w:rsidRDefault="000C485E" w:rsidP="00C37098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11482C1C" w14:textId="77777777" w:rsidR="00867254" w:rsidRPr="00EC2485" w:rsidRDefault="000C485E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den>
          </m:f>
        </m:oMath>
      </m:oMathPara>
    </w:p>
    <w:p w14:paraId="18D0F9DA" w14:textId="29426E53" w:rsidR="00EC2485" w:rsidRPr="009B362B" w:rsidRDefault="000C485E" w:rsidP="00EC2485">
      <w:pPr>
        <w:rPr>
          <w:rFonts w:eastAsiaTheme="minorEastAsia" w:cstheme="minorHAnsi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</m:e>
          </m:borderBox>
        </m:oMath>
      </m:oMathPara>
    </w:p>
    <w:p w14:paraId="35D62D9C" w14:textId="77777777" w:rsidR="009B362B" w:rsidRDefault="009B362B" w:rsidP="009B362B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7 del taller de Sistemas térmicos:</w:t>
      </w:r>
    </w:p>
    <w:p w14:paraId="74A09AB3" w14:textId="77777777" w:rsidR="009B362B" w:rsidRPr="003C4F97" w:rsidRDefault="000C485E" w:rsidP="009B362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14B9D198" w14:textId="5F945885" w:rsidR="00463316" w:rsidRPr="00EC2485" w:rsidRDefault="000C485E" w:rsidP="00EC2485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sectPr w:rsidR="00463316" w:rsidRPr="00EC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8"/>
    <w:rsid w:val="000C485E"/>
    <w:rsid w:val="000D67B3"/>
    <w:rsid w:val="00450B00"/>
    <w:rsid w:val="00463316"/>
    <w:rsid w:val="00586311"/>
    <w:rsid w:val="00867254"/>
    <w:rsid w:val="008724BB"/>
    <w:rsid w:val="008745BC"/>
    <w:rsid w:val="008D474C"/>
    <w:rsid w:val="00931908"/>
    <w:rsid w:val="009B362B"/>
    <w:rsid w:val="009E5EAF"/>
    <w:rsid w:val="00BB7AC1"/>
    <w:rsid w:val="00C37098"/>
    <w:rsid w:val="00C472AE"/>
    <w:rsid w:val="00C80D9B"/>
    <w:rsid w:val="00CA16E7"/>
    <w:rsid w:val="00CB4885"/>
    <w:rsid w:val="00D34BE2"/>
    <w:rsid w:val="00E70F2C"/>
    <w:rsid w:val="00EC2485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555"/>
  <w15:chartTrackingRefBased/>
  <w15:docId w15:val="{239D6364-CC31-4C3A-BC70-AE8DC8F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dcterms:created xsi:type="dcterms:W3CDTF">2020-05-07T16:52:00Z</dcterms:created>
  <dcterms:modified xsi:type="dcterms:W3CDTF">2020-11-14T14:05:00Z</dcterms:modified>
</cp:coreProperties>
</file>