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B2198E"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B2198E"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B2198E"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B2198E"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B2198E"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B2198E"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B2198E"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7C64F7E5" w14:textId="7580CF06" w:rsidR="007153E4" w:rsidRPr="007153E4"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993219F" w14:textId="55732F13" w:rsidR="007153E4" w:rsidRPr="007153E4" w:rsidRDefault="007153E4"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579EA6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B2198E"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B2198E"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B2198E"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4041AFF0" w:rsidR="000D7C2E" w:rsidRPr="004B0555" w:rsidRDefault="00B2198E"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33075198" w14:textId="213B572B" w:rsidR="004B0555" w:rsidRPr="004B0555" w:rsidRDefault="00B2198E"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95AE4FD" w14:textId="569115A1" w:rsidR="004B0555" w:rsidRPr="004B0555" w:rsidRDefault="00B2198E" w:rsidP="004B055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57EA6A2" w14:textId="7ED47C65" w:rsidR="004B0555" w:rsidRPr="004B0555" w:rsidRDefault="00B2198E"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6F21A41" w14:textId="5D3D7EE6" w:rsidR="004B0555" w:rsidRPr="008D2575" w:rsidRDefault="00B2198E"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FCB41EA" w14:textId="70061007" w:rsidR="008D2575" w:rsidRPr="008D2575" w:rsidRDefault="00B2198E"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3ACBC69" w14:textId="5D516178" w:rsidR="008D2575" w:rsidRPr="008D2575" w:rsidRDefault="00B2198E"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3A1DD1F" w14:textId="744885D8" w:rsidR="008D2575" w:rsidRPr="008D2575" w:rsidRDefault="00B2198E"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D439479" w14:textId="6F4E0779" w:rsidR="008D2575" w:rsidRPr="008D2575" w:rsidRDefault="00B2198E" w:rsidP="008D2575">
      <w:pPr>
        <w:jc w:val="both"/>
        <w:rPr>
          <w:rFonts w:eastAsiaTheme="minorEastAsia"/>
          <w:color w:val="FF0000"/>
          <w:lang w:val="es-CO"/>
        </w:rPr>
      </w:pPr>
      <m:oMathPara>
        <m:oMath>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h</m:t>
              </m:r>
            </m:e>
            <m:sub>
              <m:r>
                <w:rPr>
                  <w:rFonts w:ascii="Cambria Math" w:eastAsiaTheme="minorEastAsia" w:hAnsi="Cambria Math"/>
                  <w:color w:val="FF0000"/>
                  <w:lang w:val="es-CO"/>
                </w:rPr>
                <m:t>2e</m:t>
              </m:r>
            </m:sub>
          </m:sSub>
          <m:r>
            <w:rPr>
              <w:rFonts w:ascii="Cambria Math" w:eastAsiaTheme="minorEastAsia" w:hAnsi="Cambria Math"/>
              <w:color w:val="FF0000"/>
              <w:lang w:val="es-CO"/>
            </w:rPr>
            <m:t>=</m:t>
          </m:r>
          <m:sSup>
            <m:sSupPr>
              <m:ctrlPr>
                <w:rPr>
                  <w:rFonts w:ascii="Cambria Math" w:eastAsiaTheme="minorEastAsia" w:hAnsi="Cambria Math"/>
                  <w:i/>
                  <w:iCs/>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iCs/>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e>
              </m:d>
            </m:e>
            <m:sup>
              <m:r>
                <w:rPr>
                  <w:rFonts w:ascii="Cambria Math" w:eastAsiaTheme="minorEastAsia" w:hAnsi="Cambria Math"/>
                  <w:color w:val="FF0000"/>
                  <w:lang w:val="es-CO"/>
                </w:rPr>
                <m:t>2</m:t>
              </m:r>
            </m:sup>
          </m:sSup>
        </m:oMath>
      </m:oMathPara>
    </w:p>
    <w:p w14:paraId="7005EDBF" w14:textId="7E890354" w:rsidR="000D7C2E" w:rsidRPr="00A612A8" w:rsidRDefault="00B2198E"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7DF2589E" w14:textId="23B5983B" w:rsidR="00A612A8" w:rsidRPr="006652FC" w:rsidRDefault="00B2198E" w:rsidP="00A612A8">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2C615BBC" w14:textId="23353D01" w:rsidR="006652FC" w:rsidRPr="006652FC" w:rsidRDefault="00B2198E"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E5C52D6" w14:textId="23E63D3E" w:rsidR="006652FC" w:rsidRPr="006652FC" w:rsidRDefault="00B2198E"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oMath>
      </m:oMathPara>
    </w:p>
    <w:p w14:paraId="6951B0A3" w14:textId="56053E18" w:rsidR="00A612A8" w:rsidRPr="00E24234" w:rsidRDefault="00B2198E" w:rsidP="000D7C2E">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oMath>
      </m:oMathPara>
    </w:p>
    <w:p w14:paraId="4E11EF76" w14:textId="77777777" w:rsidR="000D7C2E" w:rsidRPr="00E24234" w:rsidRDefault="00B2198E"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6929C276" w:rsidR="000D7C2E" w:rsidRPr="009D72FE"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189D4082" w:rsidR="000D7C2E" w:rsidRPr="00B93AC6" w:rsidRDefault="00B2198E"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688D6A35" w14:textId="4E4F65A1" w:rsidR="00347D3F" w:rsidRPr="00347D3F" w:rsidRDefault="00B2198E"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oMath>
      </m:oMathPara>
    </w:p>
    <w:p w14:paraId="1DAD66B8" w14:textId="49DF44BC" w:rsidR="000D7C2E" w:rsidRPr="00BC6A58" w:rsidRDefault="00B2198E" w:rsidP="000D7C2E">
      <w:pPr>
        <w:jc w:val="both"/>
        <w:rPr>
          <w:rFonts w:eastAsiaTheme="minorEastAsia"/>
          <w:lang w:val="es-CO"/>
        </w:rPr>
      </w:pPr>
      <m:oMathPara>
        <m:oMath>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oMath>
      </m:oMathPara>
    </w:p>
    <w:p w14:paraId="155CBA97" w14:textId="6C27EEC3" w:rsidR="00BC6A58" w:rsidRPr="005F069E" w:rsidRDefault="00BC6A58" w:rsidP="000D7C2E">
      <w:pPr>
        <w:jc w:val="both"/>
        <w:rPr>
          <w:rFonts w:eastAsiaTheme="minorEastAsia"/>
          <w:iCs/>
          <w:lang w:val="es-CO"/>
        </w:rPr>
      </w:pPr>
      <m:oMathPara>
        <m:oMath>
          <m:r>
            <w:rPr>
              <w:rFonts w:ascii="Cambria Math" w:eastAsiaTheme="minorEastAsia" w:hAnsi="Cambria Math"/>
              <w:lang w:val="es-CO"/>
            </w:rPr>
            <w:lastRenderedPageBreak/>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Q</m:t>
                            </m:r>
                          </m:den>
                        </m:f>
                      </m:e>
                    </m:d>
                  </m:e>
                </m:mr>
              </m:m>
            </m:e>
          </m:d>
          <m:r>
            <w:rPr>
              <w:rFonts w:ascii="Cambria Math" w:eastAsiaTheme="minorEastAsia" w:hAnsi="Cambria Math"/>
              <w:lang w:val="es-CO"/>
            </w:rPr>
            <m:t>=</m:t>
          </m:r>
        </m:oMath>
      </m:oMathPara>
    </w:p>
    <w:p w14:paraId="204A5C6A" w14:textId="5A84BA32" w:rsidR="000D7C2E" w:rsidRPr="00E3173F" w:rsidRDefault="00B2198E" w:rsidP="000D7C2E">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j</m:t>
                  </m:r>
                </m:sub>
              </m:sSub>
              <m:r>
                <m:rPr>
                  <m:sty m:val="bi"/>
                </m:rPr>
                <w:rPr>
                  <w:rFonts w:ascii="Cambria Math" w:eastAsiaTheme="minorEastAsia" w:hAnsi="Cambria Math"/>
                  <w:lang w:val="es-CO"/>
                </w:rPr>
                <m:t xml:space="preserve">= </m:t>
              </m:r>
              <m:d>
                <m:dPr>
                  <m:ctrlPr>
                    <w:rPr>
                      <w:rFonts w:ascii="Cambria Math" w:eastAsiaTheme="minorEastAsia" w:hAnsi="Cambria Math"/>
                      <w:b/>
                      <w:bCs/>
                      <w:i/>
                      <w:iCs/>
                      <w:lang w:val="es-CO"/>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mr>
                    <m:m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159473E1"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B2198E"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B2198E"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B2198E"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B2198E"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lastRenderedPageBreak/>
        <w:t>Punto de equilibrio:</w:t>
      </w:r>
    </w:p>
    <w:p w14:paraId="53DCB4D8" w14:textId="7BC9A973" w:rsidR="00B8667C" w:rsidRPr="00B8667C" w:rsidRDefault="00B2198E"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B2198E"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B2198E"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B2198E"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B2198E"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B2198E"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B2198E"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B2198E"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B2198E"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B2198E"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B2198E"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B2198E"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B2198E"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B2198E"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B2198E"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5C61E430" w:rsidR="003407F2" w:rsidRDefault="003407F2" w:rsidP="003407F2">
      <w:pPr>
        <w:jc w:val="both"/>
        <w:rPr>
          <w:rFonts w:eastAsiaTheme="minorEastAsia"/>
          <w:lang w:val="es-CO"/>
        </w:rPr>
      </w:pPr>
      <w:r>
        <w:rPr>
          <w:rFonts w:eastAsiaTheme="minorEastAsia"/>
          <w:lang w:val="es-CO"/>
        </w:rPr>
        <w:t>Encontrar el punto de equilibrio:</w:t>
      </w:r>
    </w:p>
    <w:p w14:paraId="327BE9C5" w14:textId="7AB6EF0B" w:rsidR="00592DDB" w:rsidRPr="00592DDB" w:rsidRDefault="00592DDB" w:rsidP="003407F2">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=0</m:t>
          </m:r>
        </m:oMath>
      </m:oMathPara>
    </w:p>
    <w:p w14:paraId="56FD609F" w14:textId="123BEA21" w:rsidR="00592DDB" w:rsidRPr="00592DDB" w:rsidRDefault="00592DDB" w:rsidP="003407F2">
      <w:pPr>
        <w:jc w:val="both"/>
        <w:rPr>
          <w:rFonts w:eastAsiaTheme="minorEastAsia"/>
          <w:lang w:val="es-CO"/>
        </w:rPr>
      </w:pPr>
      <m:oMathPara>
        <m:oMath>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r>
            <w:rPr>
              <w:rFonts w:ascii="Cambria Math" w:eastAsiaTheme="minorEastAsia" w:hAnsi="Cambria Math"/>
              <w:lang w:val="es-CO"/>
            </w:rPr>
            <m:t>=0</m:t>
          </m:r>
        </m:oMath>
      </m:oMathPara>
    </w:p>
    <w:p w14:paraId="1F91C07E" w14:textId="78D7E517" w:rsidR="00592DDB" w:rsidRPr="00592DDB" w:rsidRDefault="00592DDB" w:rsidP="003407F2">
      <w:pPr>
        <w:jc w:val="both"/>
        <w:rPr>
          <w:rFonts w:eastAsiaTheme="minorEastAsia"/>
          <w:lang w:val="es-CO"/>
        </w:rPr>
      </w:pPr>
      <m:oMathPara>
        <m:oMath>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r>
            <w:rPr>
              <w:rFonts w:ascii="Cambria Math" w:eastAsiaTheme="minorEastAsia" w:hAnsi="Cambria Math"/>
              <w:lang w:val="es-CO"/>
            </w:rPr>
            <m:t>=0</m:t>
          </m:r>
        </m:oMath>
      </m:oMathPara>
    </w:p>
    <w:p w14:paraId="0D7CACED" w14:textId="6936733F" w:rsidR="00592DDB" w:rsidRPr="00592DDB" w:rsidRDefault="00592DDB" w:rsidP="003407F2">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=0,±π,</m:t>
          </m:r>
          <m:r>
            <w:rPr>
              <w:rFonts w:ascii="Cambria Math" w:eastAsiaTheme="minorEastAsia" w:hAnsi="Cambria Math"/>
              <w:lang w:val="es-CO"/>
            </w:rPr>
            <m:t>±</m:t>
          </m:r>
          <m:r>
            <w:rPr>
              <w:rFonts w:ascii="Cambria Math" w:eastAsiaTheme="minorEastAsia" w:hAnsi="Cambria Math"/>
              <w:lang w:val="es-CO"/>
            </w:rPr>
            <m:t>2</m:t>
          </m:r>
          <m:r>
            <w:rPr>
              <w:rFonts w:ascii="Cambria Math" w:eastAsiaTheme="minorEastAsia" w:hAnsi="Cambria Math"/>
              <w:lang w:val="es-CO"/>
            </w:rPr>
            <m:t>π</m:t>
          </m:r>
          <m:r>
            <w:rPr>
              <w:rFonts w:ascii="Cambria Math" w:eastAsiaTheme="minorEastAsia" w:hAnsi="Cambria Math"/>
              <w:lang w:val="es-CO"/>
            </w:rPr>
            <m:t>,…</m:t>
          </m:r>
          <m:r>
            <w:rPr>
              <w:rFonts w:ascii="Cambria Math" w:eastAsiaTheme="minorEastAsia" w:hAnsi="Cambria Math"/>
              <w:lang w:val="es-CO"/>
            </w:rPr>
            <m:t>±</m:t>
          </m:r>
          <m:r>
            <w:rPr>
              <w:rFonts w:ascii="Cambria Math" w:eastAsiaTheme="minorEastAsia" w:hAnsi="Cambria Math"/>
              <w:lang w:val="es-CO"/>
            </w:rPr>
            <m:t>n</m:t>
          </m:r>
          <m:r>
            <w:rPr>
              <w:rFonts w:ascii="Cambria Math" w:eastAsiaTheme="minorEastAsia" w:hAnsi="Cambria Math"/>
              <w:lang w:val="es-CO"/>
            </w:rPr>
            <m:t>π</m:t>
          </m:r>
          <m:r>
            <w:rPr>
              <w:rFonts w:ascii="Cambria Math" w:eastAsiaTheme="minorEastAsia" w:hAnsi="Cambria Math"/>
              <w:lang w:val="es-CO"/>
            </w:rPr>
            <m:t>,</m:t>
          </m:r>
          <m:r>
            <w:rPr>
              <w:rFonts w:ascii="Cambria Math" w:eastAsiaTheme="minorEastAsia" w:hAnsi="Cambria Math"/>
              <w:lang w:val="es-CO"/>
            </w:rPr>
            <m:t>∀</m:t>
          </m:r>
          <m:r>
            <w:rPr>
              <w:rFonts w:ascii="Cambria Math" w:eastAsiaTheme="minorEastAsia" w:hAnsi="Cambria Math"/>
              <w:lang w:val="es-CO"/>
            </w:rPr>
            <m:t xml:space="preserve"> n∈ </m:t>
          </m:r>
          <m:r>
            <m:rPr>
              <m:scr m:val="double-struck"/>
            </m:rPr>
            <w:rPr>
              <w:rFonts w:ascii="Cambria Math" w:eastAsiaTheme="minorEastAsia" w:hAnsi="Cambria Math"/>
              <w:lang w:val="es-CO"/>
            </w:rPr>
            <m:t>Z</m:t>
          </m:r>
        </m:oMath>
      </m:oMathPara>
    </w:p>
    <w:p w14:paraId="30CF4F65" w14:textId="6D373C2E" w:rsidR="003407F2" w:rsidRDefault="00B2198E"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1</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2</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2D93F553"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w:lastRenderedPageBreak/>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572B0DE6"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2</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B2198E"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463D5AE7" w:rsidR="003407F2" w:rsidRDefault="00B2198E"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B2198E"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B2198E"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B2198E"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03CCE39A" w14:textId="7EF9BB28" w:rsid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B2198E"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01F3CB08" w:rsidR="0035393B" w:rsidRPr="00016FF6"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00C09BB8" w14:textId="6D5D230C" w:rsidR="00016FF6" w:rsidRDefault="00016FF6" w:rsidP="0035393B">
      <w:pPr>
        <w:jc w:val="both"/>
        <w:rPr>
          <w:rFonts w:eastAsiaTheme="minorEastAsia"/>
          <w:b/>
          <w:bCs/>
          <w:lang w:val="es-CO"/>
        </w:rPr>
      </w:pPr>
      <w:r>
        <w:rPr>
          <w:rFonts w:eastAsiaTheme="minorEastAsia"/>
          <w:b/>
          <w:bCs/>
          <w:lang w:val="es-CO"/>
        </w:rPr>
        <w:t>Sistema de suspensión magnética</w:t>
      </w:r>
    </w:p>
    <w:p w14:paraId="5CAB808C" w14:textId="0B7298C7" w:rsidR="00016FF6" w:rsidRDefault="00016FF6" w:rsidP="00016FF6">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3A6F6901" w14:textId="0DF64FB3" w:rsidR="00016FF6" w:rsidRPr="000B0961" w:rsidRDefault="00016FF6" w:rsidP="00016FF6">
      <w:pPr>
        <w:jc w:val="both"/>
        <w:rPr>
          <w:rFonts w:eastAsiaTheme="minorEastAsia"/>
          <w:iCs/>
          <w:lang w:val="es-CO"/>
        </w:rPr>
      </w:pPr>
      <m:oMathPara>
        <m:oMath>
          <m:r>
            <w:rPr>
              <w:rFonts w:ascii="Cambria Math" w:eastAsiaTheme="minorEastAsia" w:hAnsi="Cambria Math"/>
              <w:lang w:val="es-CO"/>
            </w:rPr>
            <m:t>e=Ri+L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3D5C4E7C" w14:textId="1C4DB756" w:rsidR="000B0961" w:rsidRDefault="000B0961" w:rsidP="00016FF6">
      <w:pPr>
        <w:jc w:val="both"/>
        <w:rPr>
          <w:rFonts w:eastAsiaTheme="minorEastAsia"/>
          <w:iCs/>
          <w:lang w:val="es-CO"/>
        </w:rPr>
      </w:pPr>
      <w:r>
        <w:rPr>
          <w:rFonts w:eastAsiaTheme="minorEastAsia"/>
          <w:iCs/>
          <w:lang w:val="es-CO"/>
        </w:rPr>
        <w:t>VE:</w:t>
      </w:r>
    </w:p>
    <w:p w14:paraId="6C7F1B3B" w14:textId="2121F7EB" w:rsidR="000B0961" w:rsidRDefault="00B2198E" w:rsidP="00016FF6">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=y,</m:t>
          </m:r>
          <m:r>
            <w:rPr>
              <w:rFonts w:ascii="Cambria Math" w:eastAsiaTheme="minorEastAsia" w:hAnsi="Cambria Math"/>
              <w:lang w:val="es-CO"/>
            </w:rPr>
            <m:t xml:space="preserve"> </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 xml:space="preserve">, </m:t>
          </m:r>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=i</m:t>
          </m:r>
        </m:oMath>
      </m:oMathPara>
    </w:p>
    <w:p w14:paraId="29166EF5" w14:textId="5179785E" w:rsidR="00016FF6" w:rsidRPr="00C37A32" w:rsidRDefault="00C37A32" w:rsidP="0035393B">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34703994" w14:textId="305EE277" w:rsidR="00016FF6" w:rsidRDefault="00016FF6" w:rsidP="0035393B">
      <w:pPr>
        <w:jc w:val="both"/>
        <w:rPr>
          <w:rFonts w:eastAsiaTheme="minorEastAsia"/>
          <w:lang w:val="es-CO"/>
        </w:rPr>
      </w:pPr>
      <w:r>
        <w:rPr>
          <w:noProof/>
        </w:rPr>
        <w:lastRenderedPageBreak/>
        <w:drawing>
          <wp:inline distT="0" distB="0" distL="0" distR="0" wp14:anchorId="4322B271" wp14:editId="25247045">
            <wp:extent cx="3067050" cy="336232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067050" cy="3362325"/>
                    </a:xfrm>
                    <a:prstGeom prst="rect">
                      <a:avLst/>
                    </a:prstGeom>
                  </pic:spPr>
                </pic:pic>
              </a:graphicData>
            </a:graphic>
          </wp:inline>
        </w:drawing>
      </w:r>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16FF6"/>
    <w:rsid w:val="000443BA"/>
    <w:rsid w:val="00051450"/>
    <w:rsid w:val="00052ECA"/>
    <w:rsid w:val="00055B50"/>
    <w:rsid w:val="00060CC6"/>
    <w:rsid w:val="000627A0"/>
    <w:rsid w:val="000A022F"/>
    <w:rsid w:val="000A05D2"/>
    <w:rsid w:val="000B0961"/>
    <w:rsid w:val="000B4F5A"/>
    <w:rsid w:val="000C2AC2"/>
    <w:rsid w:val="000D7C2E"/>
    <w:rsid w:val="000F648D"/>
    <w:rsid w:val="001042D6"/>
    <w:rsid w:val="00122B15"/>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47D3F"/>
    <w:rsid w:val="003527B7"/>
    <w:rsid w:val="0035393B"/>
    <w:rsid w:val="003D1A8B"/>
    <w:rsid w:val="003F5060"/>
    <w:rsid w:val="00401B75"/>
    <w:rsid w:val="00436E1B"/>
    <w:rsid w:val="0044193A"/>
    <w:rsid w:val="00443879"/>
    <w:rsid w:val="004461EF"/>
    <w:rsid w:val="00462677"/>
    <w:rsid w:val="00482D63"/>
    <w:rsid w:val="004949D6"/>
    <w:rsid w:val="004954E3"/>
    <w:rsid w:val="004B0555"/>
    <w:rsid w:val="004C3B3C"/>
    <w:rsid w:val="004C75BA"/>
    <w:rsid w:val="004D76EE"/>
    <w:rsid w:val="00521F5D"/>
    <w:rsid w:val="00556F74"/>
    <w:rsid w:val="00565149"/>
    <w:rsid w:val="005701BC"/>
    <w:rsid w:val="00585EDE"/>
    <w:rsid w:val="00592DDB"/>
    <w:rsid w:val="005A51DA"/>
    <w:rsid w:val="005D1AD2"/>
    <w:rsid w:val="005D596A"/>
    <w:rsid w:val="005D6FE2"/>
    <w:rsid w:val="005E5192"/>
    <w:rsid w:val="0060552F"/>
    <w:rsid w:val="0061472C"/>
    <w:rsid w:val="00622877"/>
    <w:rsid w:val="006652FC"/>
    <w:rsid w:val="00686916"/>
    <w:rsid w:val="00687117"/>
    <w:rsid w:val="006A339E"/>
    <w:rsid w:val="006C2470"/>
    <w:rsid w:val="006D50C3"/>
    <w:rsid w:val="00712B3B"/>
    <w:rsid w:val="007153E4"/>
    <w:rsid w:val="0072475A"/>
    <w:rsid w:val="00795A92"/>
    <w:rsid w:val="007B0E4C"/>
    <w:rsid w:val="007B3B08"/>
    <w:rsid w:val="007E11FB"/>
    <w:rsid w:val="007F460A"/>
    <w:rsid w:val="00804893"/>
    <w:rsid w:val="00805C36"/>
    <w:rsid w:val="00812043"/>
    <w:rsid w:val="0087471A"/>
    <w:rsid w:val="00887387"/>
    <w:rsid w:val="008B392B"/>
    <w:rsid w:val="008C6026"/>
    <w:rsid w:val="008D2575"/>
    <w:rsid w:val="0092560D"/>
    <w:rsid w:val="00942A3F"/>
    <w:rsid w:val="00950723"/>
    <w:rsid w:val="009602AE"/>
    <w:rsid w:val="00972FCD"/>
    <w:rsid w:val="009D72FE"/>
    <w:rsid w:val="00A02A68"/>
    <w:rsid w:val="00A04198"/>
    <w:rsid w:val="00A24098"/>
    <w:rsid w:val="00A612A8"/>
    <w:rsid w:val="00A66E09"/>
    <w:rsid w:val="00A80496"/>
    <w:rsid w:val="00A8173B"/>
    <w:rsid w:val="00A842BA"/>
    <w:rsid w:val="00B21011"/>
    <w:rsid w:val="00B2198E"/>
    <w:rsid w:val="00B47B6D"/>
    <w:rsid w:val="00B62273"/>
    <w:rsid w:val="00B74ACB"/>
    <w:rsid w:val="00B8667C"/>
    <w:rsid w:val="00B93AC6"/>
    <w:rsid w:val="00BA4585"/>
    <w:rsid w:val="00BC6A58"/>
    <w:rsid w:val="00BF1F79"/>
    <w:rsid w:val="00BF27C9"/>
    <w:rsid w:val="00C27E9C"/>
    <w:rsid w:val="00C341B9"/>
    <w:rsid w:val="00C37A32"/>
    <w:rsid w:val="00C629A7"/>
    <w:rsid w:val="00C839E9"/>
    <w:rsid w:val="00CC40C3"/>
    <w:rsid w:val="00CC5DB8"/>
    <w:rsid w:val="00CD32A1"/>
    <w:rsid w:val="00D00CAD"/>
    <w:rsid w:val="00D44E9D"/>
    <w:rsid w:val="00D9109A"/>
    <w:rsid w:val="00DB0CB2"/>
    <w:rsid w:val="00E058F5"/>
    <w:rsid w:val="00E3173F"/>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10</Pages>
  <Words>1363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106</cp:revision>
  <cp:lastPrinted>2020-05-07T20:00:00Z</cp:lastPrinted>
  <dcterms:created xsi:type="dcterms:W3CDTF">2020-04-23T15:52:00Z</dcterms:created>
  <dcterms:modified xsi:type="dcterms:W3CDTF">2021-10-26T14:54:00Z</dcterms:modified>
</cp:coreProperties>
</file>