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F46E" w14:textId="77777777" w:rsidR="00183321" w:rsidRDefault="00183321" w:rsidP="002841B2">
      <w:pPr>
        <w:jc w:val="center"/>
        <w:rPr>
          <w:b/>
          <w:bCs/>
          <w:lang w:val="es-CO"/>
        </w:rPr>
      </w:pPr>
    </w:p>
    <w:p w14:paraId="7114A011" w14:textId="0AE3A02F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60ABE100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</w:t>
      </w:r>
      <w:r w:rsidRPr="004B3549">
        <w:rPr>
          <w:b/>
          <w:bCs/>
          <w:lang w:val="es-CO"/>
        </w:rPr>
        <w:t>respuesta al impulso</w:t>
      </w:r>
      <w:r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04AE4053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Si el sistema es lineal e invariante en el tiempo</w:t>
      </w:r>
      <w:r w:rsidR="004B3549">
        <w:rPr>
          <w:rFonts w:eastAsiaTheme="minorEastAsia"/>
          <w:lang w:val="es-CO"/>
        </w:rPr>
        <w:t xml:space="preserve"> (LTI)</w:t>
      </w:r>
      <w:r>
        <w:rPr>
          <w:rFonts w:eastAsiaTheme="minorEastAsia"/>
          <w:lang w:val="es-CO"/>
        </w:rPr>
        <w:t xml:space="preserve">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20FE6869" w:rsidR="00C72902" w:rsidRPr="00F75C77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h(t-τ)dτ</m:t>
              </m:r>
            </m:e>
          </m:nary>
        </m:oMath>
      </m:oMathPara>
    </w:p>
    <w:p w14:paraId="5AF857D7" w14:textId="7DC7D14C" w:rsidR="00F75C77" w:rsidRPr="00F75C77" w:rsidRDefault="00F75C77" w:rsidP="00C72902">
      <w:pPr>
        <w:rPr>
          <w:rFonts w:eastAsiaTheme="minorEastAsia"/>
          <w:color w:val="FF0000"/>
          <w:lang w:val="es-CO"/>
        </w:rPr>
      </w:pPr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77245A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</w:t>
      </w:r>
      <w:proofErr w:type="gramStart"/>
      <w:r>
        <w:rPr>
          <w:rFonts w:eastAsiaTheme="minorEastAsia"/>
          <w:lang w:val="es-CO"/>
        </w:rPr>
        <w:t xml:space="preserve">del </w:t>
      </w:r>
      <w:r w:rsidR="008720F8"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0458109B" w:rsidR="0054099D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4181BF95" w14:textId="77777777" w:rsidR="0018526E" w:rsidRPr="006D0350" w:rsidRDefault="0018526E" w:rsidP="002841B2">
      <w:pPr>
        <w:jc w:val="both"/>
        <w:rPr>
          <w:lang w:val="es-CO"/>
        </w:rPr>
      </w:pPr>
    </w:p>
    <w:p w14:paraId="55A139CE" w14:textId="4B049A2A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</w:t>
      </w:r>
      <w:r w:rsidR="006F0CF2">
        <w:rPr>
          <w:b/>
          <w:bCs/>
          <w:lang w:val="es-CO"/>
        </w:rPr>
        <w:t>:</w:t>
      </w:r>
    </w:p>
    <w:p w14:paraId="35EF1D8F" w14:textId="77C2BBCC" w:rsidR="00BF292E" w:rsidRPr="00811AB7" w:rsidRDefault="0077245A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7C156300" w14:textId="3F0AF9D7" w:rsidR="00811AB7" w:rsidRPr="00811AB7" w:rsidRDefault="0077245A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77245A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77245A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77245A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77245A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77245A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6821" w14:textId="39E47B4B" w:rsidR="00853F07" w:rsidRPr="00853F07" w:rsidRDefault="006F0CF2" w:rsidP="00853F07">
      <w:pPr>
        <w:rPr>
          <w:b/>
          <w:bCs/>
          <w:lang w:val="es-CO"/>
        </w:rPr>
      </w:pPr>
      <w:r>
        <w:rPr>
          <w:b/>
          <w:bCs/>
          <w:lang w:val="es-CO"/>
        </w:rPr>
        <w:t>Otro ejemplo: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77245A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77245A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77245A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77245A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21DFC0C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42FC" w14:textId="4F25833B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6D28456C" w14:textId="3CFC3C04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339741FE" w14:textId="4CCB6D43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332B81D3" w14:textId="2720575E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1EC47137" w14:textId="71380A11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0DE72C22" w14:textId="77777777" w:rsidR="000C4B10" w:rsidRDefault="000C4B10" w:rsidP="00A742F8">
      <w:pPr>
        <w:jc w:val="center"/>
        <w:rPr>
          <w:rFonts w:eastAsiaTheme="minorEastAsia"/>
          <w:lang w:val="es-CO"/>
        </w:rPr>
      </w:pP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77245A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5D2F54FA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</w:t>
      </w:r>
      <w:proofErr w:type="gramStart"/>
      <w:r w:rsidR="00453C79">
        <w:rPr>
          <w:rFonts w:eastAsiaTheme="minorEastAsia"/>
          <w:b/>
          <w:bCs/>
          <w:lang w:val="es-CO"/>
        </w:rPr>
        <w:t>y  posteriormente</w:t>
      </w:r>
      <w:proofErr w:type="gramEnd"/>
      <w:r w:rsidR="00453C79">
        <w:rPr>
          <w:rFonts w:eastAsiaTheme="minorEastAsia"/>
          <w:b/>
          <w:bCs/>
          <w:lang w:val="es-CO"/>
        </w:rPr>
        <w:t xml:space="preserve">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210AEFDD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1E282FA4" w14:textId="77777777" w:rsidR="00344ECC" w:rsidRPr="0036104F" w:rsidRDefault="00344ECC" w:rsidP="00344ECC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06B87269" w14:textId="4323E740" w:rsidR="00344ECC" w:rsidRPr="00887E3E" w:rsidRDefault="00344ECC" w:rsidP="00344ECC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12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</m:den>
          </m:f>
        </m:oMath>
      </m:oMathPara>
    </w:p>
    <w:p w14:paraId="2CE60655" w14:textId="59C68D6F" w:rsidR="00344ECC" w:rsidRDefault="0077245A" w:rsidP="00344EC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3BA0AD61" w14:textId="77777777" w:rsidR="00344ECC" w:rsidRDefault="00344ECC" w:rsidP="00C00793">
      <w:pPr>
        <w:jc w:val="both"/>
        <w:rPr>
          <w:rFonts w:eastAsiaTheme="minorEastAsia"/>
          <w:b/>
          <w:bCs/>
          <w:lang w:val="es-CO"/>
        </w:rPr>
      </w:pPr>
    </w:p>
    <w:p w14:paraId="347F8CCF" w14:textId="77777777" w:rsidR="00811757" w:rsidRDefault="00811757" w:rsidP="00C00793">
      <w:pPr>
        <w:jc w:val="both"/>
        <w:rPr>
          <w:rFonts w:eastAsiaTheme="minorEastAsia"/>
          <w:b/>
          <w:bCs/>
          <w:lang w:val="es-CO"/>
        </w:rPr>
      </w:pPr>
    </w:p>
    <w:p w14:paraId="7A5C528E" w14:textId="772A4202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4) Aplicamos de </w:t>
      </w:r>
      <w:proofErr w:type="gramStart"/>
      <w:r>
        <w:rPr>
          <w:rFonts w:eastAsiaTheme="minorEastAsia"/>
          <w:b/>
          <w:bCs/>
          <w:lang w:val="es-CO"/>
        </w:rPr>
        <w:t>nuevo  5</w:t>
      </w:r>
      <w:proofErr w:type="gramEnd"/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0E8F4E7F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5813" w14:textId="61E53261" w:rsidR="00013391" w:rsidRPr="0036104F" w:rsidRDefault="00013391" w:rsidP="00013391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77128DAB" w14:textId="4BFA561B" w:rsidR="00013391" w:rsidRPr="00887E3E" w:rsidRDefault="00013391" w:rsidP="00013391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(s+4)(s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+12)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10(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+9)</m:t>
              </m:r>
            </m:num>
            <m:den>
              <m:r>
                <w:rPr>
                  <w:rFonts w:ascii="Cambria Math" w:hAnsi="Cambria Math"/>
                  <w:lang w:val="es-CO"/>
                </w:rPr>
                <m:t>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</m:den>
          </m:f>
        </m:oMath>
      </m:oMathPara>
    </w:p>
    <w:p w14:paraId="1DD1BEE0" w14:textId="6677D2CD" w:rsidR="00013391" w:rsidRDefault="0077245A" w:rsidP="00013391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+9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+12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  <w:lang w:val="es-CO"/>
                    </w:rPr>
                    <m:t>10(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+9)</m:t>
                  </m:r>
                </m:den>
              </m:f>
            </m:e>
          </m:borderBox>
        </m:oMath>
      </m:oMathPara>
    </w:p>
    <w:p w14:paraId="2AC306F9" w14:textId="77777777" w:rsidR="00013391" w:rsidRDefault="00013391" w:rsidP="00C00793">
      <w:pPr>
        <w:jc w:val="both"/>
        <w:rPr>
          <w:rFonts w:eastAsiaTheme="minorEastAsia"/>
          <w:b/>
          <w:bCs/>
          <w:lang w:val="es-CO"/>
        </w:rPr>
      </w:pP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9420" w14:textId="77777777" w:rsidR="00013391" w:rsidRDefault="0077245A" w:rsidP="00013391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s+4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+9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+12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+</m:t>
                  </m:r>
                  <m:r>
                    <w:rPr>
                      <w:rFonts w:ascii="Cambria Math" w:hAnsi="Cambria Math"/>
                      <w:lang w:val="es-CO"/>
                    </w:rPr>
                    <m:t>10(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+9)</m:t>
                  </m:r>
                </m:den>
              </m:f>
            </m:e>
          </m:borderBox>
        </m:oMath>
      </m:oMathPara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52CCA24B" w:rsidR="004430E1" w:rsidRPr="0001339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708E47BF" w14:textId="13FFF7B3" w:rsidR="00013391" w:rsidRPr="00013391" w:rsidRDefault="0077245A" w:rsidP="0001339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+9s+12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+90+s+6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12s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36s</m:t>
              </m:r>
              <m:r>
                <w:rPr>
                  <w:rFonts w:ascii="Cambria Math" w:hAnsi="Cambria Math"/>
                  <w:sz w:val="20"/>
                  <w:szCs w:val="20"/>
                </w:rPr>
                <m:t>+48+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+96+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14:paraId="0F7AF2D0" w14:textId="1D63572F" w:rsidR="00013391" w:rsidRPr="00013391" w:rsidRDefault="00013391" w:rsidP="004430E1">
      <w:pPr>
        <w:rPr>
          <w:rFonts w:eastAsiaTheme="minorEastAsia"/>
          <w:sz w:val="20"/>
          <w:szCs w:val="20"/>
        </w:rPr>
      </w:pPr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41BD02F0" w14:textId="57861785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</w:t>
      </w:r>
      <w:r w:rsidR="00844E4A">
        <w:rPr>
          <w:b/>
          <w:bCs/>
          <w:lang w:val="es-CO"/>
        </w:rPr>
        <w:t>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77245A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lastRenderedPageBreak/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0AFC0AA6" w:rsidR="007D3A39" w:rsidRPr="00006550" w:rsidRDefault="00825AAC" w:rsidP="007D3A39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lastRenderedPageBreak/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77245A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0AA2519D" w:rsidR="00B911C9" w:rsidRPr="00A73763" w:rsidRDefault="0077245A" w:rsidP="00B911C9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021B620" w14:textId="7308E09E" w:rsidR="00A73763" w:rsidRPr="00CA6B6F" w:rsidRDefault="00A73763" w:rsidP="00B911C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nxp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4F6F6D0" w14:textId="75DF03F4" w:rsidR="00B911C9" w:rsidRPr="00CA03CE" w:rsidRDefault="0077245A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07A7B170" w14:textId="3BC99E3E" w:rsidR="00CA03CE" w:rsidRPr="00DE15BF" w:rsidRDefault="00CA03CE" w:rsidP="00B911C9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mxp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5F4D3DD5" w14:textId="77777777" w:rsidR="00AD5EEF" w:rsidRDefault="00AD5EEF" w:rsidP="006D32DD">
      <w:pPr>
        <w:jc w:val="both"/>
        <w:rPr>
          <w:rFonts w:eastAsiaTheme="minorEastAsia"/>
          <w:b/>
          <w:bCs/>
          <w:lang w:val="es-CO"/>
        </w:rPr>
      </w:pPr>
    </w:p>
    <w:p w14:paraId="7DC2FAD0" w14:textId="77777777" w:rsidR="00AD5EEF" w:rsidRDefault="00AD5EEF" w:rsidP="006D32DD">
      <w:pPr>
        <w:jc w:val="both"/>
        <w:rPr>
          <w:rFonts w:eastAsiaTheme="minorEastAsia"/>
          <w:b/>
          <w:bCs/>
          <w:lang w:val="es-CO"/>
        </w:rPr>
      </w:pPr>
    </w:p>
    <w:p w14:paraId="781F9021" w14:textId="3149F82F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lastRenderedPageBreak/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46A87E58" w:rsidR="005B6A9A" w:rsidRPr="00CA6B6F" w:rsidRDefault="0077245A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2F0B8A64" w:rsidR="005B6A9A" w:rsidRPr="003527B7" w:rsidRDefault="0077245A" w:rsidP="006D32D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B755202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77245A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6D2708F9" w14:textId="1EDBFCB5" w:rsidR="00F20CC9" w:rsidRPr="00F20CC9" w:rsidRDefault="0077245A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05E8DB3B" w14:textId="6D1D23A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m:t>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6200CED1" w14:textId="4BECFE8F" w:rsidR="00013629" w:rsidRPr="00013629" w:rsidRDefault="0077245A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FA17717" w14:textId="77777777" w:rsidR="00243C32" w:rsidRPr="00243C32" w:rsidRDefault="0077245A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B551F10" w14:textId="6B9591B6" w:rsidR="00243C32" w:rsidRPr="00243C32" w:rsidRDefault="00006550" w:rsidP="000136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E1BF1AF" w14:textId="4FCF35F0" w:rsidR="00013629" w:rsidRPr="00013629" w:rsidRDefault="0077245A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58BE197D" w:rsidR="00013629" w:rsidRPr="00243C32" w:rsidRDefault="0077245A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0FE4AD1A" w14:textId="49B5A944" w:rsidR="00243C32" w:rsidRPr="00013629" w:rsidRDefault="00243C32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137D448" w14:textId="04C86788" w:rsidR="00013629" w:rsidRPr="00013629" w:rsidRDefault="0077245A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77245A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77245A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A518935" w14:textId="0038059C" w:rsidR="00B84D39" w:rsidRPr="00B84D39" w:rsidRDefault="0077245A" w:rsidP="00B84D39">
      <w:pPr>
        <w:jc w:val="both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414E43A2" w:rsidR="008A30D8" w:rsidRPr="00896F12" w:rsidRDefault="0077245A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4530580A" w:rsidR="008A30D8" w:rsidRPr="00745C9C" w:rsidRDefault="0077245A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1DDE22A4" w14:textId="77777777" w:rsidR="00745C9C" w:rsidRPr="00316C69" w:rsidRDefault="00745C9C" w:rsidP="008A30D8">
      <w:pPr>
        <w:rPr>
          <w:rFonts w:eastAsiaTheme="minorEastAsia"/>
          <w:b/>
          <w:bCs/>
        </w:rPr>
      </w:pPr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lastRenderedPageBreak/>
        <w:t>Repaso</w:t>
      </w:r>
      <w:proofErr w:type="spellEnd"/>
      <w:r>
        <w:rPr>
          <w:rFonts w:eastAsiaTheme="minorEastAsia"/>
          <w:b/>
          <w:bCs/>
        </w:rPr>
        <w:t>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649836F3" w:rsidR="00316C69" w:rsidRPr="00745C9C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77245A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29BE5256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16BCD22" w14:textId="61F779CB" w:rsidR="00043BC8" w:rsidRPr="00F20CC9" w:rsidRDefault="0077245A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74DF358C" w14:textId="6A256D01" w:rsidR="00043BC8" w:rsidRPr="00013629" w:rsidRDefault="0077245A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67EAC6E" w14:textId="596C3062" w:rsidR="00043BC8" w:rsidRPr="00CD1B7A" w:rsidRDefault="0077245A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77245A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2FE9B608" w14:textId="0243335F" w:rsidR="00CD1B7A" w:rsidRPr="00F95E58" w:rsidRDefault="0077245A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77245A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77245A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77245A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77245A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77245A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06550"/>
    <w:rsid w:val="00013391"/>
    <w:rsid w:val="00013629"/>
    <w:rsid w:val="00035FE8"/>
    <w:rsid w:val="000363BE"/>
    <w:rsid w:val="00042A7E"/>
    <w:rsid w:val="00043BC8"/>
    <w:rsid w:val="0006160A"/>
    <w:rsid w:val="000923F3"/>
    <w:rsid w:val="00095CB8"/>
    <w:rsid w:val="00095D2F"/>
    <w:rsid w:val="000C2B88"/>
    <w:rsid w:val="000C4B10"/>
    <w:rsid w:val="00113C24"/>
    <w:rsid w:val="00132E0A"/>
    <w:rsid w:val="00134244"/>
    <w:rsid w:val="00183321"/>
    <w:rsid w:val="0018526E"/>
    <w:rsid w:val="001A71B7"/>
    <w:rsid w:val="001B63FC"/>
    <w:rsid w:val="001E1903"/>
    <w:rsid w:val="001F2F4D"/>
    <w:rsid w:val="00231D41"/>
    <w:rsid w:val="00243C32"/>
    <w:rsid w:val="00245518"/>
    <w:rsid w:val="002647FC"/>
    <w:rsid w:val="00271859"/>
    <w:rsid w:val="002841B2"/>
    <w:rsid w:val="00292776"/>
    <w:rsid w:val="002A1336"/>
    <w:rsid w:val="002C3C2F"/>
    <w:rsid w:val="00316C69"/>
    <w:rsid w:val="00344ECC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549"/>
    <w:rsid w:val="004B3D95"/>
    <w:rsid w:val="004B71E8"/>
    <w:rsid w:val="004D2E0D"/>
    <w:rsid w:val="0050246E"/>
    <w:rsid w:val="0051281D"/>
    <w:rsid w:val="00530D07"/>
    <w:rsid w:val="00537264"/>
    <w:rsid w:val="0054099D"/>
    <w:rsid w:val="00562F02"/>
    <w:rsid w:val="00564D89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B52E5"/>
    <w:rsid w:val="006D0350"/>
    <w:rsid w:val="006D32DD"/>
    <w:rsid w:val="006E0889"/>
    <w:rsid w:val="006F0CF2"/>
    <w:rsid w:val="00745C9C"/>
    <w:rsid w:val="00755A00"/>
    <w:rsid w:val="0077245A"/>
    <w:rsid w:val="007957B2"/>
    <w:rsid w:val="0079646E"/>
    <w:rsid w:val="007D3A39"/>
    <w:rsid w:val="007E1425"/>
    <w:rsid w:val="00811757"/>
    <w:rsid w:val="00811AB7"/>
    <w:rsid w:val="00825AAC"/>
    <w:rsid w:val="00835EEA"/>
    <w:rsid w:val="00844E4A"/>
    <w:rsid w:val="00845725"/>
    <w:rsid w:val="00853F07"/>
    <w:rsid w:val="00863314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A294F"/>
    <w:rsid w:val="009B047F"/>
    <w:rsid w:val="009D59B2"/>
    <w:rsid w:val="009F74A3"/>
    <w:rsid w:val="00A02E9A"/>
    <w:rsid w:val="00A54242"/>
    <w:rsid w:val="00A63E94"/>
    <w:rsid w:val="00A73763"/>
    <w:rsid w:val="00A73AD3"/>
    <w:rsid w:val="00A742F8"/>
    <w:rsid w:val="00AA05DB"/>
    <w:rsid w:val="00AB5CF1"/>
    <w:rsid w:val="00AC2C7D"/>
    <w:rsid w:val="00AC38D8"/>
    <w:rsid w:val="00AC54EA"/>
    <w:rsid w:val="00AD34DB"/>
    <w:rsid w:val="00AD5EEF"/>
    <w:rsid w:val="00AE6548"/>
    <w:rsid w:val="00B42A50"/>
    <w:rsid w:val="00B42BCB"/>
    <w:rsid w:val="00B50CBD"/>
    <w:rsid w:val="00B62059"/>
    <w:rsid w:val="00B75461"/>
    <w:rsid w:val="00B77CE7"/>
    <w:rsid w:val="00B84D39"/>
    <w:rsid w:val="00B854DA"/>
    <w:rsid w:val="00B87A66"/>
    <w:rsid w:val="00B911C9"/>
    <w:rsid w:val="00B94B53"/>
    <w:rsid w:val="00BB18C2"/>
    <w:rsid w:val="00BC1A32"/>
    <w:rsid w:val="00BC63F9"/>
    <w:rsid w:val="00BF292E"/>
    <w:rsid w:val="00C00793"/>
    <w:rsid w:val="00C0228D"/>
    <w:rsid w:val="00C260B9"/>
    <w:rsid w:val="00C428BE"/>
    <w:rsid w:val="00C44BD0"/>
    <w:rsid w:val="00C57128"/>
    <w:rsid w:val="00C72902"/>
    <w:rsid w:val="00C73F43"/>
    <w:rsid w:val="00C77033"/>
    <w:rsid w:val="00C92F52"/>
    <w:rsid w:val="00C973DE"/>
    <w:rsid w:val="00CA03CE"/>
    <w:rsid w:val="00CD1B7A"/>
    <w:rsid w:val="00CD59A9"/>
    <w:rsid w:val="00CF15F5"/>
    <w:rsid w:val="00D07F11"/>
    <w:rsid w:val="00D118EF"/>
    <w:rsid w:val="00D15910"/>
    <w:rsid w:val="00D41BAF"/>
    <w:rsid w:val="00D55D01"/>
    <w:rsid w:val="00D97F12"/>
    <w:rsid w:val="00DA24EC"/>
    <w:rsid w:val="00DB4EAF"/>
    <w:rsid w:val="00DB7F61"/>
    <w:rsid w:val="00DC6E6D"/>
    <w:rsid w:val="00DE15BF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61EE8"/>
    <w:rsid w:val="00F64F4E"/>
    <w:rsid w:val="00F70E13"/>
    <w:rsid w:val="00F72BAA"/>
    <w:rsid w:val="00F7402A"/>
    <w:rsid w:val="00F74BBA"/>
    <w:rsid w:val="00F75C77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14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161</cp:revision>
  <cp:lastPrinted>2020-08-29T13:35:00Z</cp:lastPrinted>
  <dcterms:created xsi:type="dcterms:W3CDTF">2020-08-18T14:39:00Z</dcterms:created>
  <dcterms:modified xsi:type="dcterms:W3CDTF">2021-08-12T14:54:00Z</dcterms:modified>
</cp:coreProperties>
</file>