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ANÁLISIS DE SISTEMAS DE POTENCIA (Código: ELE0300742,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ANÁLISIS DE SISTEMAS DE POTENCIA</w:t>
        <w:br/>
        <w:t>• Código Académico: ELE0300742</w:t>
        <w:br/>
        <w:t>• Semestre del Plan de Estudios: Semestre 9°</w:t>
        <w:br/>
        <w:t>• Total de Estudiantes Solicitantes Preinscritos: 37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37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Hector Enrique Marrugo Monterrosa</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3013844718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Jorge Mario Carballo Galindo</w:t>
            </w:r>
          </w:p>
        </w:tc>
        <w:tc>
          <w:tcPr>
            <w:tcW w:type="dxa" w:w="1728"/>
            <w:tcMar>
              <w:top w:w="100" w:type="dxa"/>
              <w:bottom w:w="100" w:type="dxa"/>
              <w:left w:w="80" w:type="dxa"/>
              <w:right w:w="80" w:type="dxa"/>
            </w:tcMar>
            <w:shd w:fill="F9FAF8"/>
          </w:tcPr>
          <w:p>
            <w:pPr>
              <w:jc w:val="center"/>
            </w:pPr>
            <w:r>
              <w:rPr>
                <w:sz w:val="17"/>
              </w:rPr>
              <w:t>1075265343</w:t>
            </w:r>
          </w:p>
        </w:tc>
        <w:tc>
          <w:tcPr>
            <w:tcW w:type="dxa" w:w="1584"/>
            <w:tcMar>
              <w:top w:w="100" w:type="dxa"/>
              <w:bottom w:w="100" w:type="dxa"/>
              <w:left w:w="80" w:type="dxa"/>
              <w:right w:w="80" w:type="dxa"/>
            </w:tcMar>
            <w:shd w:fill="F9FAF8"/>
          </w:tcPr>
          <w:p>
            <w:pPr>
              <w:jc w:val="center"/>
            </w:pPr>
            <w:r>
              <w:rPr>
                <w:sz w:val="17"/>
              </w:rPr>
              <w:t>3167563385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Farid jaramillo</w:t>
            </w:r>
          </w:p>
        </w:tc>
        <w:tc>
          <w:tcPr>
            <w:tcW w:type="dxa" w:w="1728"/>
            <w:tcMar>
              <w:top w:w="100" w:type="dxa"/>
              <w:bottom w:w="100" w:type="dxa"/>
              <w:left w:w="80" w:type="dxa"/>
              <w:right w:w="80" w:type="dxa"/>
            </w:tcMar>
            <w:shd w:fill="FFFFFF"/>
          </w:tcPr>
          <w:p>
            <w:pPr>
              <w:jc w:val="center"/>
            </w:pPr>
            <w:r>
              <w:rPr>
                <w:sz w:val="17"/>
              </w:rPr>
              <w:t>ELE202232</w:t>
            </w:r>
          </w:p>
        </w:tc>
        <w:tc>
          <w:tcPr>
            <w:tcW w:type="dxa" w:w="1584"/>
            <w:tcMar>
              <w:top w:w="100" w:type="dxa"/>
              <w:bottom w:w="100" w:type="dxa"/>
              <w:left w:w="80" w:type="dxa"/>
              <w:right w:w="80" w:type="dxa"/>
            </w:tcMar>
            <w:shd w:fill="FFFFFF"/>
          </w:tcPr>
          <w:p>
            <w:pPr>
              <w:jc w:val="center"/>
            </w:pPr>
            <w:r>
              <w:rPr>
                <w:sz w:val="17"/>
              </w:rPr>
              <w:t>3233843904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691"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JULIAN ANDRES MARTINEZ VERGARA</w:t>
            </w:r>
          </w:p>
        </w:tc>
        <w:tc>
          <w:tcPr>
            <w:tcW w:type="dxa" w:w="1728"/>
            <w:tcMar>
              <w:top w:w="100" w:type="dxa"/>
              <w:bottom w:w="100" w:type="dxa"/>
              <w:left w:w="80" w:type="dxa"/>
              <w:right w:w="80" w:type="dxa"/>
            </w:tcMar>
            <w:shd w:fill="F9FAF8"/>
          </w:tcPr>
          <w:p>
            <w:pPr>
              <w:jc w:val="center"/>
            </w:pPr>
            <w:r>
              <w:rPr>
                <w:sz w:val="17"/>
              </w:rPr>
              <w:t>ELE120212085</w:t>
            </w:r>
          </w:p>
        </w:tc>
        <w:tc>
          <w:tcPr>
            <w:tcW w:type="dxa" w:w="1584"/>
            <w:tcMar>
              <w:top w:w="100" w:type="dxa"/>
              <w:bottom w:w="100" w:type="dxa"/>
              <w:left w:w="80" w:type="dxa"/>
              <w:right w:w="80" w:type="dxa"/>
            </w:tcMar>
            <w:shd w:fill="F9FAF8"/>
          </w:tcPr>
          <w:p>
            <w:pPr>
              <w:jc w:val="center"/>
            </w:pPr>
            <w:r>
              <w:rPr>
                <w:sz w:val="17"/>
              </w:rPr>
              <w:t>3102713176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74"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5538"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solman rojas solarte</w:t>
            </w:r>
          </w:p>
        </w:tc>
        <w:tc>
          <w:tcPr>
            <w:tcW w:type="dxa" w:w="1728"/>
            <w:tcMar>
              <w:top w:w="100" w:type="dxa"/>
              <w:bottom w:w="100" w:type="dxa"/>
              <w:left w:w="80" w:type="dxa"/>
              <w:right w:w="80" w:type="dxa"/>
            </w:tcMar>
            <w:shd w:fill="FFFFFF"/>
          </w:tcPr>
          <w:p>
            <w:pPr>
              <w:jc w:val="center"/>
            </w:pPr>
            <w:r>
              <w:rPr>
                <w:sz w:val="17"/>
              </w:rPr>
              <w:t>ELE120201039</w:t>
            </w:r>
          </w:p>
        </w:tc>
        <w:tc>
          <w:tcPr>
            <w:tcW w:type="dxa" w:w="1584"/>
            <w:tcMar>
              <w:top w:w="100" w:type="dxa"/>
              <w:bottom w:w="100" w:type="dxa"/>
              <w:left w:w="80" w:type="dxa"/>
              <w:right w:w="80" w:type="dxa"/>
            </w:tcMar>
            <w:shd w:fill="FFFFFF"/>
          </w:tcPr>
          <w:p>
            <w:pPr>
              <w:jc w:val="center"/>
            </w:pPr>
            <w:r>
              <w:rPr>
                <w:sz w:val="17"/>
              </w:rPr>
              <w:t>3224823934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EDWIN CERQUERA</w:t>
            </w:r>
          </w:p>
        </w:tc>
        <w:tc>
          <w:tcPr>
            <w:tcW w:type="dxa" w:w="1728"/>
            <w:tcMar>
              <w:top w:w="100" w:type="dxa"/>
              <w:bottom w:w="100" w:type="dxa"/>
              <w:left w:w="80" w:type="dxa"/>
              <w:right w:w="80" w:type="dxa"/>
            </w:tcMar>
            <w:shd w:fill="FFFFFF"/>
          </w:tcPr>
          <w:p>
            <w:pPr>
              <w:jc w:val="center"/>
            </w:pPr>
            <w:r>
              <w:rPr>
                <w:sz w:val="17"/>
              </w:rPr>
              <w:t>1079508201</w:t>
            </w:r>
          </w:p>
        </w:tc>
        <w:tc>
          <w:tcPr>
            <w:tcW w:type="dxa" w:w="1584"/>
            <w:tcMar>
              <w:top w:w="100" w:type="dxa"/>
              <w:bottom w:w="100" w:type="dxa"/>
              <w:left w:w="80" w:type="dxa"/>
              <w:right w:w="80" w:type="dxa"/>
            </w:tcMar>
            <w:shd w:fill="FFFFFF"/>
          </w:tcPr>
          <w:p>
            <w:pPr>
              <w:jc w:val="center"/>
            </w:pPr>
            <w:r>
              <w:rPr>
                <w:sz w:val="17"/>
              </w:rPr>
              <w:t>3185393260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Edwin Ramírez</w:t>
            </w:r>
          </w:p>
        </w:tc>
        <w:tc>
          <w:tcPr>
            <w:tcW w:type="dxa" w:w="1728"/>
            <w:tcMar>
              <w:top w:w="100" w:type="dxa"/>
              <w:bottom w:w="100" w:type="dxa"/>
              <w:left w:w="80" w:type="dxa"/>
              <w:right w:w="80" w:type="dxa"/>
            </w:tcMar>
            <w:shd w:fill="F9FAF8"/>
          </w:tcPr>
          <w:p>
            <w:pPr>
              <w:jc w:val="center"/>
            </w:pPr>
            <w:r>
              <w:rPr>
                <w:sz w:val="17"/>
              </w:rPr>
              <w:t>1079508255</w:t>
            </w:r>
          </w:p>
        </w:tc>
        <w:tc>
          <w:tcPr>
            <w:tcW w:type="dxa" w:w="1584"/>
            <w:tcMar>
              <w:top w:w="100" w:type="dxa"/>
              <w:bottom w:w="100" w:type="dxa"/>
              <w:left w:w="80" w:type="dxa"/>
              <w:right w:w="80" w:type="dxa"/>
            </w:tcMar>
            <w:shd w:fill="F9FAF8"/>
          </w:tcPr>
          <w:p>
            <w:pPr>
              <w:jc w:val="center"/>
            </w:pPr>
            <w:r>
              <w:rPr>
                <w:sz w:val="17"/>
              </w:rPr>
              <w:t>3135112412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cristian andres barreiro vivas</w:t>
            </w:r>
          </w:p>
        </w:tc>
        <w:tc>
          <w:tcPr>
            <w:tcW w:type="dxa" w:w="1728"/>
            <w:tcMar>
              <w:top w:w="100" w:type="dxa"/>
              <w:bottom w:w="100" w:type="dxa"/>
              <w:left w:w="80" w:type="dxa"/>
              <w:right w:w="80" w:type="dxa"/>
            </w:tcMar>
            <w:shd w:fill="F9FAF8"/>
          </w:tcPr>
          <w:p>
            <w:pPr>
              <w:jc w:val="center"/>
            </w:pPr>
            <w:r>
              <w:rPr>
                <w:sz w:val="17"/>
              </w:rPr>
              <w:t>1080293311</w:t>
            </w:r>
          </w:p>
        </w:tc>
        <w:tc>
          <w:tcPr>
            <w:tcW w:type="dxa" w:w="1584"/>
            <w:tcMar>
              <w:top w:w="100" w:type="dxa"/>
              <w:bottom w:w="100" w:type="dxa"/>
              <w:left w:w="80" w:type="dxa"/>
              <w:right w:w="80" w:type="dxa"/>
            </w:tcMar>
            <w:shd w:fill="F9FAF8"/>
          </w:tcPr>
          <w:p>
            <w:pPr>
              <w:jc w:val="center"/>
            </w:pPr>
            <w:r>
              <w:rPr>
                <w:sz w:val="17"/>
              </w:rPr>
              <w:t>3124940945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89"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749"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81374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36</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