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Barabba Enzo
          <w:br/>
          Via Quintino Sella, 22
          <w:br/>
          95129 Catania CT
          <w:br/>
          C.F. MGLCML89A07H163V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PROVVIGIONI RELATIVE A
          <w:br/>
          12/2015
        </w:t>
      </w:r>
    </w:p>
    <w:p>
      <w:pPr>
        <w:jc w:val="right"/>
      </w:pPr>
      <w:r>
        <w:t>
          <w:br/>
          <w:br/>
          <w:br/>
          IMPONIBILE                    € 64,62
          <w:br/>
        </w:t>
        <w:t>
          IVA 22 %                    € 14,78
          <w:br/>
        </w:t>
        <w:t>
          ENASARCO 7.6 %                    €  -4,91
          <w:br/>
        </w:t>
        <w:t>
          RIT. ACC. 11.5 %                    €  -7,73
          <w:br/>
        </w:t>
        <w:t>
          RIVALSA INPS 4 %                    €  2,58
          <w:br/>
        </w:t>
        <w:t>
          <w:br/>
          <w:br/>
          <w:br/>
          TOTALE FATTURA                     €  69,34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