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6FBC" w14:textId="77777777" w:rsidR="00706DCB" w:rsidRPr="000548C1" w:rsidRDefault="00706DCB" w:rsidP="00706DCB">
      <w:pPr>
        <w:pStyle w:val="Heading1"/>
        <w:rPr>
          <w:rFonts w:ascii="Calibri" w:hAnsi="Calibri" w:cs="Calibri"/>
          <w:sz w:val="36"/>
          <w:szCs w:val="36"/>
        </w:rPr>
      </w:pPr>
      <w:r w:rsidRPr="000548C1">
        <w:rPr>
          <w:rFonts w:ascii="Calibri" w:hAnsi="Calibri" w:cs="Calibri"/>
          <w:sz w:val="36"/>
          <w:szCs w:val="36"/>
        </w:rPr>
        <w:t>Title Page</w:t>
      </w:r>
    </w:p>
    <w:p w14:paraId="25526FFE" w14:textId="3E9EF7DC" w:rsidR="00706DCB" w:rsidRPr="000548C1" w:rsidRDefault="00706DCB" w:rsidP="00706DCB">
      <w:pPr>
        <w:pStyle w:val="Heading2"/>
        <w:rPr>
          <w:rFonts w:ascii="Calibri" w:hAnsi="Calibri" w:cs="Calibri"/>
          <w:sz w:val="28"/>
          <w:szCs w:val="28"/>
        </w:rPr>
      </w:pPr>
      <w:bookmarkStart w:id="0" w:name="X4e0415e0ad983a1a4e05a25f58dd662d04d00ca"/>
      <w:r w:rsidRPr="000548C1">
        <w:rPr>
          <w:rFonts w:ascii="Calibri" w:hAnsi="Calibri" w:cs="Calibri"/>
          <w:sz w:val="28"/>
          <w:szCs w:val="28"/>
        </w:rPr>
        <w:t>Female reproductive status and ecological conditions impact the magnitude of sex differences in human immune status across the lifespan</w:t>
      </w:r>
    </w:p>
    <w:p w14:paraId="669F1DF1" w14:textId="77777777" w:rsidR="00706DCB" w:rsidRPr="000548C1" w:rsidRDefault="00706DCB" w:rsidP="00706DCB">
      <w:pPr>
        <w:pStyle w:val="Heading2"/>
        <w:rPr>
          <w:rFonts w:ascii="Calibri" w:hAnsi="Calibri" w:cs="Calibri"/>
          <w:sz w:val="28"/>
          <w:szCs w:val="28"/>
        </w:rPr>
      </w:pPr>
      <w:bookmarkStart w:id="1" w:name="authors"/>
      <w:bookmarkEnd w:id="0"/>
      <w:r w:rsidRPr="000548C1">
        <w:rPr>
          <w:rFonts w:ascii="Calibri" w:hAnsi="Calibri" w:cs="Calibri"/>
          <w:sz w:val="28"/>
          <w:szCs w:val="28"/>
        </w:rPr>
        <w:t>Authors</w:t>
      </w:r>
    </w:p>
    <w:p w14:paraId="014C8903" w14:textId="77777777" w:rsidR="00706DCB" w:rsidRPr="000548C1" w:rsidRDefault="00706DCB" w:rsidP="00706DCB">
      <w:pPr>
        <w:pStyle w:val="FirstParagraph"/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sz w:val="22"/>
          <w:szCs w:val="22"/>
        </w:rPr>
        <w:t>Carmen Hove*</w:t>
      </w:r>
      <w:r w:rsidRPr="000548C1">
        <w:rPr>
          <w:rFonts w:ascii="Calibri" w:hAnsi="Calibri" w:cs="Calibri"/>
          <w:sz w:val="22"/>
          <w:szCs w:val="22"/>
          <w:vertAlign w:val="superscript"/>
        </w:rPr>
        <w:t>1,2</w:t>
      </w:r>
      <w:r w:rsidRPr="000548C1">
        <w:rPr>
          <w:rFonts w:ascii="Calibri" w:hAnsi="Calibri" w:cs="Calibri"/>
          <w:sz w:val="22"/>
          <w:szCs w:val="22"/>
        </w:rPr>
        <w:t>, Michael D Gurven</w:t>
      </w:r>
      <w:r w:rsidRPr="000548C1">
        <w:rPr>
          <w:rFonts w:ascii="Calibri" w:hAnsi="Calibri" w:cs="Calibri"/>
          <w:sz w:val="22"/>
          <w:szCs w:val="22"/>
          <w:vertAlign w:val="superscript"/>
        </w:rPr>
        <w:t>1</w:t>
      </w:r>
      <w:r w:rsidRPr="000548C1">
        <w:rPr>
          <w:rFonts w:ascii="Calibri" w:hAnsi="Calibri" w:cs="Calibri"/>
          <w:sz w:val="22"/>
          <w:szCs w:val="22"/>
        </w:rPr>
        <w:t>, Benjamin C Trumble</w:t>
      </w:r>
      <w:r w:rsidRPr="000548C1">
        <w:rPr>
          <w:rFonts w:ascii="Calibri" w:hAnsi="Calibri" w:cs="Calibri"/>
          <w:sz w:val="22"/>
          <w:szCs w:val="22"/>
          <w:vertAlign w:val="superscript"/>
        </w:rPr>
        <w:t>3</w:t>
      </w:r>
      <w:r w:rsidRPr="000548C1">
        <w:rPr>
          <w:rFonts w:ascii="Calibri" w:hAnsi="Calibri" w:cs="Calibri"/>
          <w:sz w:val="22"/>
          <w:szCs w:val="22"/>
        </w:rPr>
        <w:t>, Jonathan Stieglitz</w:t>
      </w:r>
      <w:r w:rsidRPr="000548C1">
        <w:rPr>
          <w:rFonts w:ascii="Calibri" w:hAnsi="Calibri" w:cs="Calibri"/>
          <w:sz w:val="22"/>
          <w:szCs w:val="22"/>
          <w:vertAlign w:val="superscript"/>
        </w:rPr>
        <w:t>4</w:t>
      </w:r>
      <w:r w:rsidRPr="000548C1">
        <w:rPr>
          <w:rFonts w:ascii="Calibri" w:hAnsi="Calibri" w:cs="Calibri"/>
          <w:sz w:val="22"/>
          <w:szCs w:val="22"/>
        </w:rPr>
        <w:t>, Daniel Eid Rodriguez</w:t>
      </w:r>
      <w:r w:rsidRPr="000548C1">
        <w:rPr>
          <w:rFonts w:ascii="Calibri" w:hAnsi="Calibri" w:cs="Calibri"/>
          <w:sz w:val="22"/>
          <w:szCs w:val="22"/>
          <w:vertAlign w:val="superscript"/>
        </w:rPr>
        <w:t>5</w:t>
      </w:r>
      <w:r w:rsidRPr="000548C1">
        <w:rPr>
          <w:rFonts w:ascii="Calibri" w:hAnsi="Calibri" w:cs="Calibri"/>
          <w:sz w:val="22"/>
          <w:szCs w:val="22"/>
        </w:rPr>
        <w:t>, Ivan Maldonado Suarez</w:t>
      </w:r>
      <w:r w:rsidRPr="000548C1">
        <w:rPr>
          <w:rFonts w:ascii="Calibri" w:hAnsi="Calibri" w:cs="Calibri"/>
          <w:sz w:val="22"/>
          <w:szCs w:val="22"/>
          <w:vertAlign w:val="superscript"/>
        </w:rPr>
        <w:t>6</w:t>
      </w:r>
      <w:r w:rsidRPr="000548C1">
        <w:rPr>
          <w:rFonts w:ascii="Calibri" w:hAnsi="Calibri" w:cs="Calibri"/>
          <w:sz w:val="22"/>
          <w:szCs w:val="22"/>
        </w:rPr>
        <w:t>, Hillard Kaplan</w:t>
      </w:r>
      <w:r w:rsidRPr="000548C1">
        <w:rPr>
          <w:rFonts w:ascii="Calibri" w:hAnsi="Calibri" w:cs="Calibri"/>
          <w:sz w:val="22"/>
          <w:szCs w:val="22"/>
          <w:vertAlign w:val="superscript"/>
        </w:rPr>
        <w:t>7</w:t>
      </w:r>
      <w:r w:rsidRPr="000548C1">
        <w:rPr>
          <w:rFonts w:ascii="Calibri" w:hAnsi="Calibri" w:cs="Calibri"/>
          <w:sz w:val="22"/>
          <w:szCs w:val="22"/>
        </w:rPr>
        <w:t>, Aaron D Blackwell</w:t>
      </w:r>
      <w:r w:rsidRPr="000548C1">
        <w:rPr>
          <w:rFonts w:ascii="Calibri" w:hAnsi="Calibri" w:cs="Calibri"/>
          <w:sz w:val="22"/>
          <w:szCs w:val="22"/>
          <w:vertAlign w:val="superscript"/>
        </w:rPr>
        <w:t>+8</w:t>
      </w:r>
      <w:r w:rsidRPr="000548C1">
        <w:rPr>
          <w:rFonts w:ascii="Calibri" w:hAnsi="Calibri" w:cs="Calibri"/>
          <w:sz w:val="22"/>
          <w:szCs w:val="22"/>
        </w:rPr>
        <w:t>, Amy M Boddy</w:t>
      </w:r>
      <w:r w:rsidRPr="000548C1">
        <w:rPr>
          <w:rFonts w:ascii="Calibri" w:hAnsi="Calibri" w:cs="Calibri"/>
          <w:sz w:val="22"/>
          <w:szCs w:val="22"/>
          <w:vertAlign w:val="superscript"/>
        </w:rPr>
        <w:t>+1</w:t>
      </w:r>
    </w:p>
    <w:p w14:paraId="7030DF20" w14:textId="11B0C44C" w:rsidR="00706DCB" w:rsidRPr="000548C1" w:rsidRDefault="00706DCB" w:rsidP="00706DCB">
      <w:pPr>
        <w:pStyle w:val="BodyText"/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sz w:val="22"/>
          <w:szCs w:val="22"/>
          <w:vertAlign w:val="superscript"/>
        </w:rPr>
        <w:t>1</w:t>
      </w:r>
      <w:r w:rsidRPr="000548C1">
        <w:rPr>
          <w:rFonts w:ascii="Calibri" w:hAnsi="Calibri" w:cs="Calibri"/>
          <w:sz w:val="22"/>
          <w:szCs w:val="22"/>
        </w:rPr>
        <w:t xml:space="preserve"> Department of Anthropology, University of California Santa Barbara, Santa Barbara, California, 93106</w:t>
      </w:r>
      <w:r w:rsidRPr="000548C1">
        <w:rPr>
          <w:rFonts w:ascii="Calibri" w:hAnsi="Calibri" w:cs="Calibri"/>
          <w:sz w:val="22"/>
          <w:szCs w:val="22"/>
        </w:rPr>
        <w:br/>
      </w:r>
      <w:r w:rsidRPr="000548C1">
        <w:rPr>
          <w:rFonts w:ascii="Calibri" w:hAnsi="Calibri" w:cs="Calibri"/>
          <w:sz w:val="22"/>
          <w:szCs w:val="22"/>
          <w:vertAlign w:val="superscript"/>
        </w:rPr>
        <w:t>2</w:t>
      </w:r>
      <w:r w:rsidRPr="000548C1">
        <w:rPr>
          <w:rFonts w:ascii="Calibri" w:hAnsi="Calibri" w:cs="Calibri"/>
          <w:sz w:val="22"/>
          <w:szCs w:val="22"/>
        </w:rPr>
        <w:t xml:space="preserve"> Reda Analytics, Suquamish, Washington, 98392</w:t>
      </w:r>
      <w:r w:rsidRPr="000548C1">
        <w:rPr>
          <w:rFonts w:ascii="Calibri" w:hAnsi="Calibri" w:cs="Calibri"/>
          <w:sz w:val="22"/>
          <w:szCs w:val="22"/>
        </w:rPr>
        <w:br/>
      </w:r>
      <w:r w:rsidRPr="000548C1">
        <w:rPr>
          <w:rFonts w:ascii="Calibri" w:hAnsi="Calibri" w:cs="Calibri"/>
          <w:sz w:val="22"/>
          <w:szCs w:val="22"/>
          <w:vertAlign w:val="superscript"/>
        </w:rPr>
        <w:t>3</w:t>
      </w:r>
      <w:r w:rsidRPr="000548C1">
        <w:rPr>
          <w:rFonts w:ascii="Calibri" w:hAnsi="Calibri" w:cs="Calibri"/>
          <w:sz w:val="22"/>
          <w:szCs w:val="22"/>
        </w:rPr>
        <w:t xml:space="preserve"> Center for Evolution and Medicine, School of Human Evolution and Social Change, Institute of Human Origins, Arizona State University, Tempe, Arizona, 85287</w:t>
      </w:r>
      <w:r w:rsidRPr="000548C1">
        <w:rPr>
          <w:rFonts w:ascii="Calibri" w:hAnsi="Calibri" w:cs="Calibri"/>
          <w:sz w:val="22"/>
          <w:szCs w:val="22"/>
        </w:rPr>
        <w:br/>
      </w:r>
      <w:r w:rsidRPr="000548C1">
        <w:rPr>
          <w:rFonts w:ascii="Calibri" w:hAnsi="Calibri" w:cs="Calibri"/>
          <w:sz w:val="22"/>
          <w:szCs w:val="22"/>
          <w:vertAlign w:val="superscript"/>
        </w:rPr>
        <w:t>4</w:t>
      </w:r>
      <w:r w:rsidRPr="000548C1">
        <w:rPr>
          <w:rFonts w:ascii="Calibri" w:hAnsi="Calibri" w:cs="Calibri"/>
          <w:sz w:val="22"/>
          <w:szCs w:val="22"/>
        </w:rPr>
        <w:t xml:space="preserve"> Toulouse School of Economics, Toulouse, France, 31015</w:t>
      </w:r>
      <w:r w:rsidRPr="000548C1">
        <w:rPr>
          <w:rFonts w:ascii="Calibri" w:hAnsi="Calibri" w:cs="Calibri"/>
          <w:sz w:val="22"/>
          <w:szCs w:val="22"/>
        </w:rPr>
        <w:br/>
      </w:r>
      <w:r w:rsidRPr="000548C1">
        <w:rPr>
          <w:rFonts w:ascii="Calibri" w:hAnsi="Calibri" w:cs="Calibri"/>
          <w:sz w:val="22"/>
          <w:szCs w:val="22"/>
          <w:vertAlign w:val="superscript"/>
        </w:rPr>
        <w:t>5</w:t>
      </w:r>
      <w:r w:rsidRPr="000548C1">
        <w:rPr>
          <w:rFonts w:ascii="Calibri" w:hAnsi="Calibri" w:cs="Calibri"/>
          <w:sz w:val="22"/>
          <w:szCs w:val="22"/>
        </w:rPr>
        <w:t xml:space="preserve"> Department of Medicine, Universidad de San Simón, Cochabamba, Bolivia</w:t>
      </w:r>
      <w:r w:rsidRPr="000548C1">
        <w:rPr>
          <w:rFonts w:ascii="Calibri" w:hAnsi="Calibri" w:cs="Calibri"/>
          <w:sz w:val="22"/>
          <w:szCs w:val="22"/>
        </w:rPr>
        <w:br/>
      </w:r>
      <w:r w:rsidRPr="000548C1">
        <w:rPr>
          <w:rFonts w:ascii="Calibri" w:hAnsi="Calibri" w:cs="Calibri"/>
          <w:sz w:val="22"/>
          <w:szCs w:val="22"/>
          <w:vertAlign w:val="superscript"/>
        </w:rPr>
        <w:t>6</w:t>
      </w:r>
      <w:r w:rsidRPr="000548C1">
        <w:rPr>
          <w:rFonts w:ascii="Calibri" w:hAnsi="Calibri" w:cs="Calibri"/>
          <w:sz w:val="22"/>
          <w:szCs w:val="22"/>
        </w:rPr>
        <w:t xml:space="preserve"> Tsimane Health and Life History Project, San Borja, Bolivia</w:t>
      </w:r>
      <w:r w:rsidRPr="000548C1">
        <w:rPr>
          <w:rFonts w:ascii="Calibri" w:hAnsi="Calibri" w:cs="Calibri"/>
          <w:sz w:val="22"/>
          <w:szCs w:val="22"/>
        </w:rPr>
        <w:br/>
      </w:r>
      <w:r w:rsidRPr="000548C1">
        <w:rPr>
          <w:rFonts w:ascii="Calibri" w:hAnsi="Calibri" w:cs="Calibri"/>
          <w:sz w:val="22"/>
          <w:szCs w:val="22"/>
          <w:vertAlign w:val="superscript"/>
        </w:rPr>
        <w:t>7</w:t>
      </w:r>
      <w:r w:rsidRPr="000548C1">
        <w:rPr>
          <w:rFonts w:ascii="Calibri" w:hAnsi="Calibri" w:cs="Calibri"/>
          <w:sz w:val="22"/>
          <w:szCs w:val="22"/>
        </w:rPr>
        <w:t xml:space="preserve"> Economic Science Institute, Chapman University, Orange, California, 92866</w:t>
      </w:r>
      <w:r w:rsidRPr="000548C1">
        <w:rPr>
          <w:rFonts w:ascii="Calibri" w:hAnsi="Calibri" w:cs="Calibri"/>
          <w:sz w:val="22"/>
          <w:szCs w:val="22"/>
        </w:rPr>
        <w:br/>
      </w:r>
      <w:r w:rsidRPr="000548C1">
        <w:rPr>
          <w:rFonts w:ascii="Calibri" w:hAnsi="Calibri" w:cs="Calibri"/>
          <w:sz w:val="22"/>
          <w:szCs w:val="22"/>
          <w:vertAlign w:val="superscript"/>
        </w:rPr>
        <w:t>8</w:t>
      </w:r>
      <w:r w:rsidRPr="000548C1">
        <w:rPr>
          <w:rFonts w:ascii="Calibri" w:hAnsi="Calibri" w:cs="Calibri"/>
          <w:sz w:val="22"/>
          <w:szCs w:val="22"/>
        </w:rPr>
        <w:t xml:space="preserve"> Department of Anthropology, Washington State University, Pullman, Washington, 99164</w:t>
      </w:r>
    </w:p>
    <w:p w14:paraId="1DECC0D2" w14:textId="0E0284E4" w:rsidR="00706DCB" w:rsidRPr="000548C1" w:rsidRDefault="00706DCB" w:rsidP="00706DCB">
      <w:pPr>
        <w:pStyle w:val="BodyText"/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sz w:val="22"/>
          <w:szCs w:val="22"/>
        </w:rPr>
        <w:t>*Corresponding Author</w:t>
      </w:r>
      <w:r w:rsidRPr="000548C1">
        <w:rPr>
          <w:rFonts w:ascii="Calibri" w:hAnsi="Calibri" w:cs="Calibri"/>
          <w:sz w:val="22"/>
          <w:szCs w:val="22"/>
        </w:rPr>
        <w:br/>
      </w:r>
      <w:r w:rsidRPr="000548C1">
        <w:rPr>
          <w:rFonts w:ascii="Calibri" w:hAnsi="Calibri" w:cs="Calibri"/>
          <w:sz w:val="22"/>
          <w:szCs w:val="22"/>
          <w:vertAlign w:val="superscript"/>
        </w:rPr>
        <w:t>+</w:t>
      </w:r>
      <w:r w:rsidRPr="000548C1">
        <w:rPr>
          <w:rFonts w:ascii="Calibri" w:hAnsi="Calibri" w:cs="Calibri"/>
          <w:sz w:val="22"/>
          <w:szCs w:val="22"/>
        </w:rPr>
        <w:t>Shared Senior</w:t>
      </w:r>
    </w:p>
    <w:p w14:paraId="77C2C8F0" w14:textId="77777777" w:rsidR="00A125FA" w:rsidRDefault="00706DCB" w:rsidP="00706DCB">
      <w:pPr>
        <w:pStyle w:val="BodyText"/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sz w:val="22"/>
          <w:szCs w:val="22"/>
        </w:rPr>
        <w:t>Carmen Hove</w:t>
      </w:r>
      <w:r w:rsidRPr="000548C1">
        <w:rPr>
          <w:rFonts w:ascii="Calibri" w:hAnsi="Calibri" w:cs="Calibri"/>
          <w:sz w:val="22"/>
          <w:szCs w:val="22"/>
        </w:rPr>
        <w:br/>
        <w:t xml:space="preserve">Email: </w:t>
      </w:r>
      <w:hyperlink r:id="rId4" w:history="1">
        <w:r w:rsidRPr="00154677">
          <w:rPr>
            <w:rStyle w:val="Hyperlink"/>
            <w:rFonts w:ascii="Calibri" w:hAnsi="Calibri" w:cs="Calibri"/>
            <w:sz w:val="22"/>
            <w:szCs w:val="22"/>
          </w:rPr>
          <w:t>carmen</w:t>
        </w:r>
        <w:r w:rsidRPr="00154677">
          <w:rPr>
            <w:rStyle w:val="Hyperlink"/>
            <w:rFonts w:ascii="Calibri" w:hAnsi="Calibri" w:cs="Calibri"/>
            <w:sz w:val="22"/>
            <w:szCs w:val="22"/>
          </w:rPr>
          <w:t>hove@ucsb.edu</w:t>
        </w:r>
      </w:hyperlink>
      <w:r>
        <w:t xml:space="preserve"> </w:t>
      </w:r>
      <w:r w:rsidRPr="000548C1">
        <w:rPr>
          <w:rFonts w:ascii="Calibri" w:hAnsi="Calibri" w:cs="Calibri"/>
          <w:sz w:val="22"/>
          <w:szCs w:val="22"/>
        </w:rPr>
        <w:br/>
        <w:t>Phone: (360) 621-3508</w:t>
      </w:r>
    </w:p>
    <w:p w14:paraId="093F6D3C" w14:textId="3481619C" w:rsidR="00A125FA" w:rsidRPr="000548C1" w:rsidRDefault="00A125FA" w:rsidP="00A125FA">
      <w:pPr>
        <w:pStyle w:val="Heading2"/>
        <w:rPr>
          <w:rFonts w:ascii="Calibri" w:hAnsi="Calibri" w:cs="Calibri"/>
          <w:sz w:val="28"/>
          <w:szCs w:val="28"/>
        </w:rPr>
      </w:pPr>
      <w:r w:rsidRPr="000548C1">
        <w:rPr>
          <w:rFonts w:ascii="Calibri" w:hAnsi="Calibri" w:cs="Calibri"/>
          <w:sz w:val="28"/>
          <w:szCs w:val="28"/>
        </w:rPr>
        <w:t>Funding</w:t>
      </w:r>
    </w:p>
    <w:p w14:paraId="614E4BC5" w14:textId="77777777" w:rsidR="00A125FA" w:rsidRPr="000548C1" w:rsidRDefault="00A125FA" w:rsidP="00A125FA">
      <w:pPr>
        <w:pStyle w:val="FirstParagraph"/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sz w:val="22"/>
          <w:szCs w:val="22"/>
        </w:rPr>
        <w:t xml:space="preserve">The THLHP was supported by the National Institute of Health/National Institute on Aging (R01AG054442, R01AG024119, R56AG024119, P01AG022500) and National Science Foundation (BCS0422690). J.S. acknowledges support from the French National Research Agency (ANR) under the Investments for the Future (Investissements </w:t>
      </w:r>
      <w:proofErr w:type="spellStart"/>
      <w:r w:rsidRPr="000548C1">
        <w:rPr>
          <w:rFonts w:ascii="Calibri" w:hAnsi="Calibri" w:cs="Calibri"/>
          <w:sz w:val="22"/>
          <w:szCs w:val="22"/>
        </w:rPr>
        <w:t>d’Avenir</w:t>
      </w:r>
      <w:proofErr w:type="spellEnd"/>
      <w:r w:rsidRPr="000548C1">
        <w:rPr>
          <w:rFonts w:ascii="Calibri" w:hAnsi="Calibri" w:cs="Calibri"/>
          <w:sz w:val="22"/>
          <w:szCs w:val="22"/>
        </w:rPr>
        <w:t>) program, grant ANR-17-EURE-0010.</w:t>
      </w:r>
    </w:p>
    <w:p w14:paraId="1B60F342" w14:textId="06A3A2D7" w:rsidR="001E1C82" w:rsidRPr="00706DCB" w:rsidRDefault="00706DCB" w:rsidP="00706DCB">
      <w:pPr>
        <w:pStyle w:val="BodyText"/>
        <w:rPr>
          <w:rFonts w:ascii="Calibri" w:hAnsi="Calibri" w:cs="Calibri"/>
          <w:sz w:val="22"/>
          <w:szCs w:val="22"/>
        </w:rPr>
      </w:pPr>
      <w:r w:rsidRPr="000548C1">
        <w:rPr>
          <w:rFonts w:ascii="Calibri" w:hAnsi="Calibri" w:cs="Calibri"/>
          <w:sz w:val="22"/>
          <w:szCs w:val="22"/>
        </w:rPr>
        <w:br/>
      </w:r>
      <w:bookmarkEnd w:id="1"/>
    </w:p>
    <w:sectPr w:rsidR="001E1C82" w:rsidRPr="00706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CB"/>
    <w:rsid w:val="00175673"/>
    <w:rsid w:val="001E1C82"/>
    <w:rsid w:val="00576052"/>
    <w:rsid w:val="00706DCB"/>
    <w:rsid w:val="007B1CAA"/>
    <w:rsid w:val="00A125FA"/>
    <w:rsid w:val="00A32ADC"/>
    <w:rsid w:val="00CC6089"/>
    <w:rsid w:val="00D22FD7"/>
    <w:rsid w:val="00E302F2"/>
    <w:rsid w:val="00EF2F49"/>
    <w:rsid w:val="00F60113"/>
    <w:rsid w:val="00FC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FFD713"/>
  <w15:chartTrackingRefBased/>
  <w15:docId w15:val="{8E2C383F-EC93-E44B-AD79-922C1CDBF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DCB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D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D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DC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DC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DC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DC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DC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DC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DC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D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6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DC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6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DC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6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DCB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6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DC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706DCB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706DCB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706DCB"/>
  </w:style>
  <w:style w:type="character" w:styleId="Hyperlink">
    <w:name w:val="Hyperlink"/>
    <w:basedOn w:val="DefaultParagraphFont"/>
    <w:rsid w:val="00706DCB"/>
    <w:rPr>
      <w:color w:val="156082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706D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armenhove@ucsb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Hove</dc:creator>
  <cp:keywords/>
  <dc:description/>
  <cp:lastModifiedBy>Carmen Hove</cp:lastModifiedBy>
  <cp:revision>5</cp:revision>
  <dcterms:created xsi:type="dcterms:W3CDTF">2026-03-25T21:25:00Z</dcterms:created>
  <dcterms:modified xsi:type="dcterms:W3CDTF">2026-03-25T21:32:00Z</dcterms:modified>
</cp:coreProperties>
</file>