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BDF573" w14:textId="77777777" w:rsidR="00A273E4" w:rsidRDefault="00A273E4"/>
    <w:p w14:paraId="737E1A23" w14:textId="77777777" w:rsidR="00E762AE" w:rsidRDefault="00E762AE"/>
    <w:p w14:paraId="47BD96FE" w14:textId="77777777" w:rsidR="00E762AE" w:rsidRDefault="00E762AE"/>
    <w:p w14:paraId="4F5665DD" w14:textId="77777777" w:rsidR="00E762AE" w:rsidRPr="003942AD" w:rsidRDefault="00E762AE">
      <w:pPr>
        <w:rPr>
          <w:sz w:val="44"/>
          <w:szCs w:val="44"/>
        </w:rPr>
      </w:pPr>
      <w:r w:rsidRPr="003942AD">
        <w:rPr>
          <w:sz w:val="44"/>
          <w:szCs w:val="44"/>
        </w:rPr>
        <w:t>Dynamic Change Arcs to Reveal Causal Effects</w:t>
      </w:r>
    </w:p>
    <w:p w14:paraId="408EB616" w14:textId="77777777" w:rsidR="00E762AE" w:rsidRDefault="00E762AE"/>
    <w:p w14:paraId="3DEC4BED" w14:textId="5CEED8AE" w:rsidR="00E762AE" w:rsidRDefault="00E762AE">
      <w:r>
        <w:t>Carmen St</w:t>
      </w:r>
      <w:r w:rsidR="00C05DA5">
        <w:t>.</w:t>
      </w:r>
      <w:r>
        <w:t xml:space="preserve"> Jean</w:t>
      </w:r>
      <w:r w:rsidR="00727D9A">
        <w:rPr>
          <w:rStyle w:val="FootnoteReference"/>
        </w:rPr>
        <w:footnoteReference w:id="1"/>
      </w:r>
      <w:r w:rsidR="00C5478F">
        <w:t>,</w:t>
      </w:r>
      <w:r>
        <w:t xml:space="preserve"> Colin Ware</w:t>
      </w:r>
      <w:r w:rsidR="001E0E28" w:rsidRPr="00125362">
        <w:rPr>
          <w:vertAlign w:val="superscript"/>
        </w:rPr>
        <w:t>1</w:t>
      </w:r>
      <w:r w:rsidR="00C5478F">
        <w:t xml:space="preserve"> and Robert Gamb</w:t>
      </w:r>
      <w:r w:rsidR="00727D9A">
        <w:t>le</w:t>
      </w:r>
      <w:r w:rsidR="00727D9A">
        <w:rPr>
          <w:rStyle w:val="FootnoteReference"/>
        </w:rPr>
        <w:footnoteReference w:id="2"/>
      </w:r>
    </w:p>
    <w:p w14:paraId="2D298616" w14:textId="77777777" w:rsidR="00E762AE" w:rsidRDefault="00E762AE">
      <w:bookmarkStart w:id="0" w:name="_GoBack"/>
      <w:bookmarkEnd w:id="0"/>
    </w:p>
    <w:sectPr w:rsidR="00E762AE" w:rsidSect="00A273E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ED13F7" w14:textId="77777777" w:rsidR="00C61EC1" w:rsidRDefault="00C61EC1" w:rsidP="00E76581">
      <w:pPr>
        <w:spacing w:after="0" w:line="240" w:lineRule="auto"/>
      </w:pPr>
      <w:r>
        <w:separator/>
      </w:r>
    </w:p>
  </w:endnote>
  <w:endnote w:type="continuationSeparator" w:id="0">
    <w:p w14:paraId="66EAF355" w14:textId="77777777" w:rsidR="00C61EC1" w:rsidRDefault="00C61EC1" w:rsidP="00E76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863713"/>
      <w:docPartObj>
        <w:docPartGallery w:val="Page Numbers (Bottom of Page)"/>
        <w:docPartUnique/>
      </w:docPartObj>
    </w:sdtPr>
    <w:sdtEndPr/>
    <w:sdtContent>
      <w:p w14:paraId="0BDA18E5" w14:textId="77777777" w:rsidR="002E1BAC" w:rsidRDefault="002E1BA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0D9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8F9C1C3" w14:textId="77777777" w:rsidR="002E1BAC" w:rsidRDefault="002E1B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30526B" w14:textId="77777777" w:rsidR="00C61EC1" w:rsidRDefault="00C61EC1" w:rsidP="00E76581">
      <w:pPr>
        <w:spacing w:after="0" w:line="240" w:lineRule="auto"/>
      </w:pPr>
      <w:r>
        <w:separator/>
      </w:r>
    </w:p>
  </w:footnote>
  <w:footnote w:type="continuationSeparator" w:id="0">
    <w:p w14:paraId="6C4C3444" w14:textId="77777777" w:rsidR="00C61EC1" w:rsidRDefault="00C61EC1" w:rsidP="00E76581">
      <w:pPr>
        <w:spacing w:after="0" w:line="240" w:lineRule="auto"/>
      </w:pPr>
      <w:r>
        <w:continuationSeparator/>
      </w:r>
    </w:p>
  </w:footnote>
  <w:footnote w:id="1">
    <w:p w14:paraId="161A491C" w14:textId="65CA187E" w:rsidR="002E1BAC" w:rsidRDefault="002E1BAC">
      <w:pPr>
        <w:pStyle w:val="FootnoteText"/>
      </w:pPr>
      <w:r>
        <w:rPr>
          <w:rStyle w:val="FootnoteReference"/>
        </w:rPr>
        <w:footnoteRef/>
      </w:r>
      <w:r>
        <w:t>CCOM, University of New Hampshire, Durham, NH, USA</w:t>
      </w:r>
    </w:p>
  </w:footnote>
  <w:footnote w:id="2">
    <w:p w14:paraId="13F76FBF" w14:textId="32E7155A" w:rsidR="002E1BAC" w:rsidRDefault="002E1BAC">
      <w:pPr>
        <w:pStyle w:val="FootnoteText"/>
      </w:pPr>
      <w:r>
        <w:rPr>
          <w:rStyle w:val="FootnoteReference"/>
        </w:rPr>
        <w:footnoteRef/>
      </w:r>
      <w:r>
        <w:t>Northeast Fisheries Science Center, Woods Hole, MA, USA</w:t>
      </w:r>
    </w:p>
    <w:p w14:paraId="5E77BEFF" w14:textId="77777777" w:rsidR="002E1BAC" w:rsidRDefault="002E1BAC">
      <w:pPr>
        <w:pStyle w:val="FootnoteText"/>
      </w:pPr>
    </w:p>
    <w:p w14:paraId="505E961A" w14:textId="00F5E81C" w:rsidR="002E1BAC" w:rsidRDefault="002E1BAC">
      <w:pPr>
        <w:pStyle w:val="FootnoteText"/>
        <w:rPr>
          <w:b/>
        </w:rPr>
      </w:pPr>
      <w:r>
        <w:rPr>
          <w:b/>
        </w:rPr>
        <w:t>Corresponding author:</w:t>
      </w:r>
    </w:p>
    <w:p w14:paraId="6AA3D41F" w14:textId="10E7B217" w:rsidR="002E1BAC" w:rsidRDefault="002E1BAC">
      <w:pPr>
        <w:pStyle w:val="FootnoteText"/>
      </w:pPr>
      <w:r w:rsidRPr="00D90D94">
        <w:t>Carmen St. Jean</w:t>
      </w:r>
      <w:r>
        <w:t>, Data Visualization Research Lab, Center for Coastal and Ocean Mapping, University of New Hampshire, 24 Colovos Road, Durham, NH 03824, USA.</w:t>
      </w:r>
    </w:p>
    <w:p w14:paraId="16ECAE4E" w14:textId="384E2EF3" w:rsidR="002E1BAC" w:rsidRPr="00BF142C" w:rsidRDefault="002E1BAC">
      <w:pPr>
        <w:pStyle w:val="FootnoteText"/>
      </w:pPr>
      <w:r>
        <w:t>Email: crstjean@gmail.com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CF7F65"/>
    <w:multiLevelType w:val="hybridMultilevel"/>
    <w:tmpl w:val="18C24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8F4787"/>
    <w:multiLevelType w:val="hybridMultilevel"/>
    <w:tmpl w:val="8CA6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194FA5"/>
    <w:multiLevelType w:val="hybridMultilevel"/>
    <w:tmpl w:val="68F27C1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F14055"/>
    <w:multiLevelType w:val="hybridMultilevel"/>
    <w:tmpl w:val="5E4AD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454061"/>
    <w:multiLevelType w:val="hybridMultilevel"/>
    <w:tmpl w:val="FA68E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221732"/>
    <w:multiLevelType w:val="hybridMultilevel"/>
    <w:tmpl w:val="14567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762AE"/>
    <w:rsid w:val="00020E12"/>
    <w:rsid w:val="0005143C"/>
    <w:rsid w:val="00052C56"/>
    <w:rsid w:val="00056AF4"/>
    <w:rsid w:val="00061C40"/>
    <w:rsid w:val="000624C0"/>
    <w:rsid w:val="00062547"/>
    <w:rsid w:val="00065789"/>
    <w:rsid w:val="000679EE"/>
    <w:rsid w:val="00082F77"/>
    <w:rsid w:val="0008503D"/>
    <w:rsid w:val="00087092"/>
    <w:rsid w:val="0009135E"/>
    <w:rsid w:val="0009468E"/>
    <w:rsid w:val="00096A74"/>
    <w:rsid w:val="000A2A74"/>
    <w:rsid w:val="000B35B6"/>
    <w:rsid w:val="000C0405"/>
    <w:rsid w:val="000D69FE"/>
    <w:rsid w:val="000F08F9"/>
    <w:rsid w:val="000F0C17"/>
    <w:rsid w:val="000F264C"/>
    <w:rsid w:val="000F2957"/>
    <w:rsid w:val="000F7A6B"/>
    <w:rsid w:val="0010388F"/>
    <w:rsid w:val="00106267"/>
    <w:rsid w:val="00112B3B"/>
    <w:rsid w:val="00114DD3"/>
    <w:rsid w:val="00123467"/>
    <w:rsid w:val="0012466D"/>
    <w:rsid w:val="00125007"/>
    <w:rsid w:val="00125362"/>
    <w:rsid w:val="0015412A"/>
    <w:rsid w:val="00160C27"/>
    <w:rsid w:val="00174B17"/>
    <w:rsid w:val="00187F6B"/>
    <w:rsid w:val="00190347"/>
    <w:rsid w:val="001909F9"/>
    <w:rsid w:val="001B0095"/>
    <w:rsid w:val="001B03BC"/>
    <w:rsid w:val="001B6486"/>
    <w:rsid w:val="001C493F"/>
    <w:rsid w:val="001C4CAD"/>
    <w:rsid w:val="001C570D"/>
    <w:rsid w:val="001D1397"/>
    <w:rsid w:val="001E0E28"/>
    <w:rsid w:val="001F6A12"/>
    <w:rsid w:val="001F7408"/>
    <w:rsid w:val="0021169D"/>
    <w:rsid w:val="00235A2B"/>
    <w:rsid w:val="00237C16"/>
    <w:rsid w:val="002528A7"/>
    <w:rsid w:val="00257848"/>
    <w:rsid w:val="00257993"/>
    <w:rsid w:val="00261E39"/>
    <w:rsid w:val="00261FC7"/>
    <w:rsid w:val="00263212"/>
    <w:rsid w:val="00276720"/>
    <w:rsid w:val="00280CDB"/>
    <w:rsid w:val="00284EF9"/>
    <w:rsid w:val="00286A52"/>
    <w:rsid w:val="00290467"/>
    <w:rsid w:val="0029208D"/>
    <w:rsid w:val="00292132"/>
    <w:rsid w:val="002B2E8E"/>
    <w:rsid w:val="002B6025"/>
    <w:rsid w:val="002C5485"/>
    <w:rsid w:val="002D6EF0"/>
    <w:rsid w:val="002E1BAC"/>
    <w:rsid w:val="002E2D4C"/>
    <w:rsid w:val="002E5421"/>
    <w:rsid w:val="002E7CB4"/>
    <w:rsid w:val="002F689A"/>
    <w:rsid w:val="002F7B01"/>
    <w:rsid w:val="003128B6"/>
    <w:rsid w:val="003169AE"/>
    <w:rsid w:val="00317E18"/>
    <w:rsid w:val="003306F9"/>
    <w:rsid w:val="00331712"/>
    <w:rsid w:val="00342ECD"/>
    <w:rsid w:val="00356730"/>
    <w:rsid w:val="003628EE"/>
    <w:rsid w:val="00370B9C"/>
    <w:rsid w:val="00375660"/>
    <w:rsid w:val="00387B32"/>
    <w:rsid w:val="003942AD"/>
    <w:rsid w:val="00395571"/>
    <w:rsid w:val="003A0297"/>
    <w:rsid w:val="003C19A7"/>
    <w:rsid w:val="003C6FC6"/>
    <w:rsid w:val="003D5DA9"/>
    <w:rsid w:val="003E7E28"/>
    <w:rsid w:val="003F5D0A"/>
    <w:rsid w:val="003F6AB4"/>
    <w:rsid w:val="00410583"/>
    <w:rsid w:val="00416A57"/>
    <w:rsid w:val="00421A06"/>
    <w:rsid w:val="00426A89"/>
    <w:rsid w:val="00434331"/>
    <w:rsid w:val="00436A5B"/>
    <w:rsid w:val="00442121"/>
    <w:rsid w:val="00452D81"/>
    <w:rsid w:val="0045335C"/>
    <w:rsid w:val="004536E8"/>
    <w:rsid w:val="00455121"/>
    <w:rsid w:val="00456DD0"/>
    <w:rsid w:val="00462EB3"/>
    <w:rsid w:val="00464752"/>
    <w:rsid w:val="004834FA"/>
    <w:rsid w:val="00484141"/>
    <w:rsid w:val="00487CEE"/>
    <w:rsid w:val="004921EA"/>
    <w:rsid w:val="004960DF"/>
    <w:rsid w:val="00496C7B"/>
    <w:rsid w:val="004C4A4F"/>
    <w:rsid w:val="004D4070"/>
    <w:rsid w:val="004D5DE0"/>
    <w:rsid w:val="004D7A71"/>
    <w:rsid w:val="004E4A39"/>
    <w:rsid w:val="004F1095"/>
    <w:rsid w:val="004F2F61"/>
    <w:rsid w:val="004F4AB2"/>
    <w:rsid w:val="00500DF5"/>
    <w:rsid w:val="00502E0A"/>
    <w:rsid w:val="0051207F"/>
    <w:rsid w:val="00513803"/>
    <w:rsid w:val="005155E1"/>
    <w:rsid w:val="00521AEB"/>
    <w:rsid w:val="00530102"/>
    <w:rsid w:val="00534C0A"/>
    <w:rsid w:val="00537142"/>
    <w:rsid w:val="0054109B"/>
    <w:rsid w:val="005511F6"/>
    <w:rsid w:val="005520D9"/>
    <w:rsid w:val="00555A7E"/>
    <w:rsid w:val="00563AD9"/>
    <w:rsid w:val="00570552"/>
    <w:rsid w:val="005803A2"/>
    <w:rsid w:val="00582565"/>
    <w:rsid w:val="00591B46"/>
    <w:rsid w:val="00594C77"/>
    <w:rsid w:val="005954A9"/>
    <w:rsid w:val="00597031"/>
    <w:rsid w:val="005A07B3"/>
    <w:rsid w:val="005A2121"/>
    <w:rsid w:val="005A403D"/>
    <w:rsid w:val="005A7BEB"/>
    <w:rsid w:val="005A7E4C"/>
    <w:rsid w:val="005C40B1"/>
    <w:rsid w:val="005E18EC"/>
    <w:rsid w:val="005E697A"/>
    <w:rsid w:val="005F12AE"/>
    <w:rsid w:val="005F19B5"/>
    <w:rsid w:val="005F5103"/>
    <w:rsid w:val="00604838"/>
    <w:rsid w:val="006113AA"/>
    <w:rsid w:val="0062513B"/>
    <w:rsid w:val="00626F84"/>
    <w:rsid w:val="00637A0A"/>
    <w:rsid w:val="00642F12"/>
    <w:rsid w:val="006437DE"/>
    <w:rsid w:val="0065202F"/>
    <w:rsid w:val="006601C5"/>
    <w:rsid w:val="00664398"/>
    <w:rsid w:val="00664992"/>
    <w:rsid w:val="00667B89"/>
    <w:rsid w:val="00670C20"/>
    <w:rsid w:val="00680B27"/>
    <w:rsid w:val="0068636E"/>
    <w:rsid w:val="006940B9"/>
    <w:rsid w:val="00695E59"/>
    <w:rsid w:val="00696562"/>
    <w:rsid w:val="006B22F6"/>
    <w:rsid w:val="006B6B50"/>
    <w:rsid w:val="006B6C5C"/>
    <w:rsid w:val="006B74A2"/>
    <w:rsid w:val="006C532F"/>
    <w:rsid w:val="006D14F4"/>
    <w:rsid w:val="006D18A7"/>
    <w:rsid w:val="006E1E21"/>
    <w:rsid w:val="006F48D1"/>
    <w:rsid w:val="006F5EE7"/>
    <w:rsid w:val="00727D9A"/>
    <w:rsid w:val="0074571E"/>
    <w:rsid w:val="00745C3C"/>
    <w:rsid w:val="00754A10"/>
    <w:rsid w:val="007644DE"/>
    <w:rsid w:val="00765D89"/>
    <w:rsid w:val="00780A23"/>
    <w:rsid w:val="00782BD9"/>
    <w:rsid w:val="007834A9"/>
    <w:rsid w:val="0078375D"/>
    <w:rsid w:val="007867BF"/>
    <w:rsid w:val="007A727F"/>
    <w:rsid w:val="007C6D61"/>
    <w:rsid w:val="007D306F"/>
    <w:rsid w:val="007E2E72"/>
    <w:rsid w:val="007F2559"/>
    <w:rsid w:val="008019C2"/>
    <w:rsid w:val="00814527"/>
    <w:rsid w:val="008303C5"/>
    <w:rsid w:val="0083402E"/>
    <w:rsid w:val="00845CD4"/>
    <w:rsid w:val="008469BF"/>
    <w:rsid w:val="008576F8"/>
    <w:rsid w:val="00866684"/>
    <w:rsid w:val="0087061B"/>
    <w:rsid w:val="00871E7D"/>
    <w:rsid w:val="008A5B5B"/>
    <w:rsid w:val="008C7788"/>
    <w:rsid w:val="008D017E"/>
    <w:rsid w:val="008D1422"/>
    <w:rsid w:val="008D2A69"/>
    <w:rsid w:val="008E108F"/>
    <w:rsid w:val="008F0014"/>
    <w:rsid w:val="008F147D"/>
    <w:rsid w:val="008F2719"/>
    <w:rsid w:val="00905CA3"/>
    <w:rsid w:val="00906BF6"/>
    <w:rsid w:val="00912336"/>
    <w:rsid w:val="009137C2"/>
    <w:rsid w:val="00914E74"/>
    <w:rsid w:val="0091542B"/>
    <w:rsid w:val="009201ED"/>
    <w:rsid w:val="009205DA"/>
    <w:rsid w:val="00953A52"/>
    <w:rsid w:val="00957581"/>
    <w:rsid w:val="00962DEA"/>
    <w:rsid w:val="009665D4"/>
    <w:rsid w:val="00966AFA"/>
    <w:rsid w:val="0096701C"/>
    <w:rsid w:val="009755F1"/>
    <w:rsid w:val="00976DE7"/>
    <w:rsid w:val="00992EFE"/>
    <w:rsid w:val="009A5C33"/>
    <w:rsid w:val="009B4C16"/>
    <w:rsid w:val="009C4430"/>
    <w:rsid w:val="009D366E"/>
    <w:rsid w:val="009D3DF0"/>
    <w:rsid w:val="009D4017"/>
    <w:rsid w:val="009D512D"/>
    <w:rsid w:val="009E4BB7"/>
    <w:rsid w:val="009F2DC4"/>
    <w:rsid w:val="009F410E"/>
    <w:rsid w:val="009F4727"/>
    <w:rsid w:val="00A076B1"/>
    <w:rsid w:val="00A139FE"/>
    <w:rsid w:val="00A14B4B"/>
    <w:rsid w:val="00A23A82"/>
    <w:rsid w:val="00A247D0"/>
    <w:rsid w:val="00A26417"/>
    <w:rsid w:val="00A27027"/>
    <w:rsid w:val="00A273E4"/>
    <w:rsid w:val="00A35934"/>
    <w:rsid w:val="00A365C9"/>
    <w:rsid w:val="00A57588"/>
    <w:rsid w:val="00A5776E"/>
    <w:rsid w:val="00A6417B"/>
    <w:rsid w:val="00A736E2"/>
    <w:rsid w:val="00A73902"/>
    <w:rsid w:val="00A809EE"/>
    <w:rsid w:val="00A82094"/>
    <w:rsid w:val="00A8368E"/>
    <w:rsid w:val="00A86A56"/>
    <w:rsid w:val="00AA44E5"/>
    <w:rsid w:val="00AA551C"/>
    <w:rsid w:val="00AD43DE"/>
    <w:rsid w:val="00AD7251"/>
    <w:rsid w:val="00AE4FDD"/>
    <w:rsid w:val="00AE76BD"/>
    <w:rsid w:val="00AF74E9"/>
    <w:rsid w:val="00B005D0"/>
    <w:rsid w:val="00B25418"/>
    <w:rsid w:val="00B359BA"/>
    <w:rsid w:val="00B35CEB"/>
    <w:rsid w:val="00B35E28"/>
    <w:rsid w:val="00B4190A"/>
    <w:rsid w:val="00B47949"/>
    <w:rsid w:val="00B555AE"/>
    <w:rsid w:val="00B56A55"/>
    <w:rsid w:val="00B84418"/>
    <w:rsid w:val="00B97E1F"/>
    <w:rsid w:val="00BB3671"/>
    <w:rsid w:val="00BB4234"/>
    <w:rsid w:val="00BC0463"/>
    <w:rsid w:val="00BC3D17"/>
    <w:rsid w:val="00BC5C86"/>
    <w:rsid w:val="00BD2F78"/>
    <w:rsid w:val="00BE2259"/>
    <w:rsid w:val="00BE276A"/>
    <w:rsid w:val="00BE73B1"/>
    <w:rsid w:val="00BF04B7"/>
    <w:rsid w:val="00BF142C"/>
    <w:rsid w:val="00BF6B62"/>
    <w:rsid w:val="00C05713"/>
    <w:rsid w:val="00C058AB"/>
    <w:rsid w:val="00C05DA5"/>
    <w:rsid w:val="00C06A7E"/>
    <w:rsid w:val="00C10F78"/>
    <w:rsid w:val="00C11A7D"/>
    <w:rsid w:val="00C15BE2"/>
    <w:rsid w:val="00C23AD6"/>
    <w:rsid w:val="00C248D9"/>
    <w:rsid w:val="00C25FD5"/>
    <w:rsid w:val="00C35051"/>
    <w:rsid w:val="00C37D5B"/>
    <w:rsid w:val="00C44455"/>
    <w:rsid w:val="00C462F4"/>
    <w:rsid w:val="00C5478F"/>
    <w:rsid w:val="00C61EC1"/>
    <w:rsid w:val="00C72BF8"/>
    <w:rsid w:val="00C81123"/>
    <w:rsid w:val="00C911E5"/>
    <w:rsid w:val="00CA0666"/>
    <w:rsid w:val="00CA27A2"/>
    <w:rsid w:val="00CA4262"/>
    <w:rsid w:val="00CA4D3C"/>
    <w:rsid w:val="00CC1670"/>
    <w:rsid w:val="00CC3C42"/>
    <w:rsid w:val="00CD3304"/>
    <w:rsid w:val="00CE4F7C"/>
    <w:rsid w:val="00D0052D"/>
    <w:rsid w:val="00D05F6A"/>
    <w:rsid w:val="00D06607"/>
    <w:rsid w:val="00D069F4"/>
    <w:rsid w:val="00D07565"/>
    <w:rsid w:val="00D2259C"/>
    <w:rsid w:val="00D2272B"/>
    <w:rsid w:val="00D26C8E"/>
    <w:rsid w:val="00D2730D"/>
    <w:rsid w:val="00D402B2"/>
    <w:rsid w:val="00D61F24"/>
    <w:rsid w:val="00D62C20"/>
    <w:rsid w:val="00D83C7D"/>
    <w:rsid w:val="00D85A45"/>
    <w:rsid w:val="00D86E81"/>
    <w:rsid w:val="00D87E41"/>
    <w:rsid w:val="00D90795"/>
    <w:rsid w:val="00D90D94"/>
    <w:rsid w:val="00D91912"/>
    <w:rsid w:val="00D973BE"/>
    <w:rsid w:val="00DA0F52"/>
    <w:rsid w:val="00DA20D3"/>
    <w:rsid w:val="00DA3B91"/>
    <w:rsid w:val="00DB25FB"/>
    <w:rsid w:val="00DD7E0E"/>
    <w:rsid w:val="00DE7D26"/>
    <w:rsid w:val="00DF3794"/>
    <w:rsid w:val="00DF4738"/>
    <w:rsid w:val="00DF7C01"/>
    <w:rsid w:val="00E055FF"/>
    <w:rsid w:val="00E10667"/>
    <w:rsid w:val="00E1228E"/>
    <w:rsid w:val="00E15F8E"/>
    <w:rsid w:val="00E200FB"/>
    <w:rsid w:val="00E20226"/>
    <w:rsid w:val="00E46BC9"/>
    <w:rsid w:val="00E72A9A"/>
    <w:rsid w:val="00E762AE"/>
    <w:rsid w:val="00E76581"/>
    <w:rsid w:val="00E96ADB"/>
    <w:rsid w:val="00EA3113"/>
    <w:rsid w:val="00EC60E1"/>
    <w:rsid w:val="00EC6B22"/>
    <w:rsid w:val="00ED54F9"/>
    <w:rsid w:val="00ED73B3"/>
    <w:rsid w:val="00EE6A5D"/>
    <w:rsid w:val="00EF4803"/>
    <w:rsid w:val="00F05CA7"/>
    <w:rsid w:val="00F218D4"/>
    <w:rsid w:val="00F3051C"/>
    <w:rsid w:val="00F3256D"/>
    <w:rsid w:val="00F40057"/>
    <w:rsid w:val="00F437EF"/>
    <w:rsid w:val="00F44C32"/>
    <w:rsid w:val="00F534D0"/>
    <w:rsid w:val="00F54105"/>
    <w:rsid w:val="00F60312"/>
    <w:rsid w:val="00F660C4"/>
    <w:rsid w:val="00F70257"/>
    <w:rsid w:val="00F758F9"/>
    <w:rsid w:val="00F80365"/>
    <w:rsid w:val="00F90D29"/>
    <w:rsid w:val="00F90DDF"/>
    <w:rsid w:val="00FA0589"/>
    <w:rsid w:val="00FA632C"/>
    <w:rsid w:val="00FA7DE5"/>
    <w:rsid w:val="00FC20FC"/>
    <w:rsid w:val="00FC3537"/>
    <w:rsid w:val="00FC4779"/>
    <w:rsid w:val="00FD7C88"/>
    <w:rsid w:val="00FE0869"/>
    <w:rsid w:val="00FE14CD"/>
    <w:rsid w:val="00FE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F5B35"/>
  <w15:docId w15:val="{6DE61031-FA78-466A-B95D-3D6B63C7E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62AE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24C0"/>
    <w:pPr>
      <w:keepNext/>
      <w:keepLines/>
      <w:spacing w:before="240" w:after="0" w:line="480" w:lineRule="auto"/>
      <w:outlineLvl w:val="0"/>
    </w:pPr>
    <w:rPr>
      <w:rFonts w:ascii="Helvetica" w:eastAsiaTheme="majorEastAsia" w:hAnsi="Helvetica" w:cstheme="majorBidi"/>
      <w:b/>
      <w:bCs/>
      <w:color w:val="000000" w:themeColor="text1"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4C0"/>
    <w:pPr>
      <w:keepNext/>
      <w:keepLines/>
      <w:spacing w:before="80" w:after="0" w:line="480" w:lineRule="auto"/>
      <w:outlineLvl w:val="1"/>
    </w:pPr>
    <w:rPr>
      <w:rFonts w:ascii="Arial" w:eastAsiaTheme="majorEastAsia" w:hAnsi="Arial" w:cstheme="majorBidi"/>
      <w:bCs/>
      <w:i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4C0"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4C0"/>
    <w:rPr>
      <w:rFonts w:ascii="Helvetica" w:eastAsiaTheme="majorEastAsia" w:hAnsi="Helvetica" w:cstheme="majorBidi"/>
      <w:b/>
      <w:bCs/>
      <w:color w:val="000000" w:themeColor="text1"/>
      <w:sz w:val="26"/>
      <w:szCs w:val="28"/>
    </w:rPr>
  </w:style>
  <w:style w:type="paragraph" w:styleId="NoSpacing">
    <w:name w:val="No Spacing"/>
    <w:uiPriority w:val="1"/>
    <w:qFormat/>
    <w:rsid w:val="003942AD"/>
    <w:pPr>
      <w:spacing w:after="0" w:line="240" w:lineRule="auto"/>
    </w:pPr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E765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6581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765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581"/>
    <w:rPr>
      <w:rFonts w:ascii="Times New Roman" w:hAnsi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0624C0"/>
    <w:rPr>
      <w:rFonts w:ascii="Arial" w:eastAsiaTheme="majorEastAsia" w:hAnsi="Arial" w:cstheme="majorBidi"/>
      <w:bCs/>
      <w:i/>
      <w:color w:val="000000" w:themeColor="text1"/>
      <w:szCs w:val="26"/>
    </w:rPr>
  </w:style>
  <w:style w:type="paragraph" w:styleId="ListParagraph">
    <w:name w:val="List Paragraph"/>
    <w:basedOn w:val="Normal"/>
    <w:uiPriority w:val="34"/>
    <w:qFormat/>
    <w:rsid w:val="00C5478F"/>
    <w:pPr>
      <w:ind w:left="720"/>
      <w:contextualSpacing/>
    </w:pPr>
  </w:style>
  <w:style w:type="table" w:styleId="TableGrid">
    <w:name w:val="Table Grid"/>
    <w:basedOn w:val="TableNormal"/>
    <w:uiPriority w:val="59"/>
    <w:rsid w:val="000625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5D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DA5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C05DA5"/>
    <w:pPr>
      <w:spacing w:after="0" w:line="240" w:lineRule="auto"/>
    </w:pPr>
    <w:rPr>
      <w:rFonts w:ascii="Times New Roman" w:hAnsi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3955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5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571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5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571"/>
    <w:rPr>
      <w:rFonts w:ascii="Times New Roman" w:hAnsi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462EB3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4C0"/>
    <w:rPr>
      <w:rFonts w:asciiTheme="majorHAnsi" w:eastAsiaTheme="majorEastAsia" w:hAnsiTheme="majorHAnsi" w:cstheme="majorBidi"/>
      <w:i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63AD9"/>
    <w:pPr>
      <w:spacing w:line="240" w:lineRule="auto"/>
    </w:pPr>
    <w:rPr>
      <w:iCs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7D9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7D9A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27D9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27D9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27D9A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27D9A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626F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.XSL" StyleName="Vancouver" Version="1">
  <b:Source>
    <b:Tag>Iga98</b:Tag>
    <b:SourceType>JournalArticle</b:SourceType>
    <b:Guid>{F4884F7D-D5C5-4959-847D-B51511A61FE4}</b:Guid>
    <b:Title>Fluid visualization of spreadsheet structures</b:Title>
    <b:Year>1998</b:Year>
    <b:Author>
      <b:Author>
        <b:NameList>
          <b:Person>
            <b:Last>Igarashi</b:Last>
            <b:First>T.</b:First>
          </b:Person>
          <b:Person>
            <b:Last>Mackinlay</b:Last>
            <b:First>J.</b:First>
          </b:Person>
          <b:Person>
            <b:Last>Chang</b:Last>
            <b:First>Bay-Wei</b:First>
          </b:Person>
          <b:Person>
            <b:Last>Zellweger</b:Last>
            <b:First>P.T.</b:First>
          </b:Person>
        </b:NameList>
      </b:Author>
    </b:Author>
    <b:JournalName>Visual Languages, 1998. Proceedings. 1998 IEEE Symposium on</b:JournalName>
    <b:Pages>118-125</b:Pages>
    <b:RefOrder>5</b:RefOrder>
  </b:Source>
  <b:Source>
    <b:Tag>Twe95</b:Tag>
    <b:SourceType>ConferenceProceedings</b:SourceType>
    <b:Guid>{00625FB5-CBF7-4DFC-AD15-D0F8DCD27EC2}</b:Guid>
    <b:Author>
      <b:Author>
        <b:NameList>
          <b:Person>
            <b:Last>Tweedie</b:Last>
            <b:First>Lisa</b:First>
          </b:Person>
          <b:Person>
            <b:Last>Spence</b:Last>
            <b:First>Bob</b:First>
          </b:Person>
          <b:Person>
            <b:Last>Dawkes</b:Last>
            <b:First>Huw</b:First>
          </b:Person>
          <b:Person>
            <b:Last>Su</b:Last>
            <b:First>Hua</b:First>
          </b:Person>
        </b:NameList>
      </b:Author>
    </b:Author>
    <b:Title>The influence explorer</b:Title>
    <b:JournalName>Conference Companion on Human Factors in Computing Systems</b:JournalName>
    <b:Year>1995</b:Year>
    <b:Pages>129-130</b:Pages>
    <b:ConferenceName>CHI '95 Conference Companion on Human Factors in Computing Systems</b:ConferenceName>
    <b:City>Denver, CO, USA</b:City>
    <b:RefOrder>3</b:RefOrder>
  </b:Source>
  <b:Source>
    <b:Tag>Twe94</b:Tag>
    <b:SourceType>ConferenceProceedings</b:SourceType>
    <b:Guid>{A057E7C7-95A3-40ED-B85F-84267D6F8AAF}</b:Guid>
    <b:Author>
      <b:Author>
        <b:NameList>
          <b:Person>
            <b:Last>Tweedie</b:Last>
            <b:First>Lisa</b:First>
          </b:Person>
          <b:Person>
            <b:Last>Spence</b:Last>
            <b:First>Bob</b:First>
          </b:Person>
          <b:Person>
            <b:Last>Williams</b:Last>
            <b:First>David</b:First>
          </b:Person>
          <b:Person>
            <b:Last>Bhogal</b:Last>
            <b:First>Ravinder</b:First>
          </b:Person>
        </b:NameList>
      </b:Author>
    </b:Author>
    <b:Title>The Attribute Explorer</b:Title>
    <b:Pages>435-436</b:Pages>
    <b:Year>1994</b:Year>
    <b:ConferenceName>Conference Companion on Human Factors in Computing Systems</b:ConferenceName>
    <b:City>Boston, MA, USA</b:City>
    <b:RefOrder>4</b:RefOrder>
  </b:Source>
  <b:Source>
    <b:Tag>Kad07</b:Tag>
    <b:SourceType>JournalArticle</b:SourceType>
    <b:Guid>{91E4B246-6F15-4269-BB30-6F3F7ED256DE}</b:Guid>
    <b:Title>Visualizing Causal Semantics Using Animations</b:Title>
    <b:Year>2007</b:Year>
    <b:Month>November</b:Month>
    <b:Volume>13</b:Volume>
    <b:Issue>6</b:Issue>
    <b:Author>
      <b:Author>
        <b:NameList>
          <b:Person>
            <b:Last>Kadaba</b:Last>
            <b:First>Nivedita</b:First>
          </b:Person>
          <b:Person>
            <b:Last>Irani</b:Last>
            <b:First>Pourang</b:First>
          </b:Person>
          <b:Person>
            <b:Last>Leboe</b:Last>
            <b:First>Jason</b:First>
          </b:Person>
        </b:NameList>
      </b:Author>
    </b:Author>
    <b:JournalName>IEEE Transactions on Visualization and Computer Graphics</b:JournalName>
    <b:RefOrder>9</b:RefOrder>
  </b:Source>
  <b:Source>
    <b:Tag>War99</b:Tag>
    <b:SourceType>ConferenceProceedings</b:SourceType>
    <b:Guid>{04C4F6B7-122C-45A2-B849-C692C50464F0}</b:Guid>
    <b:Author>
      <b:Author>
        <b:NameList>
          <b:Person>
            <b:Last>Ware</b:Last>
            <b:First>C</b:First>
          </b:Person>
          <b:Person>
            <b:Last>Neufeld</b:Last>
            <b:First>E</b:First>
          </b:Person>
          <b:Person>
            <b:Last>Bartram</b:Last>
            <b:First>L</b:First>
          </b:Person>
        </b:NameList>
      </b:Author>
    </b:Author>
    <b:Title>IEEE Information Visualization. Proceeding Late Breaking Hot Topics</b:Title>
    <b:Year>1999</b:Year>
    <b:Pages>39-42</b:Pages>
    <b:RefOrder>7</b:RefOrder>
  </b:Source>
  <b:Source>
    <b:Tag>Ebe92</b:Tag>
    <b:SourceType>JournalArticle</b:SourceType>
    <b:Guid>{9B01EAB7-A49B-4AB6-8E1D-A869BB2450D0}</b:Guid>
    <b:Title>Understanding models with Vensim</b:Title>
    <b:Year>1992</b:Year>
    <b:Author>
      <b:Author>
        <b:NameList>
          <b:Person>
            <b:Last>Eberlein</b:Last>
            <b:First>Robert</b:First>
            <b:Middle>L</b:Middle>
          </b:Person>
          <b:Person>
            <b:Last>Peterson</b:Last>
            <b:First>David</b:First>
            <b:Middle>W</b:Middle>
          </b:Person>
        </b:NameList>
      </b:Author>
    </b:Author>
    <b:JournalName>European Journal of Operational Research</b:JournalName>
    <b:Volume>59</b:Volume>
    <b:Issue>1</b:Issue>
    <b:RefOrder>2</b:RefOrder>
  </b:Source>
  <b:Source>
    <b:Tag>Mic63</b:Tag>
    <b:SourceType>JournalArticle</b:SourceType>
    <b:Guid>{79F7ECB2-588C-4A3D-8A51-C3E6C6068F5A}</b:Guid>
    <b:Author>
      <b:Author>
        <b:NameList>
          <b:Person>
            <b:Last>Michotte</b:Last>
            <b:First>A</b:First>
          </b:Person>
          <b:Person>
            <b:Last>Thinès</b:Last>
            <b:First>Georges</b:First>
          </b:Person>
        </b:NameList>
      </b:Author>
    </b:Author>
    <b:Title>La causalité perceptive</b:Title>
    <b:JournalName>Journal de Psychologie Normale et Pathologique</b:JournalName>
    <b:Year>1963</b:Year>
    <b:RefOrder>6</b:RefOrder>
  </b:Source>
  <b:Source>
    <b:Tag>War13</b:Tag>
    <b:SourceType>ConferenceProceedings</b:SourceType>
    <b:Guid>{B5C348E2-22BB-48D0-BCCF-7601B8C84ECF}</b:Guid>
    <b:Author>
      <b:Author>
        <b:NameList>
          <b:Person>
            <b:Last>Ware</b:Last>
            <b:First>Colin</b:First>
          </b:Person>
        </b:NameList>
      </b:Author>
    </b:Author>
    <b:Title>Perceiving Complex Causation Through Interaction</b:Title>
    <b:Year>2013</b:Year>
    <b:Pages>29-35</b:Pages>
    <b:ConferenceName>Proceedings of the Symposium on Computational Aesthetics</b:ConferenceName>
    <b:City>Anaheim, CA, USA</b:City>
    <b:RefOrder>8</b:RefOrder>
  </b:Source>
  <b:Source>
    <b:Tag>Gam09</b:Tag>
    <b:SourceType>JournalArticle</b:SourceType>
    <b:Guid>{CC9E5FAA-71AB-466C-95BA-727266EFC9C0}</b:Guid>
    <b:Author>
      <b:Author>
        <b:NameList>
          <b:Person>
            <b:Last>Gamble</b:Last>
            <b:First>Robert</b:First>
          </b:Person>
          <b:Person>
            <b:Last>Link</b:Last>
            <b:First>Jason</b:First>
          </b:Person>
        </b:NameList>
      </b:Author>
    </b:Author>
    <b:Title>Analyzing the tradeoffs among ecological and fishing effects on an example fish community: A multispecies (fisheries) production model</b:Title>
    <b:Year>2009</b:Year>
    <b:JournalName>Ecological Modelling</b:JournalName>
    <b:Volume>220</b:Volume>
    <b:Issue>19</b:Issue>
    <b:RefOrder>12</b:RefOrder>
  </b:Source>
  <b:Source>
    <b:Tag>Hol09</b:Tag>
    <b:SourceType>ConferenceProceedings</b:SourceType>
    <b:Guid>{AB82A50B-AD4D-4281-81FD-4241FFA63AE7}</b:Guid>
    <b:Author>
      <b:Author>
        <b:NameList>
          <b:Person>
            <b:Last>Holten</b:Last>
            <b:First>Danny</b:First>
          </b:Person>
          <b:Person>
            <b:Last>van Wijk</b:Last>
            <b:First>Jarke</b:First>
            <b:Middle>J.</b:Middle>
          </b:Person>
        </b:NameList>
      </b:Author>
    </b:Author>
    <b:Title>A user study on visualizing directed edges in graphs</b:Title>
    <b:Year>2009</b:Year>
    <b:Pages>2299-2308</b:Pages>
    <b:ConferenceName>Proceedings of the SIGCHI Conference on Human Factors in Computing Systems</b:ConferenceName>
    <b:City>Boston, MA, USA</b:City>
    <b:RefOrder>16</b:RefOrder>
  </b:Source>
  <b:Source>
    <b:Tag>Wat02</b:Tag>
    <b:SourceType>ConferenceProceedings</b:SourceType>
    <b:Guid>{49471D49-2306-431C-A7DE-2BEF1BB1A1F7}</b:Guid>
    <b:Author>
      <b:Author>
        <b:NameList>
          <b:Person>
            <b:Last>Wattenberg</b:Last>
            <b:First>Martin</b:First>
          </b:Person>
        </b:NameList>
      </b:Author>
    </b:Author>
    <b:Title>Arc Diagrams: Visualizing Structure in Strings</b:Title>
    <b:Pages>110-116</b:Pages>
    <b:Year>2002</b:Year>
    <b:ConferenceName>Proceedings of the IEEE Symposium on Information Visualization</b:ConferenceName>
    <b:RefOrder>13</b:RefOrder>
  </b:Source>
  <b:Source>
    <b:Tag>Knu93</b:Tag>
    <b:SourceType>Book</b:SourceType>
    <b:Guid>{9D247D01-CE87-4735-A077-2AD43FC398DE}</b:Guid>
    <b:Title>The Stanford GraphBase: a platform for combinatorial computing</b:Title>
    <b:Year>1993</b:Year>
    <b:City>New York, NY, USA</b:City>
    <b:Author>
      <b:Author>
        <b:NameList>
          <b:Person>
            <b:Last>Knuth</b:Last>
            <b:First>Donald</b:First>
            <b:Middle>E.</b:Middle>
          </b:Person>
        </b:NameList>
      </b:Author>
    </b:Author>
    <b:Publisher>ACM</b:Publisher>
    <b:RefOrder>14</b:RefOrder>
  </b:Source>
  <b:Source>
    <b:Tag>Hee10</b:Tag>
    <b:SourceType>JournalArticle</b:SourceType>
    <b:Guid>{1847F184-29AC-4041-A153-4E00C0312D1F}</b:Guid>
    <b:Title>A tour through the visualization zoo</b:Title>
    <b:Year>2010</b:Year>
    <b:Author>
      <b:Author>
        <b:NameList>
          <b:Person>
            <b:Last>Heer</b:Last>
            <b:First>Jeffrey</b:First>
          </b:Person>
          <b:Person>
            <b:Last>Bostock</b:Last>
            <b:First>Michael</b:First>
          </b:Person>
          <b:Person>
            <b:Last>Ogievetsky</b:Last>
            <b:First>Vadim</b:First>
          </b:Person>
        </b:NameList>
      </b:Author>
    </b:Author>
    <b:JournalName>Commun. ACM</b:JournalName>
    <b:Month>June</b:Month>
    <b:Volume>53</b:Volume>
    <b:Issue>6</b:Issue>
    <b:RefOrder>15</b:RefOrder>
  </b:Source>
  <b:Source>
    <b:Tag>Lot26</b:Tag>
    <b:SourceType>JournalArticle</b:SourceType>
    <b:Guid>{140D20DA-9035-49A2-A39F-13F666BC2F16}</b:Guid>
    <b:Author>
      <b:Author>
        <b:NameList>
          <b:Person>
            <b:Last>Lotka</b:Last>
            <b:First>Alfred</b:First>
            <b:Middle>J</b:Middle>
          </b:Person>
        </b:NameList>
      </b:Author>
    </b:Author>
    <b:Title>The frequency distribution of scientific productivity</b:Title>
    <b:JournalName>Journal of the Washington Academy of Sciences</b:JournalName>
    <b:Year>1926</b:Year>
    <b:Volume>16</b:Volume>
    <b:Issue>12</b:Issue>
    <b:RefOrder>10</b:RefOrder>
  </b:Source>
  <b:Source>
    <b:Tag>Vol26</b:Tag>
    <b:SourceType>JournalArticle</b:SourceType>
    <b:Guid>{BFF04532-1004-45AE-85EF-0B9C42E06FD3}</b:Guid>
    <b:Author>
      <b:Author>
        <b:NameList>
          <b:Person>
            <b:Last>Volterra</b:Last>
            <b:First>Vito</b:First>
          </b:Person>
        </b:NameList>
      </b:Author>
    </b:Author>
    <b:Title>Fluctuations in the Abundance of a Species Considered Mathematically</b:Title>
    <b:JournalName>Nature</b:JournalName>
    <b:Year>1926</b:Year>
    <b:Volume>119</b:Volume>
    <b:RefOrder>11</b:RefOrder>
  </b:Source>
  <b:Source>
    <b:Tag>Ram80</b:Tag>
    <b:SourceType>ArticleInAPeriodical</b:SourceType>
    <b:Guid>{42576AC1-CDDB-41CB-824D-53A415B64620}</b:Guid>
    <b:Author>
      <b:Author>
        <b:NameList>
          <b:Person>
            <b:Last>Ramsdell</b:Last>
            <b:First>R.E.</b:First>
          </b:Person>
        </b:NameList>
      </b:Author>
    </b:Author>
    <b:Title>The Power of VisiCalc</b:Title>
    <b:JournalName>BYTE</b:JournalName>
    <b:Year>1980</b:Year>
    <b:Month>November</b:Month>
    <b:PeriodicalTitle>BYTE</b:PeriodicalTitle>
    <b:Pages>190-192</b:Pages>
    <b:RefOrder>1</b:RefOrder>
  </b:Source>
  <b:Source>
    <b:Tag>Car97</b:Tag>
    <b:SourceType>JournalArticle</b:SourceType>
    <b:Guid>{DDDBF5C1-0F0A-41FC-9EBD-DDAD9220B33F}</b:Guid>
    <b:Title>Extending distortion viewing from 2D to 3D</b:Title>
    <b:Year>1997</b:Year>
    <b:Month>July</b:Month>
    <b:Volume>17</b:Volume>
    <b:Issue>4</b:Issue>
    <b:Author>
      <b:Author>
        <b:NameList>
          <b:Person>
            <b:Last>Carpendale</b:Last>
            <b:First>M.S.T.</b:First>
          </b:Person>
          <b:Person>
            <b:Last>Cowperthwaite</b:Last>
            <b:First>D.J.</b:First>
          </b:Person>
          <b:Person>
            <b:Last>Fracchia</b:Last>
            <b:First>F.D.</b:First>
          </b:Person>
        </b:NameList>
      </b:Author>
    </b:Author>
    <b:JournalName>Computer Graphics and Applications, IEEE</b:JournalName>
    <b:RefOrder>20</b:RefOrder>
  </b:Source>
  <b:Source>
    <b:Tag>Gan05</b:Tag>
    <b:SourceType>JournalArticle</b:SourceType>
    <b:Guid>{EF0FD8B1-83DB-42CB-85AE-A3DBA103BBFF}</b:Guid>
    <b:Author>
      <b:Author>
        <b:NameList>
          <b:Person>
            <b:Last>Gansner</b:Last>
            <b:First>E.R.</b:First>
          </b:Person>
          <b:Person>
            <b:Last>Koren</b:Last>
            <b:First>Y.</b:First>
          </b:Person>
          <b:Person>
            <b:Last>North</b:Last>
            <b:First>S.C.</b:First>
          </b:Person>
        </b:NameList>
      </b:Author>
    </b:Author>
    <b:Title>Topological fisheye views for visualizing large graphs</b:Title>
    <b:JournalName>Visualization and Computer Graphics, IEEE Transactions on</b:JournalName>
    <b:Year>2005</b:Year>
    <b:Month>July</b:Month>
    <b:Volume>11</b:Volume>
    <b:Issue>4</b:Issue>
    <b:RefOrder>21</b:RefOrder>
  </b:Source>
  <b:Source>
    <b:Tag>Bar95</b:Tag>
    <b:SourceType>ConferenceProceedings</b:SourceType>
    <b:Guid>{9841C965-880D-4255-B632-A37E4C733736}</b:Guid>
    <b:Title>The Continuous Zoom: A Constrained Fisheye Technique for Viewing and Navigating Large Information Spaces</b:Title>
    <b:Year>1995</b:Year>
    <b:Author>
      <b:Author>
        <b:NameList>
          <b:Person>
            <b:Last>Bartram</b:Last>
            <b:First>Lyn</b:First>
          </b:Person>
          <b:Person>
            <b:Last>Ho</b:Last>
            <b:First>Albert</b:First>
          </b:Person>
          <b:Person>
            <b:Last>Dill</b:Last>
            <b:First>John</b:First>
          </b:Person>
          <b:Person>
            <b:Last>Henigman</b:Last>
            <b:First>Frank</b:First>
          </b:Person>
        </b:NameList>
      </b:Author>
    </b:Author>
    <b:Pages>207-215</b:Pages>
    <b:ConferenceName>Proceedings of the 8th Annual ACM Symposium on User Interface and Software Technology</b:ConferenceName>
    <b:City>Pittsburg, PA</b:City>
    <b:RefOrder>18</b:RefOrder>
  </b:Source>
  <b:Source>
    <b:Tag>Sch96</b:Tag>
    <b:SourceType>JournalArticle</b:SourceType>
    <b:Guid>{27F057D2-A71D-40C4-9F91-9E2D1AA08292}</b:Guid>
    <b:Title>Navigating hierarchically clustered networks through fisheye and full-zoom methods</b:Title>
    <b:Year>1996</b:Year>
    <b:Author>
      <b:Author>
        <b:NameList>
          <b:Person>
            <b:Last>Schaffer</b:Last>
            <b:First>Doug</b:First>
          </b:Person>
          <b:Person>
            <b:Last>Zuo</b:Last>
            <b:First>Zhengping</b:First>
          </b:Person>
          <b:Person>
            <b:Last>Greenberg</b:Last>
            <b:First>Saul</b:First>
          </b:Person>
          <b:Person>
            <b:Last>Bartram</b:Last>
            <b:First>Lyn</b:First>
          </b:Person>
          <b:Person>
            <b:Last>Dill</b:Last>
            <b:First>John</b:First>
          </b:Person>
          <b:Person>
            <b:Last>Dubs</b:Last>
            <b:First>Shelli</b:First>
          </b:Person>
          <b:Person>
            <b:Last>Roseman</b:Last>
            <b:First>Mark</b:First>
          </b:Person>
        </b:NameList>
      </b:Author>
    </b:Author>
    <b:JournalName>ACM Transactions on Computer-Human Interaction (TOCHI)</b:JournalName>
    <b:Volume>3</b:Volume>
    <b:Issue>2</b:Issue>
    <b:RefOrder>19</b:RefOrder>
  </b:Source>
  <b:Source>
    <b:Tag>War05</b:Tag>
    <b:SourceType>JournalArticle</b:SourceType>
    <b:Guid>{4341ADBB-1161-4599-94AA-4C196F89EE8A}</b:Guid>
    <b:Author>
      <b:Author>
        <b:NameList>
          <b:Person>
            <b:Last>Ware</b:Last>
            <b:First>Colin</b:First>
          </b:Person>
          <b:Person>
            <b:Last>Bobrow</b:Last>
            <b:First>Robert</b:First>
          </b:Person>
        </b:NameList>
      </b:Author>
    </b:Author>
    <b:Title>Supporting Visual Queries on Medium-Sized Node–Link Diagrams</b:Title>
    <b:JournalName>Information Visualization</b:JournalName>
    <b:Year>2005</b:Year>
    <b:Volume>4</b:Volume>
    <b:Issue>1</b:Issue>
    <b:RefOrder>17</b:RefOrder>
  </b:Source>
</b:Sources>
</file>

<file path=customXml/itemProps1.xml><?xml version="1.0" encoding="utf-8"?>
<ds:datastoreItem xmlns:ds="http://schemas.openxmlformats.org/officeDocument/2006/customXml" ds:itemID="{EF790ADE-908E-4C9D-8BD8-701F04375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CCOM</Company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cware</dc:creator>
  <cp:lastModifiedBy>Carmen St Jean</cp:lastModifiedBy>
  <cp:revision>2</cp:revision>
  <cp:lastPrinted>2014-06-23T19:54:00Z</cp:lastPrinted>
  <dcterms:created xsi:type="dcterms:W3CDTF">2014-06-26T18:37:00Z</dcterms:created>
  <dcterms:modified xsi:type="dcterms:W3CDTF">2014-06-26T18:37:00Z</dcterms:modified>
</cp:coreProperties>
</file>