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A2F" w:rsidRPr="00FA0CE5" w:rsidRDefault="00FA0CE5">
      <w:pPr>
        <w:rPr>
          <w:lang w:val="en-US"/>
        </w:rPr>
      </w:pPr>
      <w:r w:rsidRPr="00FA0CE5">
        <w:rPr>
          <w:lang w:val="en-US"/>
        </w:rPr>
        <w:t>ASSIGNMENT</w:t>
      </w:r>
      <w:r w:rsidR="00CF7A9B" w:rsidRPr="00FA0CE5">
        <w:rPr>
          <w:lang w:val="en-US"/>
        </w:rPr>
        <w:t xml:space="preserve"> 1. CUTTING PLANE</w:t>
      </w:r>
      <w:r w:rsidRPr="00FA0CE5">
        <w:rPr>
          <w:lang w:val="en-US"/>
        </w:rPr>
        <w:t xml:space="preserve"> ALGORITHM</w:t>
      </w:r>
      <w:r w:rsidR="00CF7A9B" w:rsidRPr="00FA0CE5">
        <w:rPr>
          <w:lang w:val="en-US"/>
        </w:rPr>
        <w:t xml:space="preserve"> (</w:t>
      </w:r>
      <w:proofErr w:type="spellStart"/>
      <w:r w:rsidR="00CF7A9B" w:rsidRPr="00FA0CE5">
        <w:rPr>
          <w:lang w:val="en-US"/>
        </w:rPr>
        <w:t>Dantzig</w:t>
      </w:r>
      <w:proofErr w:type="spellEnd"/>
      <w:r w:rsidR="00CF7A9B" w:rsidRPr="00FA0CE5">
        <w:rPr>
          <w:lang w:val="en-US"/>
        </w:rPr>
        <w:t>)</w:t>
      </w:r>
    </w:p>
    <w:p w:rsidR="00CF7A9B" w:rsidRPr="00FA0CE5" w:rsidRDefault="00FA0CE5" w:rsidP="000D6872">
      <w:pPr>
        <w:rPr>
          <w:lang w:val="en-US"/>
        </w:rPr>
      </w:pPr>
      <w:r w:rsidRPr="00FA0CE5">
        <w:rPr>
          <w:lang w:val="en-US"/>
        </w:rPr>
        <w:t xml:space="preserve">The following </w:t>
      </w:r>
      <w:proofErr w:type="spellStart"/>
      <w:r>
        <w:rPr>
          <w:lang w:val="en-US"/>
        </w:rPr>
        <w:t>multicommodity</w:t>
      </w:r>
      <w:proofErr w:type="spellEnd"/>
      <w:r>
        <w:rPr>
          <w:lang w:val="en-US"/>
        </w:rPr>
        <w:t xml:space="preserve"> network flow </w:t>
      </w:r>
      <w:r w:rsidRPr="00FA0CE5">
        <w:rPr>
          <w:lang w:val="en-US"/>
        </w:rPr>
        <w:t>problem must be solved</w:t>
      </w:r>
      <w:r w:rsidR="00CF7A9B" w:rsidRPr="00FA0CE5">
        <w:rPr>
          <w:lang w:val="en-US"/>
        </w:rPr>
        <w:t>.</w:t>
      </w:r>
    </w:p>
    <w:p w:rsidR="00CF7A9B" w:rsidRDefault="00CF7A9B" w:rsidP="00CF7A9B">
      <w:pPr>
        <w:tabs>
          <w:tab w:val="center" w:pos="4800"/>
          <w:tab w:val="right" w:pos="9500"/>
        </w:tabs>
        <w:ind w:firstLine="720"/>
        <w:rPr>
          <w:rFonts w:eastAsiaTheme="minorEastAsia"/>
          <w:noProof/>
        </w:rPr>
      </w:pPr>
      <w:r w:rsidRPr="00FA0CE5">
        <w:rPr>
          <w:noProof/>
          <w:lang w:val="en-US"/>
        </w:rPr>
        <w:tab/>
      </w:r>
      <m:oMath>
        <m:m>
          <m:mPr>
            <m:plcHide m:val="1"/>
            <m:mcs>
              <m:mc>
                <m:mcPr>
                  <m:count m:val="2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  <w:noProof/>
                </w:rPr>
                <m:t>Mi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x</m:t>
                  </m:r>
                </m:sub>
              </m:sSub>
            </m: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noProof/>
                      <w:sz w:val="20"/>
                      <w:szCs w:val="20"/>
                    </w:rPr>
                  </m:ctrlPr>
                </m:naryPr>
                <m:sub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noProof/>
                    </w:rPr>
                    <m:t>l∈</m:t>
                  </m:r>
                  <m:r>
                    <w:rPr>
                      <w:rFonts w:ascii="Cambria Math" w:hAnsi="Cambria Math"/>
                      <w:noProof/>
                    </w:rPr>
                    <m:t>O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‍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c</m:t>
                  </m:r>
                </m:e>
                <m:sup>
                  <m:r>
                    <w:rPr>
                      <w:rFonts w:ascii="Cambria Math" w:hAnsi="Cambria Math" w:cs="Cambria Math"/>
                      <w:noProof/>
                    </w:rPr>
                    <m:t>Τ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p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noProof/>
                    </w:rPr>
                    <m:t>l</m:t>
                  </m:r>
                </m:sup>
              </m:sSup>
            </m:e>
          </m:mr>
          <m:mr>
            <m:e>
              <m:r>
                <w:rPr>
                  <w:rFonts w:ascii="Cambria Math" w:hAnsi="Cambria Math"/>
                  <w:noProof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.</m:t>
              </m:r>
              <m:r>
                <w:rPr>
                  <w:rFonts w:ascii="Cambria Math" w:hAnsi="Cambria Math"/>
                  <w:noProof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:</m:t>
              </m:r>
            </m:e>
            <m:e>
              <m:r>
                <w:rPr>
                  <w:rFonts w:ascii="Cambria Math" w:hAnsi="Cambria Math"/>
                  <w:noProof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p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noProof/>
                    </w:rPr>
                    <m:t>l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p</m:t>
                  </m:r>
                </m:e>
                <m:sup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noProof/>
                    </w:rPr>
                    <m:t>l</m:t>
                  </m:r>
                </m:sup>
              </m:sSup>
              <m:r>
                <m:rPr>
                  <m:scr m:val="script"/>
                  <m:sty m:val="p"/>
                </m:rPr>
                <w:rPr>
                  <w:rFonts w:ascii="Cambria Math" w:hAnsi="Cambria Math"/>
                  <w:noProof/>
                </w:rPr>
                <m:t>,    l∈</m:t>
              </m:r>
              <m:r>
                <w:rPr>
                  <w:rFonts w:ascii="Cambria Math" w:hAnsi="Cambria Math"/>
                  <w:noProof/>
                </w:rPr>
                <m:t>O</m:t>
              </m:r>
            </m:e>
          </m:mr>
          <m:mr>
            <m:e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p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noProof/>
                    </w:rPr>
                    <m:t>l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≥0</m:t>
              </m:r>
            </m:e>
          </m:mr>
          <m:mr>
            <m:e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noProof/>
                      <w:sz w:val="20"/>
                      <w:szCs w:val="20"/>
                    </w:rPr>
                  </m:ctrlPr>
                </m:naryPr>
                <m:sub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noProof/>
                    </w:rPr>
                    <m:t>l∈</m:t>
                  </m:r>
                  <m:r>
                    <w:rPr>
                      <w:rFonts w:ascii="Cambria Math" w:hAnsi="Cambria Math"/>
                      <w:noProof/>
                    </w:rPr>
                    <m:t>O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‍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p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noProof/>
                    </w:rPr>
                    <m:t>l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≤</m:t>
              </m:r>
              <m:r>
                <w:rPr>
                  <w:rFonts w:ascii="Cambria Math" w:hAnsi="Cambria Math"/>
                  <w:noProof/>
                </w:rPr>
                <m:t>d</m:t>
              </m:r>
            </m:e>
          </m:mr>
        </m:m>
      </m:oMath>
    </w:p>
    <w:p w:rsidR="008A24A9" w:rsidRPr="008A24A9" w:rsidRDefault="008A24A9" w:rsidP="00CF7A9B">
      <w:pPr>
        <w:tabs>
          <w:tab w:val="center" w:pos="4800"/>
          <w:tab w:val="right" w:pos="9500"/>
        </w:tabs>
        <w:ind w:firstLine="720"/>
        <w:rPr>
          <w:rFonts w:eastAsiaTheme="minorEastAsia"/>
          <w:noProof/>
          <w:lang w:val="es-ES"/>
        </w:rPr>
      </w:pPr>
      <w:r w:rsidRPr="008A24A9">
        <w:rPr>
          <w:rFonts w:eastAsiaTheme="minorEastAsia"/>
          <w:noProof/>
          <w:lang w:val="es-ES"/>
        </w:rPr>
        <w:t>Seleccionem en qui</w:t>
      </w:r>
      <w:r>
        <w:rPr>
          <w:rFonts w:eastAsiaTheme="minorEastAsia"/>
          <w:noProof/>
          <w:lang w:val="es-ES"/>
        </w:rPr>
        <w:t>nes nodos fixem capacitats (d).</w:t>
      </w:r>
      <w:bookmarkStart w:id="0" w:name="_GoBack"/>
      <w:bookmarkEnd w:id="0"/>
    </w:p>
    <w:p w:rsidR="00FA0CE5" w:rsidRPr="00FA0CE5" w:rsidRDefault="00FA0CE5" w:rsidP="000D6872">
      <w:pPr>
        <w:tabs>
          <w:tab w:val="center" w:pos="4800"/>
          <w:tab w:val="right" w:pos="9500"/>
        </w:tabs>
        <w:rPr>
          <w:rFonts w:eastAsiaTheme="minorEastAsia"/>
          <w:noProof/>
          <w:lang w:val="en-US"/>
        </w:rPr>
      </w:pPr>
      <w:r>
        <w:rPr>
          <w:rFonts w:eastAsiaTheme="minorEastAsia"/>
          <w:noProof/>
        </w:rPr>
        <w:t>u</w:t>
      </w:r>
      <w:r w:rsidRPr="00FA0CE5">
        <w:rPr>
          <w:rFonts w:eastAsiaTheme="minorEastAsia"/>
          <w:noProof/>
          <w:lang w:val="en-US"/>
        </w:rPr>
        <w:t xml:space="preserve">sing the cutting plane decomposition algorithm </w:t>
      </w:r>
      <w:r>
        <w:rPr>
          <w:rFonts w:eastAsiaTheme="minorEastAsia"/>
          <w:noProof/>
          <w:lang w:val="en-US"/>
        </w:rPr>
        <w:t xml:space="preserve">by </w:t>
      </w:r>
      <w:r w:rsidRPr="00FA0CE5">
        <w:rPr>
          <w:rFonts w:eastAsiaTheme="minorEastAsia"/>
          <w:noProof/>
          <w:lang w:val="en-US"/>
        </w:rPr>
        <w:t>dualizing the joint capacity constraint</w:t>
      </w:r>
      <w:r>
        <w:rPr>
          <w:rFonts w:eastAsiaTheme="minorEastAsia"/>
          <w:noProof/>
          <w:lang w:val="en-US"/>
        </w:rPr>
        <w:t>.</w:t>
      </w:r>
    </w:p>
    <w:p w:rsidR="000D6872" w:rsidRDefault="00F335E7" w:rsidP="000D6872">
      <w:pPr>
        <w:tabs>
          <w:tab w:val="center" w:pos="4800"/>
          <w:tab w:val="right" w:pos="9500"/>
        </w:tabs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98935" cy="4230094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A2-2_Page_6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32" b="33601"/>
                    <a:stretch/>
                  </pic:blipFill>
                  <pic:spPr bwMode="auto">
                    <a:xfrm>
                      <a:off x="0" y="0"/>
                      <a:ext cx="5400040" cy="423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350" w:rsidRDefault="00FA0CE5" w:rsidP="000D6872">
      <w:pPr>
        <w:tabs>
          <w:tab w:val="center" w:pos="4800"/>
          <w:tab w:val="right" w:pos="9500"/>
        </w:tabs>
        <w:rPr>
          <w:noProof/>
          <w:sz w:val="24"/>
          <w:szCs w:val="24"/>
          <w:lang w:val="en-US"/>
        </w:rPr>
      </w:pPr>
      <w:r w:rsidRPr="00FA0CE5">
        <w:rPr>
          <w:noProof/>
          <w:sz w:val="24"/>
          <w:szCs w:val="24"/>
          <w:lang w:val="en-US"/>
        </w:rPr>
        <w:t xml:space="preserve">The values used in this assignment will be those of the Benders decomposition exercise. </w:t>
      </w:r>
      <w:r w:rsidR="0074235E">
        <w:rPr>
          <w:noProof/>
          <w:sz w:val="24"/>
          <w:szCs w:val="24"/>
          <w:lang w:val="en-US"/>
        </w:rPr>
        <w:t xml:space="preserve">This exercise can be done in groups of two students. </w:t>
      </w:r>
    </w:p>
    <w:p w:rsidR="00B10C9E" w:rsidRPr="00B10C9E" w:rsidRDefault="00B10C9E" w:rsidP="000D6872">
      <w:pPr>
        <w:tabs>
          <w:tab w:val="center" w:pos="4800"/>
          <w:tab w:val="right" w:pos="9500"/>
        </w:tabs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To carry out the assignment follow the next steps:</w:t>
      </w:r>
    </w:p>
    <w:p w:rsidR="00B10C9E" w:rsidRDefault="0074235E" w:rsidP="00B10C9E">
      <w:pPr>
        <w:pStyle w:val="ListParagraph"/>
        <w:numPr>
          <w:ilvl w:val="0"/>
          <w:numId w:val="2"/>
        </w:numPr>
        <w:tabs>
          <w:tab w:val="center" w:pos="4800"/>
          <w:tab w:val="right" w:pos="9500"/>
        </w:tabs>
        <w:rPr>
          <w:noProof/>
          <w:sz w:val="24"/>
          <w:szCs w:val="24"/>
          <w:lang w:val="en-US"/>
        </w:rPr>
      </w:pPr>
      <w:r w:rsidRPr="00B10C9E">
        <w:rPr>
          <w:noProof/>
          <w:sz w:val="24"/>
          <w:szCs w:val="24"/>
          <w:lang w:val="en-US"/>
        </w:rPr>
        <w:t>Solve initially the probl</w:t>
      </w:r>
      <w:r w:rsidR="004F5546">
        <w:rPr>
          <w:noProof/>
          <w:sz w:val="24"/>
          <w:szCs w:val="24"/>
          <w:lang w:val="en-US"/>
        </w:rPr>
        <w:t>em without capacities on links, i.e.:</w:t>
      </w:r>
    </w:p>
    <w:p w:rsidR="00B10C9E" w:rsidRPr="00B10C9E" w:rsidRDefault="00B10C9E" w:rsidP="00B10C9E">
      <w:pPr>
        <w:tabs>
          <w:tab w:val="center" w:pos="4800"/>
          <w:tab w:val="right" w:pos="9500"/>
        </w:tabs>
        <w:rPr>
          <w:rFonts w:eastAsiaTheme="minorEastAsia"/>
          <w:noProof/>
          <w:lang w:val="en-US"/>
        </w:rPr>
      </w:pPr>
      <w:r w:rsidRPr="00B10C9E">
        <w:rPr>
          <w:noProof/>
          <w:lang w:val="en-US"/>
        </w:rPr>
        <w:t xml:space="preserve">                                                            </w:t>
      </w:r>
      <m:oMath>
        <m:m>
          <m:mPr>
            <m:plcHide m:val="1"/>
            <m:mcs>
              <m:mc>
                <m:mcPr>
                  <m:count m:val="2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  <w:noProof/>
                </w:rPr>
                <m:t>Mi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x</m:t>
                  </m:r>
                </m:sub>
              </m:sSub>
            </m: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noProof/>
                      <w:sz w:val="20"/>
                      <w:szCs w:val="20"/>
                    </w:rPr>
                  </m:ctrlPr>
                </m:naryPr>
                <m:sub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noProof/>
                      <w:lang w:val="en-US"/>
                    </w:rPr>
                    <m:t>l∈</m:t>
                  </m:r>
                  <m:r>
                    <w:rPr>
                      <w:rFonts w:ascii="Cambria Math" w:hAnsi="Cambria Math"/>
                      <w:noProof/>
                    </w:rPr>
                    <m:t>O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en-US"/>
                    </w:rPr>
                    <m:t>‍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c</m:t>
                  </m:r>
                </m:e>
                <m:sup>
                  <m:r>
                    <w:rPr>
                      <w:rFonts w:ascii="Cambria Math" w:hAnsi="Cambria Math" w:cs="Cambria Math"/>
                      <w:noProof/>
                    </w:rPr>
                    <m:t>Τ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p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noProof/>
                      <w:lang w:val="en-US"/>
                    </w:rPr>
                    <m:t>l</m:t>
                  </m:r>
                </m:sup>
              </m:sSup>
            </m:e>
          </m:mr>
          <m:mr>
            <m:e>
              <m:r>
                <w:rPr>
                  <w:rFonts w:ascii="Cambria Math" w:hAnsi="Cambria Math"/>
                  <w:noProof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.</m:t>
              </m:r>
              <m:r>
                <w:rPr>
                  <w:rFonts w:ascii="Cambria Math" w:hAnsi="Cambria Math"/>
                  <w:noProof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:</m:t>
              </m:r>
            </m:e>
            <m:e>
              <m:r>
                <w:rPr>
                  <w:rFonts w:ascii="Cambria Math" w:hAnsi="Cambria Math"/>
                  <w:noProof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p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noProof/>
                      <w:lang w:val="en-US"/>
                    </w:rPr>
                    <m:t>l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p</m:t>
                  </m:r>
                </m:e>
                <m:sup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noProof/>
                      <w:lang w:val="en-US"/>
                    </w:rPr>
                    <m:t>l</m:t>
                  </m:r>
                </m:sup>
              </m:sSup>
              <m:r>
                <m:rPr>
                  <m:scr m:val="script"/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,    l∈</m:t>
              </m:r>
              <m:r>
                <w:rPr>
                  <w:rFonts w:ascii="Cambria Math" w:hAnsi="Cambria Math"/>
                  <w:noProof/>
                </w:rPr>
                <m:t>O</m:t>
              </m:r>
            </m:e>
          </m:mr>
          <m:mr>
            <m:e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p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noProof/>
                      <w:lang w:val="en-US"/>
                    </w:rPr>
                    <m:t>l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≥0</m:t>
              </m:r>
            </m:e>
          </m:mr>
          <m:mr>
            <m:e/>
            <m:e/>
          </m:mr>
        </m:m>
      </m:oMath>
    </w:p>
    <w:p w:rsidR="00B10C9E" w:rsidRDefault="00B10C9E" w:rsidP="00B10C9E">
      <w:pPr>
        <w:pStyle w:val="ListParagraph"/>
        <w:tabs>
          <w:tab w:val="center" w:pos="4800"/>
          <w:tab w:val="right" w:pos="9500"/>
        </w:tabs>
        <w:rPr>
          <w:noProof/>
          <w:sz w:val="24"/>
          <w:szCs w:val="24"/>
          <w:lang w:val="en-US"/>
        </w:rPr>
      </w:pPr>
    </w:p>
    <w:p w:rsidR="007B3350" w:rsidRDefault="0074235E" w:rsidP="00B10C9E">
      <w:pPr>
        <w:pStyle w:val="ListParagraph"/>
        <w:numPr>
          <w:ilvl w:val="0"/>
          <w:numId w:val="2"/>
        </w:numPr>
        <w:tabs>
          <w:tab w:val="center" w:pos="4800"/>
          <w:tab w:val="right" w:pos="9500"/>
        </w:tabs>
        <w:rPr>
          <w:noProof/>
          <w:sz w:val="24"/>
          <w:szCs w:val="24"/>
          <w:lang w:val="en-US"/>
        </w:rPr>
      </w:pPr>
      <w:r w:rsidRPr="00B10C9E">
        <w:rPr>
          <w:noProof/>
          <w:sz w:val="24"/>
          <w:szCs w:val="24"/>
          <w:lang w:val="en-US"/>
        </w:rPr>
        <w:lastRenderedPageBreak/>
        <w:t>Report the solution and optimal function value. Then select four links and set on them a global capacity bound violated by the reported solution of the uncapacitated prob</w:t>
      </w:r>
      <w:r w:rsidR="00B10C9E">
        <w:rPr>
          <w:noProof/>
          <w:sz w:val="24"/>
          <w:szCs w:val="24"/>
          <w:lang w:val="en-US"/>
        </w:rPr>
        <w:t>l</w:t>
      </w:r>
      <w:r w:rsidRPr="00B10C9E">
        <w:rPr>
          <w:noProof/>
          <w:sz w:val="24"/>
          <w:szCs w:val="24"/>
          <w:lang w:val="en-US"/>
        </w:rPr>
        <w:t>em. Edit the file caps.dat</w:t>
      </w:r>
      <w:r w:rsidR="004F5546">
        <w:rPr>
          <w:noProof/>
          <w:sz w:val="24"/>
          <w:szCs w:val="24"/>
          <w:lang w:val="en-US"/>
        </w:rPr>
        <w:t xml:space="preserve"> with the selected values.</w:t>
      </w:r>
    </w:p>
    <w:p w:rsidR="00AE79A6" w:rsidRPr="00AE79A6" w:rsidRDefault="0005304F" w:rsidP="00AE79A6">
      <w:pPr>
        <w:pStyle w:val="ListParagraph"/>
        <w:numPr>
          <w:ilvl w:val="0"/>
          <w:numId w:val="2"/>
        </w:numPr>
        <w:tabs>
          <w:tab w:val="center" w:pos="4800"/>
          <w:tab w:val="right" w:pos="9500"/>
        </w:tabs>
        <w:rPr>
          <w:noProof/>
          <w:sz w:val="24"/>
          <w:szCs w:val="24"/>
          <w:lang w:val="en-US"/>
        </w:rPr>
      </w:pPr>
      <w:r>
        <w:rPr>
          <w:lang w:val="en-US"/>
        </w:rPr>
        <w:t>Wi</w:t>
      </w:r>
      <w:r w:rsidR="00B10C9E" w:rsidRPr="004F5546">
        <w:rPr>
          <w:lang w:val="en-US"/>
        </w:rPr>
        <w:t xml:space="preserve">th the joint capacities on the selected links solve the capacitated </w:t>
      </w:r>
      <w:proofErr w:type="spellStart"/>
      <w:r w:rsidR="00B10C9E" w:rsidRPr="004F5546">
        <w:rPr>
          <w:lang w:val="en-US"/>
        </w:rPr>
        <w:t>problema</w:t>
      </w:r>
      <w:proofErr w:type="spellEnd"/>
      <w:r w:rsidR="00B10C9E" w:rsidRPr="004F5546">
        <w:rPr>
          <w:lang w:val="en-US"/>
        </w:rPr>
        <w:t xml:space="preserve"> using the </w:t>
      </w:r>
      <w:r>
        <w:rPr>
          <w:lang w:val="en-US"/>
        </w:rPr>
        <w:t>AMPL</w:t>
      </w:r>
      <w:r w:rsidR="00B10C9E" w:rsidRPr="004F5546">
        <w:rPr>
          <w:lang w:val="en-US"/>
        </w:rPr>
        <w:t xml:space="preserve"> files</w:t>
      </w:r>
      <w:r w:rsidR="00F335E7" w:rsidRPr="004F5546">
        <w:rPr>
          <w:lang w:val="en-US"/>
        </w:rPr>
        <w:t xml:space="preserve">. </w:t>
      </w:r>
      <w:r w:rsidR="004F5546">
        <w:rPr>
          <w:lang w:val="en-US"/>
        </w:rPr>
        <w:t xml:space="preserve"> </w:t>
      </w:r>
      <w:r w:rsidR="00F335E7" w:rsidRPr="004F5546">
        <w:rPr>
          <w:lang w:val="en-US"/>
        </w:rPr>
        <w:t>(cuttingOGE.mod, .</w:t>
      </w:r>
      <w:proofErr w:type="spellStart"/>
      <w:r w:rsidR="00F335E7" w:rsidRPr="004F5546">
        <w:rPr>
          <w:lang w:val="en-US"/>
        </w:rPr>
        <w:t>dat</w:t>
      </w:r>
      <w:proofErr w:type="spellEnd"/>
      <w:r w:rsidR="00F335E7" w:rsidRPr="004F5546">
        <w:rPr>
          <w:lang w:val="en-US"/>
        </w:rPr>
        <w:t>, .run, caps.dat)</w:t>
      </w:r>
      <w:r w:rsidR="004F5546">
        <w:rPr>
          <w:lang w:val="en-US"/>
        </w:rPr>
        <w:t xml:space="preserve">. If the capacitated </w:t>
      </w:r>
      <w:r w:rsidR="00A40A52">
        <w:rPr>
          <w:lang w:val="en-US"/>
        </w:rPr>
        <w:t>problem results</w:t>
      </w:r>
      <w:r w:rsidR="004F5546">
        <w:rPr>
          <w:lang w:val="en-US"/>
        </w:rPr>
        <w:t xml:space="preserve"> </w:t>
      </w:r>
      <w:r>
        <w:rPr>
          <w:lang w:val="en-US"/>
        </w:rPr>
        <w:t>u</w:t>
      </w:r>
      <w:r w:rsidR="004F5546">
        <w:rPr>
          <w:lang w:val="en-US"/>
        </w:rPr>
        <w:t>nfeasible, then try with new capacity values.</w:t>
      </w:r>
    </w:p>
    <w:p w:rsidR="007B3350" w:rsidRPr="00562DFA" w:rsidRDefault="00AE79A6" w:rsidP="00AE79A6">
      <w:pPr>
        <w:pStyle w:val="ListParagraph"/>
        <w:numPr>
          <w:ilvl w:val="0"/>
          <w:numId w:val="2"/>
        </w:numPr>
        <w:tabs>
          <w:tab w:val="center" w:pos="4800"/>
          <w:tab w:val="right" w:pos="9500"/>
        </w:tabs>
        <w:rPr>
          <w:noProof/>
          <w:sz w:val="24"/>
          <w:szCs w:val="24"/>
          <w:lang w:val="en-US"/>
        </w:rPr>
      </w:pPr>
      <w:r w:rsidRPr="00AE79A6">
        <w:rPr>
          <w:lang w:val="en-US"/>
        </w:rPr>
        <w:t>Implement the cutting plane algorithm</w:t>
      </w:r>
      <w:r w:rsidR="007B3350" w:rsidRPr="00AE79A6">
        <w:rPr>
          <w:lang w:val="en-US"/>
        </w:rPr>
        <w:t>.</w:t>
      </w:r>
      <w:r w:rsidRPr="00AE79A6">
        <w:rPr>
          <w:lang w:val="en-US"/>
        </w:rPr>
        <w:t xml:space="preserve"> Note that the algorithm requires an initial feasible solution</w:t>
      </w:r>
      <w:r w:rsidR="00562DFA">
        <w:rPr>
          <w:lang w:val="en-US"/>
        </w:rPr>
        <w:t xml:space="preserve"> of the capacitated problem. In order to determine one, </w:t>
      </w:r>
      <w:r w:rsidR="00295FBB">
        <w:rPr>
          <w:lang w:val="en-US"/>
        </w:rPr>
        <w:t xml:space="preserve">either a) </w:t>
      </w:r>
      <w:r w:rsidR="00562DFA">
        <w:rPr>
          <w:lang w:val="en-US"/>
        </w:rPr>
        <w:t>use the network’s transformation that uses an artificial node and artificial links, being the costs of associated to artifi</w:t>
      </w:r>
      <w:r w:rsidR="00295FBB">
        <w:rPr>
          <w:lang w:val="en-US"/>
        </w:rPr>
        <w:t>cial links the constant “big-M”, or b) use AMPL to find a feasible solution by solving the capacitated problem with some other function (1’s as cost in any link…)</w:t>
      </w:r>
    </w:p>
    <w:p w:rsidR="00562DFA" w:rsidRPr="0005304F" w:rsidRDefault="00562DFA" w:rsidP="00AE79A6">
      <w:pPr>
        <w:pStyle w:val="ListParagraph"/>
        <w:numPr>
          <w:ilvl w:val="0"/>
          <w:numId w:val="2"/>
        </w:numPr>
        <w:tabs>
          <w:tab w:val="center" w:pos="4800"/>
          <w:tab w:val="right" w:pos="9500"/>
        </w:tabs>
        <w:rPr>
          <w:noProof/>
          <w:sz w:val="24"/>
          <w:szCs w:val="24"/>
          <w:lang w:val="en-US"/>
        </w:rPr>
      </w:pPr>
      <w:r>
        <w:rPr>
          <w:lang w:val="en-US"/>
        </w:rPr>
        <w:t>Write a report (8 pages at most) explaining the implementation of the algorithm. Report also the solution obtained (flows per origin and total flows</w:t>
      </w:r>
      <w:proofErr w:type="gramStart"/>
      <w:r>
        <w:rPr>
          <w:lang w:val="en-US"/>
        </w:rPr>
        <w:t xml:space="preserve">) </w:t>
      </w:r>
      <w:r w:rsidR="00DA53D5">
        <w:rPr>
          <w:lang w:val="en-US"/>
        </w:rPr>
        <w:t xml:space="preserve"> and</w:t>
      </w:r>
      <w:proofErr w:type="gramEnd"/>
      <w:r w:rsidR="00DA53D5">
        <w:rPr>
          <w:lang w:val="en-US"/>
        </w:rPr>
        <w:t xml:space="preserve"> the solution obtained at step 1 for the </w:t>
      </w:r>
      <w:proofErr w:type="spellStart"/>
      <w:r w:rsidR="00DA53D5">
        <w:rPr>
          <w:lang w:val="en-US"/>
        </w:rPr>
        <w:t>uncapacitated</w:t>
      </w:r>
      <w:proofErr w:type="spellEnd"/>
      <w:r w:rsidR="00DA53D5">
        <w:rPr>
          <w:lang w:val="en-US"/>
        </w:rPr>
        <w:t xml:space="preserve"> problem. Also, the value for the dual variable</w:t>
      </w:r>
      <w:r w:rsidR="0005304F">
        <w:rPr>
          <w:lang w:val="en-US"/>
        </w:rPr>
        <w:t>s</w:t>
      </w:r>
      <w:r w:rsidR="00DA53D5">
        <w:rPr>
          <w:lang w:val="en-US"/>
        </w:rPr>
        <w:t xml:space="preserve"> </w:t>
      </w:r>
      <w:r w:rsidR="00DA53D5" w:rsidRPr="0005304F">
        <w:rPr>
          <w:lang w:val="en-US"/>
        </w:rPr>
        <w:t>µ &gt;=0 corresponding to the solution of the capacitated problem.</w:t>
      </w:r>
    </w:p>
    <w:p w:rsidR="0005304F" w:rsidRPr="0005304F" w:rsidRDefault="0005304F" w:rsidP="00AE79A6">
      <w:pPr>
        <w:pStyle w:val="ListParagraph"/>
        <w:numPr>
          <w:ilvl w:val="0"/>
          <w:numId w:val="2"/>
        </w:numPr>
        <w:tabs>
          <w:tab w:val="center" w:pos="4800"/>
          <w:tab w:val="right" w:pos="9500"/>
        </w:tabs>
        <w:rPr>
          <w:noProof/>
          <w:sz w:val="24"/>
          <w:szCs w:val="24"/>
          <w:lang w:val="en-US"/>
        </w:rPr>
      </w:pPr>
      <w:r>
        <w:rPr>
          <w:lang w:val="en-US"/>
        </w:rPr>
        <w:t>The evolution of the algorithm reporting for each iteration:</w:t>
      </w:r>
    </w:p>
    <w:p w:rsidR="0005304F" w:rsidRPr="0005304F" w:rsidRDefault="0005304F" w:rsidP="0005304F">
      <w:pPr>
        <w:pStyle w:val="ListParagraph"/>
        <w:numPr>
          <w:ilvl w:val="0"/>
          <w:numId w:val="3"/>
        </w:numPr>
        <w:tabs>
          <w:tab w:val="center" w:pos="4800"/>
          <w:tab w:val="right" w:pos="9500"/>
        </w:tabs>
        <w:rPr>
          <w:noProof/>
          <w:sz w:val="24"/>
          <w:szCs w:val="24"/>
          <w:lang w:val="en-US"/>
        </w:rPr>
      </w:pPr>
      <w:r>
        <w:rPr>
          <w:lang w:val="en-US"/>
        </w:rPr>
        <w:t xml:space="preserve">Iteration number </w:t>
      </w:r>
    </w:p>
    <w:p w:rsidR="0005304F" w:rsidRPr="0005304F" w:rsidRDefault="0005304F" w:rsidP="0005304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05304F">
        <w:rPr>
          <w:i/>
          <w:lang w:val="en-US"/>
        </w:rPr>
        <w:t>z</w:t>
      </w:r>
      <w:r w:rsidRPr="0005304F">
        <w:rPr>
          <w:vertAlign w:val="subscript"/>
          <w:lang w:val="en-US"/>
        </w:rPr>
        <w:t>k</w:t>
      </w:r>
      <w:proofErr w:type="spellEnd"/>
      <w:r w:rsidRPr="0005304F">
        <w:rPr>
          <w:lang w:val="en-US"/>
        </w:rPr>
        <w:t>,</w:t>
      </w:r>
      <w:r w:rsidRPr="0005304F">
        <w:rPr>
          <w:i/>
          <w:lang w:val="en-US"/>
        </w:rPr>
        <w:t xml:space="preserve"> w</w:t>
      </w:r>
      <w:r w:rsidRPr="0005304F">
        <w:rPr>
          <w:lang w:val="en-US"/>
        </w:rPr>
        <w:t>(</w:t>
      </w:r>
      <w:r w:rsidRPr="0005304F">
        <w:rPr>
          <w:i/>
          <w:lang w:val="en-US"/>
        </w:rPr>
        <w:t>µ</w:t>
      </w:r>
      <w:r w:rsidRPr="0005304F">
        <w:rPr>
          <w:vertAlign w:val="subscript"/>
          <w:lang w:val="en-US"/>
        </w:rPr>
        <w:t>k</w:t>
      </w:r>
      <w:r w:rsidRPr="0005304F">
        <w:rPr>
          <w:lang w:val="en-US"/>
        </w:rPr>
        <w:t xml:space="preserve">), </w:t>
      </w:r>
      <w:r w:rsidRPr="0005304F">
        <w:rPr>
          <w:i/>
          <w:lang w:val="en-US"/>
        </w:rPr>
        <w:t>c</w:t>
      </w:r>
      <w:r w:rsidRPr="0005304F">
        <w:rPr>
          <w:i/>
          <w:vertAlign w:val="superscript"/>
          <w:lang w:val="en-US"/>
        </w:rPr>
        <w:t>T</w:t>
      </w:r>
      <w:r w:rsidRPr="0005304F">
        <w:rPr>
          <w:i/>
          <w:lang w:val="en-US"/>
        </w:rPr>
        <w:t>x</w:t>
      </w:r>
      <w:r w:rsidRPr="0005304F">
        <w:rPr>
          <w:vertAlign w:val="subscript"/>
          <w:lang w:val="en-US"/>
        </w:rPr>
        <w:t xml:space="preserve">k+1, </w:t>
      </w:r>
      <w:r>
        <w:rPr>
          <w:lang w:val="en-US"/>
        </w:rPr>
        <w:t>feasibility or u</w:t>
      </w:r>
      <w:r w:rsidRPr="0005304F">
        <w:rPr>
          <w:lang w:val="en-US"/>
        </w:rPr>
        <w:t xml:space="preserve">nfeasibility </w:t>
      </w:r>
      <w:r>
        <w:rPr>
          <w:lang w:val="en-US"/>
        </w:rPr>
        <w:t xml:space="preserve">of </w:t>
      </w:r>
      <w:r w:rsidRPr="0005304F">
        <w:rPr>
          <w:lang w:val="en-US"/>
        </w:rPr>
        <w:t xml:space="preserve"> </w:t>
      </w:r>
      <w:r w:rsidRPr="0005304F">
        <w:rPr>
          <w:i/>
          <w:lang w:val="en-US"/>
        </w:rPr>
        <w:t>x</w:t>
      </w:r>
      <w:r w:rsidRPr="0005304F">
        <w:rPr>
          <w:vertAlign w:val="subscript"/>
          <w:lang w:val="en-US"/>
        </w:rPr>
        <w:t xml:space="preserve">k+1  </w:t>
      </w:r>
      <w:r w:rsidRPr="0005304F">
        <w:rPr>
          <w:lang w:val="en-US"/>
        </w:rPr>
        <w:t>(</w:t>
      </w:r>
      <w:r w:rsidRPr="0005304F">
        <w:rPr>
          <w:i/>
          <w:lang w:val="en-US"/>
        </w:rPr>
        <w:t>x</w:t>
      </w:r>
      <w:r w:rsidRPr="0005304F">
        <w:rPr>
          <w:vertAlign w:val="subscript"/>
          <w:lang w:val="en-US"/>
        </w:rPr>
        <w:t xml:space="preserve">k+1  </w:t>
      </w:r>
      <w:r w:rsidRPr="0005304F">
        <w:rPr>
          <w:lang w:val="en-US"/>
        </w:rPr>
        <w:t xml:space="preserve"> &lt;= d ¿)</w:t>
      </w:r>
    </w:p>
    <w:p w:rsidR="0005304F" w:rsidRPr="0005304F" w:rsidRDefault="0005304F" w:rsidP="0005304F">
      <w:pPr>
        <w:pStyle w:val="ListParagraph"/>
        <w:numPr>
          <w:ilvl w:val="0"/>
          <w:numId w:val="2"/>
        </w:numPr>
        <w:tabs>
          <w:tab w:val="center" w:pos="4800"/>
          <w:tab w:val="right" w:pos="9500"/>
        </w:tabs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Although unnecessary, </w:t>
      </w:r>
      <w:r w:rsidR="00A40A52">
        <w:rPr>
          <w:noProof/>
          <w:sz w:val="24"/>
          <w:szCs w:val="24"/>
          <w:lang w:val="en-US"/>
        </w:rPr>
        <w:t>solve the corresponding generalized linear programming problem equivalent to the dual of the linear problem solved in step 1</w:t>
      </w:r>
      <w:r w:rsidR="00512DF5">
        <w:rPr>
          <w:noProof/>
          <w:sz w:val="24"/>
          <w:szCs w:val="24"/>
          <w:lang w:val="en-US"/>
        </w:rPr>
        <w:t xml:space="preserve"> of the cutting plane algorithm reporting the solution obtained by this problem and the corresponding primal objective function value of the capacitated problem.</w:t>
      </w:r>
    </w:p>
    <w:sectPr w:rsidR="0005304F" w:rsidRPr="00053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717AD"/>
    <w:multiLevelType w:val="hybridMultilevel"/>
    <w:tmpl w:val="60504E42"/>
    <w:lvl w:ilvl="0" w:tplc="88967BEA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769DC"/>
    <w:multiLevelType w:val="hybridMultilevel"/>
    <w:tmpl w:val="9CC82EDA"/>
    <w:lvl w:ilvl="0" w:tplc="41ACDE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CB6F24"/>
    <w:multiLevelType w:val="hybridMultilevel"/>
    <w:tmpl w:val="D74C20AA"/>
    <w:lvl w:ilvl="0" w:tplc="CDC6BB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22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C3260F"/>
    <w:multiLevelType w:val="hybridMultilevel"/>
    <w:tmpl w:val="1FB4886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A9B"/>
    <w:rsid w:val="0005304F"/>
    <w:rsid w:val="00055BA4"/>
    <w:rsid w:val="000D6872"/>
    <w:rsid w:val="001D1B90"/>
    <w:rsid w:val="001E1301"/>
    <w:rsid w:val="001E6545"/>
    <w:rsid w:val="00295FBB"/>
    <w:rsid w:val="003255CA"/>
    <w:rsid w:val="003733BE"/>
    <w:rsid w:val="00424C94"/>
    <w:rsid w:val="004A6C5E"/>
    <w:rsid w:val="004F5546"/>
    <w:rsid w:val="00512DF5"/>
    <w:rsid w:val="00562DFA"/>
    <w:rsid w:val="005F2D1D"/>
    <w:rsid w:val="0074235E"/>
    <w:rsid w:val="007B3350"/>
    <w:rsid w:val="008A24A9"/>
    <w:rsid w:val="008C555D"/>
    <w:rsid w:val="008C67BA"/>
    <w:rsid w:val="00913546"/>
    <w:rsid w:val="00A40A52"/>
    <w:rsid w:val="00AE79A6"/>
    <w:rsid w:val="00B10C9E"/>
    <w:rsid w:val="00B24E47"/>
    <w:rsid w:val="00BD46E4"/>
    <w:rsid w:val="00BF1B9A"/>
    <w:rsid w:val="00CF2A2F"/>
    <w:rsid w:val="00CF7A9B"/>
    <w:rsid w:val="00DA53D5"/>
    <w:rsid w:val="00E67178"/>
    <w:rsid w:val="00F26DBB"/>
    <w:rsid w:val="00F335E7"/>
    <w:rsid w:val="00FA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BFB936"/>
  <w15:docId w15:val="{C46D4F27-3E3E-4267-9975-345FDE28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9B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F33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FME</cp:lastModifiedBy>
  <cp:revision>2</cp:revision>
  <dcterms:created xsi:type="dcterms:W3CDTF">2018-03-14T17:26:00Z</dcterms:created>
  <dcterms:modified xsi:type="dcterms:W3CDTF">2018-03-14T17:26:00Z</dcterms:modified>
</cp:coreProperties>
</file>