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30ADDF3" wp14:textId="77777777">
      <w:pPr>
        <w:pStyle w:val="Titolo1"/>
        <w:spacing w:line="36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it-IT"/>
        </w:rPr>
        <w:t xml:space="preserve">Esercizio </w:t>
      </w:r>
      <w:r>
        <w:rPr>
          <w:rFonts w:ascii="FreeSans" w:hAnsi="FreeSans"/>
          <w:sz w:val="24"/>
          <w:szCs w:val="24"/>
          <w:lang w:val="it-IT"/>
        </w:rPr>
        <w:t>2</w:t>
      </w:r>
    </w:p>
    <w:p xmlns:wp14="http://schemas.microsoft.com/office/word/2010/wordml" w14:paraId="65B48823" wp14:textId="77777777">
      <w:pPr>
        <w:pStyle w:val="Normal"/>
        <w:spacing w:before="120" w:after="120" w:line="276" w:lineRule="auto"/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 w:cs="Times New Roman"/>
          <w:sz w:val="24"/>
          <w:szCs w:val="24"/>
          <w:lang w:val="it-IT"/>
        </w:rPr>
        <w:t xml:space="preserve">Si consideri un sistema di rete composto da: 1 applicazione </w:t>
      </w:r>
      <w:r>
        <w:rPr>
          <w:rFonts w:ascii="FreeSans" w:hAnsi="FreeSans" w:cs="Times New Roman"/>
          <w:b/>
          <w:bCs/>
          <w:i/>
          <w:sz w:val="24"/>
          <w:szCs w:val="24"/>
          <w:lang w:val="it-IT"/>
        </w:rPr>
        <w:t>Server</w:t>
      </w:r>
      <w:r>
        <w:rPr>
          <w:rFonts w:ascii="FreeSans" w:hAnsi="FreeSans" w:cs="Times New Roman"/>
          <w:sz w:val="24"/>
          <w:szCs w:val="24"/>
          <w:lang w:val="it-IT"/>
        </w:rPr>
        <w:t xml:space="preserve"> e N applicazioni </w:t>
      </w:r>
      <w:r>
        <w:rPr>
          <w:rFonts w:ascii="FreeSans" w:hAnsi="FreeSans" w:cs="Times New Roman"/>
          <w:b/>
          <w:bCs/>
          <w:i/>
          <w:sz w:val="24"/>
          <w:szCs w:val="24"/>
          <w:lang w:val="it-IT"/>
        </w:rPr>
        <w:t>Client</w:t>
      </w:r>
      <w:r>
        <w:rPr>
          <w:rFonts w:ascii="FreeSans" w:hAnsi="FreeSans" w:cs="Times New Roman"/>
          <w:sz w:val="24"/>
          <w:szCs w:val="24"/>
          <w:lang w:val="it-IT"/>
        </w:rPr>
        <w:t>.</w:t>
      </w:r>
    </w:p>
    <w:p xmlns:wp14="http://schemas.microsoft.com/office/word/2010/wordml" w14:paraId="260EF4A8" wp14:textId="77777777">
      <w:pPr>
        <w:pStyle w:val="Normal"/>
        <w:spacing w:before="120" w:after="120" w:line="276" w:lineRule="auto"/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 w:cs="Times New Roman"/>
          <w:sz w:val="24"/>
          <w:szCs w:val="24"/>
          <w:lang w:val="it-IT"/>
        </w:rPr>
        <w:t xml:space="preserve">Il </w:t>
      </w:r>
      <w:r>
        <w:rPr>
          <w:rFonts w:ascii="FreeSans" w:hAnsi="FreeSans" w:cs="Times New Roman"/>
          <w:i/>
          <w:sz w:val="24"/>
          <w:szCs w:val="24"/>
          <w:lang w:val="it-IT"/>
        </w:rPr>
        <w:t>Server</w:t>
      </w:r>
      <w:r>
        <w:rPr>
          <w:rFonts w:ascii="FreeSans" w:hAnsi="FreeSans" w:cs="Times New Roman"/>
          <w:sz w:val="24"/>
          <w:szCs w:val="24"/>
          <w:lang w:val="it-IT"/>
        </w:rPr>
        <w:t xml:space="preserve"> accetta connessioni multiple tramite socket </w:t>
      </w:r>
      <w:r>
        <w:rPr>
          <w:rFonts w:ascii="FreeSans" w:hAnsi="FreeSans" w:cs="Times New Roman"/>
          <w:b/>
          <w:bCs/>
          <w:sz w:val="24"/>
          <w:szCs w:val="24"/>
          <w:lang w:val="it-IT"/>
        </w:rPr>
        <w:t>TCP</w:t>
      </w:r>
      <w:r>
        <w:rPr>
          <w:rFonts w:ascii="FreeSans" w:hAnsi="FreeSans" w:cs="Times New Roman"/>
          <w:sz w:val="24"/>
          <w:szCs w:val="24"/>
          <w:lang w:val="it-IT"/>
        </w:rPr>
        <w:t xml:space="preserve"> sulla porta </w:t>
      </w:r>
      <w:r>
        <w:rPr>
          <w:rFonts w:ascii="FreeSans" w:hAnsi="FreeSans" w:cs="Times New Roman"/>
          <w:b/>
          <w:bCs/>
          <w:sz w:val="24"/>
          <w:szCs w:val="24"/>
          <w:lang w:val="it-IT"/>
        </w:rPr>
        <w:t>1111</w:t>
      </w:r>
      <w:r>
        <w:rPr>
          <w:rFonts w:ascii="FreeSans" w:hAnsi="FreeSans" w:cs="Times New Roman"/>
          <w:sz w:val="24"/>
          <w:szCs w:val="24"/>
          <w:lang w:val="it-IT"/>
        </w:rPr>
        <w:t xml:space="preserve"> da parte dei </w:t>
      </w:r>
      <w:r>
        <w:rPr>
          <w:rFonts w:ascii="FreeSans" w:hAnsi="FreeSans" w:cs="Times New Roman"/>
          <w:i/>
          <w:sz w:val="24"/>
          <w:szCs w:val="24"/>
          <w:lang w:val="it-IT"/>
        </w:rPr>
        <w:t>Client</w:t>
      </w:r>
      <w:r>
        <w:rPr>
          <w:rFonts w:ascii="FreeSans" w:hAnsi="FreeSans" w:cs="Times New Roman"/>
          <w:sz w:val="24"/>
          <w:szCs w:val="24"/>
          <w:lang w:val="it-IT"/>
        </w:rPr>
        <w:t xml:space="preserve">. Un </w:t>
      </w:r>
      <w:r>
        <w:rPr>
          <w:rFonts w:ascii="FreeSans" w:hAnsi="FreeSans" w:cs="Times New Roman"/>
          <w:i/>
          <w:sz w:val="24"/>
          <w:szCs w:val="24"/>
          <w:lang w:val="it-IT"/>
        </w:rPr>
        <w:t>Client</w:t>
      </w:r>
      <w:r>
        <w:rPr>
          <w:rFonts w:ascii="FreeSans" w:hAnsi="FreeSans" w:cs="Times New Roman"/>
          <w:sz w:val="24"/>
          <w:szCs w:val="24"/>
          <w:lang w:val="it-IT"/>
        </w:rPr>
        <w:t xml:space="preserve"> si connette al </w:t>
      </w:r>
      <w:r>
        <w:rPr>
          <w:rFonts w:ascii="FreeSans" w:hAnsi="FreeSans" w:cs="Times New Roman"/>
          <w:i/>
          <w:sz w:val="24"/>
          <w:szCs w:val="24"/>
          <w:lang w:val="it-IT"/>
        </w:rPr>
        <w:t>Server</w:t>
      </w:r>
      <w:r>
        <w:rPr>
          <w:rFonts w:ascii="FreeSans" w:hAnsi="FreeSans" w:cs="Times New Roman"/>
          <w:sz w:val="24"/>
          <w:szCs w:val="24"/>
          <w:lang w:val="it-IT"/>
        </w:rPr>
        <w:t xml:space="preserve"> per richiedere l’esecuzione di un</w:t>
      </w:r>
      <w:r>
        <w:rPr>
          <w:rFonts w:ascii="FreeSans" w:hAnsi="FreeSans" w:cs="Times New Roman"/>
          <w:sz w:val="24"/>
          <w:szCs w:val="24"/>
          <w:lang w:val="it-IT"/>
        </w:rPr>
        <w:t>'analisi</w:t>
      </w:r>
      <w:r>
        <w:rPr>
          <w:rFonts w:ascii="FreeSans" w:hAnsi="FreeSans" w:cs="Times New Roman"/>
          <w:i/>
          <w:sz w:val="24"/>
          <w:szCs w:val="24"/>
          <w:lang w:val="it-IT"/>
        </w:rPr>
        <w:t xml:space="preserve">. </w:t>
      </w:r>
      <w:r>
        <w:rPr>
          <w:rFonts w:ascii="FreeSans" w:hAnsi="FreeSans" w:cs="Times New Roman"/>
          <w:sz w:val="24"/>
          <w:szCs w:val="24"/>
          <w:lang w:val="it-IT"/>
        </w:rPr>
        <w:t>Un’</w:t>
      </w:r>
      <w:r>
        <w:rPr>
          <w:rFonts w:ascii="FreeSans" w:hAnsi="FreeSans" w:cs="Times New Roman"/>
          <w:b/>
          <w:bCs/>
          <w:i/>
          <w:sz w:val="24"/>
          <w:szCs w:val="24"/>
          <w:lang w:val="it-IT"/>
        </w:rPr>
        <w:t>Analisi</w:t>
      </w:r>
      <w:r>
        <w:rPr>
          <w:rFonts w:ascii="FreeSans" w:hAnsi="FreeSans" w:cs="Times New Roman"/>
          <w:sz w:val="24"/>
          <w:szCs w:val="24"/>
          <w:lang w:val="it-IT"/>
        </w:rPr>
        <w:t xml:space="preserve"> è una stringa &lt;nomeAnalisi#param1#param2&gt; costituita da un nome e due parametri </w:t>
      </w:r>
      <w:r>
        <w:rPr>
          <w:rFonts w:ascii="FreeSans" w:hAnsi="FreeSans" w:cs="Times New Roman"/>
          <w:i/>
          <w:iCs/>
          <w:sz w:val="24"/>
          <w:szCs w:val="24"/>
          <w:lang w:val="it-IT"/>
        </w:rPr>
        <w:t>double,</w:t>
      </w:r>
      <w:r>
        <w:rPr>
          <w:rFonts w:ascii="FreeSans" w:hAnsi="FreeSans" w:cs="Times New Roman"/>
          <w:sz w:val="24"/>
          <w:szCs w:val="24"/>
          <w:lang w:val="it-IT"/>
        </w:rPr>
        <w:t xml:space="preserve"> che sono concatenati tra di loro </w:t>
      </w:r>
      <w:r>
        <w:rPr>
          <w:rFonts w:ascii="FreeSans" w:hAnsi="FreeSans" w:cs="Times New Roman"/>
          <w:sz w:val="24"/>
          <w:szCs w:val="24"/>
          <w:lang w:val="it-IT"/>
        </w:rPr>
        <w:t>mediante l'uso del simbolo #</w:t>
      </w:r>
      <w:r>
        <w:rPr>
          <w:rFonts w:ascii="FreeSans" w:hAnsi="FreeSans" w:cs="Times New Roman"/>
          <w:sz w:val="24"/>
          <w:szCs w:val="24"/>
          <w:lang w:val="it-IT"/>
        </w:rPr>
        <w:t xml:space="preserve">. </w:t>
      </w:r>
    </w:p>
    <w:p xmlns:wp14="http://schemas.microsoft.com/office/word/2010/wordml" w14:paraId="74E4789F" wp14:textId="77777777">
      <w:pPr>
        <w:pStyle w:val="Normal"/>
        <w:spacing w:before="120" w:after="120" w:line="276" w:lineRule="auto"/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 w:cs="Times New Roman"/>
          <w:sz w:val="24"/>
          <w:szCs w:val="24"/>
          <w:lang w:val="it-IT"/>
        </w:rPr>
        <w:t xml:space="preserve">Una volta ricevuta dal </w:t>
      </w:r>
      <w:r>
        <w:rPr>
          <w:rFonts w:ascii="FreeSans" w:hAnsi="FreeSans" w:cs="Times New Roman"/>
          <w:i/>
          <w:sz w:val="24"/>
          <w:szCs w:val="24"/>
          <w:lang w:val="it-IT"/>
        </w:rPr>
        <w:t>Server</w:t>
      </w:r>
      <w:r>
        <w:rPr>
          <w:rFonts w:ascii="FreeSans" w:hAnsi="FreeSans" w:cs="Times New Roman"/>
          <w:sz w:val="24"/>
          <w:szCs w:val="24"/>
          <w:lang w:val="it-IT"/>
        </w:rPr>
        <w:t>, la stringa viene processata e, dopo un periodo di tempo random tra [1, 10] secondi, viene restituita come risposta, sulla stessa connessione socket, un oggetto costituito da due double &lt;X, Y&gt;, dove X è la radice quadrata di</w:t>
      </w:r>
      <w:r>
        <w:rPr>
          <w:rFonts w:ascii="FreeSans" w:hAnsi="FreeSans" w:cs="Times New Roman"/>
          <w:i/>
          <w:sz w:val="24"/>
          <w:szCs w:val="24"/>
          <w:lang w:val="it-IT"/>
        </w:rPr>
        <w:t xml:space="preserve"> param1 </w:t>
      </w:r>
      <w:r>
        <w:rPr>
          <w:rFonts w:ascii="FreeSans" w:hAnsi="FreeSans" w:cs="Times New Roman"/>
          <w:sz w:val="24"/>
          <w:szCs w:val="24"/>
          <w:lang w:val="it-IT"/>
        </w:rPr>
        <w:t>e</w:t>
      </w:r>
      <w:r>
        <w:rPr>
          <w:rFonts w:ascii="FreeSans" w:hAnsi="FreeSans" w:cs="Times New Roman"/>
          <w:i/>
          <w:sz w:val="24"/>
          <w:szCs w:val="24"/>
          <w:lang w:val="it-IT"/>
        </w:rPr>
        <w:t xml:space="preserve"> Y</w:t>
      </w:r>
      <w:r>
        <w:rPr>
          <w:rFonts w:ascii="FreeSans" w:hAnsi="FreeSans" w:cs="Times New Roman"/>
          <w:sz w:val="24"/>
          <w:szCs w:val="24"/>
          <w:lang w:val="it-IT"/>
        </w:rPr>
        <w:t xml:space="preserve"> è</w:t>
      </w:r>
      <w:r>
        <w:rPr>
          <w:rFonts w:ascii="FreeSans" w:hAnsi="FreeSans" w:cs="Times New Roman"/>
          <w:i/>
          <w:sz w:val="24"/>
          <w:szCs w:val="24"/>
          <w:lang w:val="it-IT"/>
        </w:rPr>
        <w:t xml:space="preserve"> </w:t>
      </w:r>
      <w:r>
        <w:rPr>
          <w:rFonts w:ascii="FreeSans" w:hAnsi="FreeSans" w:cs="Times New Roman"/>
          <w:sz w:val="24"/>
          <w:szCs w:val="24"/>
          <w:lang w:val="it-IT"/>
        </w:rPr>
        <w:t>calcolata come</w:t>
      </w:r>
      <w:r>
        <w:rPr>
          <w:rFonts w:ascii="FreeSans" w:hAnsi="FreeSans" w:cs="Times New Roman"/>
          <w:i/>
          <w:sz w:val="24"/>
          <w:szCs w:val="24"/>
          <w:lang w:val="it-IT"/>
        </w:rPr>
        <w:t xml:space="preserve"> param2 </w:t>
      </w:r>
      <w:r>
        <w:rPr>
          <w:rFonts w:ascii="FreeSans" w:hAnsi="FreeSans" w:cs="Times New Roman"/>
          <w:sz w:val="24"/>
          <w:szCs w:val="24"/>
          <w:lang w:val="it-IT"/>
        </w:rPr>
        <w:t>al quadrato.</w:t>
      </w:r>
    </w:p>
    <w:p xmlns:wp14="http://schemas.microsoft.com/office/word/2010/wordml" w14:paraId="60DA6B4D" wp14:textId="77777777">
      <w:pPr>
        <w:pStyle w:val="Normal"/>
        <w:spacing w:before="120" w:after="120" w:line="276" w:lineRule="auto"/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 w:cs="Times New Roman"/>
          <w:sz w:val="24"/>
          <w:szCs w:val="24"/>
          <w:lang w:val="it-IT"/>
        </w:rPr>
        <w:t>Il Server può eseguire al massimo 20 analisi contemporaneamente. Eventuali analisi aggiuntive inviati al server vengono rifiutate mediante restituzione di un oggetto con entrambi i double a -1.</w:t>
      </w:r>
    </w:p>
    <w:p xmlns:wp14="http://schemas.microsoft.com/office/word/2010/wordml" w14:paraId="00B6D761" wp14:textId="77777777">
      <w:pPr>
        <w:pStyle w:val="Normal"/>
        <w:spacing w:before="120" w:after="120" w:line="276" w:lineRule="auto"/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 w:cs="Times New Roman"/>
          <w:sz w:val="24"/>
          <w:szCs w:val="24"/>
          <w:lang w:val="it-IT"/>
        </w:rPr>
        <w:t xml:space="preserve">Tutti i Client, prima di inviare un’analisi a server, si registrano ad un gruppo broadcast caratterizzato dall’indirizzo </w:t>
      </w:r>
      <w:r>
        <w:rPr>
          <w:rFonts w:ascii="FreeSans" w:hAnsi="FreeSans" w:cs="Times New Roman"/>
          <w:b/>
          <w:bCs/>
          <w:sz w:val="24"/>
          <w:szCs w:val="24"/>
          <w:lang w:val="it-IT"/>
        </w:rPr>
        <w:t>230.0.0.1</w:t>
      </w:r>
      <w:r>
        <w:rPr>
          <w:rFonts w:ascii="FreeSans" w:hAnsi="FreeSans" w:cs="Times New Roman"/>
          <w:sz w:val="24"/>
          <w:szCs w:val="24"/>
          <w:lang w:val="it-IT"/>
        </w:rPr>
        <w:t xml:space="preserve"> e dalla porta </w:t>
      </w:r>
      <w:r>
        <w:rPr>
          <w:rFonts w:ascii="FreeSans" w:hAnsi="FreeSans" w:cs="Times New Roman"/>
          <w:b/>
          <w:bCs/>
          <w:sz w:val="24"/>
          <w:szCs w:val="24"/>
          <w:lang w:val="it-IT"/>
        </w:rPr>
        <w:t>4000</w:t>
      </w:r>
      <w:r>
        <w:rPr>
          <w:rFonts w:ascii="FreeSans" w:hAnsi="FreeSans" w:cs="Times New Roman"/>
          <w:sz w:val="24"/>
          <w:szCs w:val="24"/>
          <w:lang w:val="it-IT"/>
        </w:rPr>
        <w:t xml:space="preserve">. Il Server, ad intervalli di 10 minuti, invia su tale gruppo broadcast un datagramma contenente il valore medio di X calcolato su tutte le richieste di analisi ricevute. </w:t>
      </w:r>
    </w:p>
    <w:p xmlns:wp14="http://schemas.microsoft.com/office/word/2010/wordml" w:rsidP="2B7DAA24" w14:paraId="10F0166A" wp14:textId="6DB96D79">
      <w:pPr>
        <w:pStyle w:val="Normal"/>
        <w:suppressAutoHyphens w:val="false"/>
        <w:spacing w:before="0" w:after="120" w:line="276" w:lineRule="auto"/>
        <w:jc w:val="both"/>
        <w:rPr>
          <w:rFonts w:ascii="FreeSans" w:hAnsi="FreeSans" w:cs="Times New Roman"/>
          <w:color w:val="auto"/>
          <w:sz w:val="24"/>
          <w:szCs w:val="24"/>
          <w:lang w:val="it-IT" w:eastAsia="en-US"/>
        </w:rPr>
      </w:pPr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 xml:space="preserve">Si realizzino le classi Server e Client che implementano le funzionalità sopra descritte. Inoltre, si implementino due </w:t>
      </w:r>
      <w:proofErr w:type="spellStart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main</w:t>
      </w:r>
      <w:proofErr w:type="spellEnd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 xml:space="preserve">: 1) il primo </w:t>
      </w:r>
      <w:proofErr w:type="spellStart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main</w:t>
      </w:r>
      <w:proofErr w:type="spellEnd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 xml:space="preserve"> crea e avvia un Server (nome </w:t>
      </w:r>
      <w:proofErr w:type="spellStart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dell’host</w:t>
      </w:r>
      <w:proofErr w:type="spellEnd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: analisi.dimes.</w:t>
      </w:r>
      <w:proofErr w:type="spellStart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it</w:t>
      </w:r>
      <w:proofErr w:type="spellEnd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 xml:space="preserve">) che riceve le richieste da parte dei client; il Server dovrà essere in grado di gestire più richieste contemporaneamente; 2) il secondo </w:t>
      </w:r>
      <w:proofErr w:type="spellStart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>main</w:t>
      </w:r>
      <w:proofErr w:type="spellEnd"/>
      <w:r w:rsidRPr="2B7DAA24" w:rsidR="2B7DAA24">
        <w:rPr>
          <w:rFonts w:ascii="FreeSans" w:hAnsi="FreeSans" w:cs="Times New Roman"/>
          <w:color w:val="auto"/>
          <w:sz w:val="24"/>
          <w:szCs w:val="24"/>
          <w:lang w:val="it-IT" w:eastAsia="en-US"/>
        </w:rPr>
        <w:t xml:space="preserve"> crea e avvia un Client, che si registra al gruppo broadcast, inoltra un’analisi al Server e attende la sua risposta.</w:t>
      </w:r>
    </w:p>
    <w:sectPr>
      <w:headerReference w:type="default" r:id="rId2"/>
      <w:type w:val="nextPage"/>
      <w:pgSz w:w="11906" w:h="16838" w:orient="portrait"/>
      <w:pgMar w:top="777" w:right="850" w:bottom="850" w:left="850" w:header="720" w:footer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Style w:val="Grigliatabella"/>
      <w:tblW w:w="1030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2376"/>
      <w:gridCol w:w="7927"/>
    </w:tblGrid>
    <w:tr xmlns:wp14="http://schemas.microsoft.com/office/word/2010/wordml" w:rsidTr="2B7DAA24" w14:paraId="48C7F548" wp14:textId="77777777">
      <w:trPr>
        <w:trHeight w:val="557" w:hRule="atLeast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14:paraId="422B63E7" wp14:textId="77777777">
          <w:pPr>
            <w:pStyle w:val="Intestazione"/>
            <w:widowControl/>
            <w:suppressAutoHyphens w:val="true"/>
            <w:spacing w:before="0" w:after="0"/>
            <w:jc w:val="left"/>
            <w:rPr>
              <w:rFonts w:ascii="Times New Roman" w:hAnsi="Times New Roman" w:eastAsia="DejaVu Sans"/>
              <w:kern w:val="2"/>
              <w:lang w:val="en-US" w:eastAsia="zh-CN" w:bidi="hi-IN"/>
            </w:rPr>
          </w:pPr>
          <w:r>
            <w:rPr>
              <w:rFonts w:eastAsia="DejaVu Sans"/>
              <w:kern w:val="2"/>
              <w:lang w:val="en-US" w:eastAsia="zh-CN" w:bidi="hi-IN"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6C84F8E3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14:paraId="4532C6EB" wp14:textId="77777777">
          <w:pPr>
            <w:pStyle w:val="Standard"/>
            <w:widowControl/>
            <w:suppressAutoHyphens w:val="true"/>
            <w:spacing w:before="0" w:after="0"/>
            <w:jc w:val="center"/>
            <w:rPr>
              <w:rFonts w:ascii="Calibri" w:hAnsi="Calibri" w:asciiTheme="minorHAnsi" w:hAnsiTheme="minorHAnsi"/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Esame di </w:t>
          </w:r>
          <w:r>
            <w:rPr>
              <w:rFonts w:ascii="Calibri" w:hAnsi="Calibri" w:eastAsia="DejaVu Sans" w:cs="Lohit Hindi" w:asciiTheme="minorHAnsi" w:hAnsiTheme="minorHAnsi"/>
              <w:b/>
              <w:bCs/>
              <w:kern w:val="2"/>
              <w:szCs w:val="24"/>
              <w:lang w:val="it-IT" w:eastAsia="zh-CN" w:bidi="hi-IN"/>
            </w:rPr>
            <w:t>Reti di Calcolatori</w:t>
          </w: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 del Corso di Laurea in Ingegneria Informatica</w:t>
          </w:r>
        </w:p>
        <w:p w14:paraId="3DA3A91D" wp14:textId="77777777">
          <w:pPr>
            <w:pStyle w:val="Standard"/>
            <w:widowControl/>
            <w:suppressAutoHyphens w:val="true"/>
            <w:spacing w:before="0" w:after="0"/>
            <w:jc w:val="center"/>
            <w:rPr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Cs w:val="24"/>
              <w:lang w:val="it-IT" w:eastAsia="zh-CN" w:bidi="hi-IN"/>
            </w:rPr>
            <w:t xml:space="preserve">Prova scritta del </w:t>
          </w: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 w:val="24"/>
              <w:szCs w:val="24"/>
              <w:lang w:val="it-IT" w:eastAsia="zh-CN" w:bidi="hi-IN"/>
            </w:rPr>
            <w:t>11 novembre</w:t>
          </w: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Cs w:val="24"/>
              <w:lang w:val="it-IT" w:eastAsia="zh-CN" w:bidi="hi-IN"/>
            </w:rPr>
            <w:t xml:space="preserve"> 2020 – Seconda Parte – Durata: 1 ora e 20 </w:t>
          </w: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Cs w:val="24"/>
              <w:lang w:val="it-IT" w:eastAsia="zh-CN" w:bidi="hi-IN"/>
            </w:rPr>
            <w:t>m</w:t>
          </w:r>
        </w:p>
      </w:tc>
    </w:tr>
  </w:tbl>
  <w:p xmlns:wp14="http://schemas.microsoft.com/office/word/2010/wordml" w14:paraId="672A6659" wp14:textId="77777777">
    <w:pPr>
      <w:pStyle w:val="Intestazione"/>
      <w:rPr>
        <w:lang w:val="it-IT"/>
      </w:rPr>
    </w:pPr>
    <w:r>
      <w:rPr>
        <w:lang w:val="it-IT"/>
      </w:rPr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9"/>
  <w:autoHyphenation w:val="true"/>
  <w:hyphenationZone w:val="28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410339"/>
    <w:rsid w:val="0FB66C12"/>
    <w:rsid w:val="23ECAC0C"/>
    <w:rsid w:val="2B7DAA24"/>
    <w:rsid w:val="43002B49"/>
    <w:rsid w:val="46410339"/>
    <w:rsid w:val="57CF2C7B"/>
    <w:rsid w:val="57CF2C7B"/>
  </w:rsids>
  <w:themeFontLang w:val="it-IT" w:eastAsia="ja-JP" w:bidi=""/>
  <w14:docId w14:val="6C84F8E3"/>
  <w15:docId w15:val="{84cc552d-2f93-4266-acf6-da2e34cf0dc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5c9f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11"/>
    <w:link w:val="Titolo1Carattere"/>
    <w:qFormat/>
    <w:pPr>
      <w:outlineLvl w:val="0"/>
    </w:pPr>
    <w:rPr/>
  </w:style>
  <w:style w:type="paragraph" w:styleId="Titolo2">
    <w:name w:val="Heading 2"/>
    <w:basedOn w:val="Titolo11"/>
    <w:qFormat/>
    <w:pPr>
      <w:outlineLvl w:val="1"/>
    </w:pPr>
    <w:rPr>
      <w:i/>
      <w:iCs/>
    </w:rPr>
  </w:style>
  <w:style w:type="paragraph" w:styleId="Titolo3">
    <w:name w:val="Heading 3"/>
    <w:basedOn w:val="Titolo11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5d9f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c4a91"/>
    <w:rPr/>
  </w:style>
  <w:style w:type="character" w:styleId="Titolo1Carattere" w:customStyle="1">
    <w:name w:val="Titolo 1 Carattere"/>
    <w:basedOn w:val="DefaultParagraphFont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Corpodeltesto">
    <w:name w:val="Body Text"/>
    <w:basedOn w:val="Normal"/>
    <w:pPr>
      <w:spacing w:before="0" w:after="140" w:line="276" w:lineRule="auto"/>
    </w:pPr>
    <w:rPr/>
  </w:style>
  <w:style w:type="paragraph" w:styleId="Elenco">
    <w:name w:val="List"/>
    <w:basedOn w:val="Textbody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Standard"/>
    <w:qFormat/>
    <w:pPr>
      <w:suppressLineNumbers/>
    </w:pPr>
    <w:rPr/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olo11" w:customStyle="1">
    <w:name w:val="Titolo1"/>
    <w:basedOn w:val="Standard"/>
    <w:next w:val="Corpodel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utotabella" w:customStyle="1">
    <w:name w:val="Contenuto tabella"/>
    <w:basedOn w:val="Standard"/>
    <w:qFormat/>
    <w:pPr>
      <w:suppressLineNumbers/>
    </w:pPr>
    <w:rPr/>
  </w:style>
  <w:style w:type="paragraph" w:styleId="Testocitato" w:customStyle="1">
    <w:name w:val="Testo citato"/>
    <w:basedOn w:val="Standard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Titolo11"/>
    <w:qFormat/>
    <w:pPr/>
    <w:rPr>
      <w:i/>
      <w:i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06fe2"/>
    <w:pPr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9f5d9f"/>
    <w:pPr>
      <w:tabs>
        <w:tab w:val="clear" w:pos="709"/>
        <w:tab w:val="center" w:leader="none" w:pos="4819"/>
        <w:tab w:val="right" w:leader="none" w:pos="9638"/>
      </w:tabs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9f5d9f"/>
    <w:pPr>
      <w:tabs>
        <w:tab w:val="clear" w:pos="709"/>
        <w:tab w:val="center" w:leader="none" w:pos="4819"/>
        <w:tab w:val="right" w:leader="none" w:pos="9638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7026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34159"/>
    <w:pPr>
      <w:suppressAutoHyphens w:val="false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Tabellanorma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9" ma:contentTypeDescription="Create a new document." ma:contentTypeScope="" ma:versionID="5af2df95726d4b1562d31bfb9c2549b6">
  <xsd:schema xmlns:xsd="http://www.w3.org/2001/XMLSchema" xmlns:xs="http://www.w3.org/2001/XMLSchema" xmlns:p="http://schemas.microsoft.com/office/2006/metadata/properties" xmlns:ns2="0996a3d4-5c6f-4f20-9dc6-d0ca82d51e8d" xmlns:ns3="d35420c7-6671-42ec-bcad-032edb02be1c" targetNamespace="http://schemas.microsoft.com/office/2006/metadata/properties" ma:root="true" ma:fieldsID="fc8b2d0906da2bec32faca03daafb353" ns2:_="" ns3:_="">
    <xsd:import namespace="0996a3d4-5c6f-4f20-9dc6-d0ca82d51e8d"/>
    <xsd:import namespace="d35420c7-6671-42ec-bcad-032edb02be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04D75-131B-4ACC-BB03-EAE97941C92E}"/>
</file>

<file path=customXml/itemProps2.xml><?xml version="1.0" encoding="utf-8"?>
<ds:datastoreItem xmlns:ds="http://schemas.openxmlformats.org/officeDocument/2006/customXml" ds:itemID="{99A182EB-1BFD-4E1F-92E5-3FBF0830B984}"/>
</file>

<file path=customXml/itemProps3.xml><?xml version="1.0" encoding="utf-8"?>
<ds:datastoreItem xmlns:ds="http://schemas.openxmlformats.org/officeDocument/2006/customXml" ds:itemID="{B26B4DC2-DD4C-4E6F-AF53-96890EF876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Università della Calabria</ap:Compan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FRANCESCO PIGNOLO</cp:lastModifiedBy>
  <cp:revision>144</cp:revision>
  <cp:lastPrinted>2018-07-12T09:39:00Z</cp:lastPrinted>
  <dcterms:created xsi:type="dcterms:W3CDTF">2018-05-02T08:56:00Z</dcterms:created>
  <dcterms:modified xsi:type="dcterms:W3CDTF">2021-06-10T08:57:37Z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Università della Calabria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0x0101004F4E44FEA760C24691E739EF04E60A12</vt:lpwstr>
  </property>
</Properties>
</file>