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37.svg" ContentType="image/svg+xml"/>
  <Override PartName="/word/media/rId4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CEVE 101: Project 03</w:t>
      </w:r>
    </w:p>
    <w:p>
      <w:pPr>
        <w:pStyle w:val="Author"/>
      </w:pPr>
      <w:r>
        <w:t xml:space="preserve">Carmina Andrade ca77</w:t>
      </w:r>
    </w:p>
    <w:p>
      <w:pPr>
        <w:pStyle w:val="Date"/>
      </w:pPr>
      <w:r>
        <w:t xml:space="preserve">2024-10-23</w:t>
      </w:r>
    </w:p>
    <w:p>
      <w:pPr>
        <w:pStyle w:val="FirstParagraph"/>
      </w:pPr>
      <w:r>
        <w:t xml:space="preserve">We begin by loading the required packages.</w:t>
      </w:r>
    </w:p>
    <w:bookmarkStart w:id="20" w:name="annotated-cell-1"/>
    <w:p>
      <w:pPr>
        <w:pStyle w:val="SourceCode"/>
      </w:pP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RainwaterHarvesting</w:t>
      </w:r>
    </w:p>
    <w:bookmarkEnd w:id="20"/>
    <w:p>
      <w:pPr>
        <w:pStyle w:val="DefinitionTerm"/>
      </w:pPr>
      <w:r>
        <w:t xml:space="preserve">Line 1</w:t>
      </w:r>
    </w:p>
    <w:p>
      <w:pPr>
        <w:pStyle w:val="Definition"/>
      </w:pPr>
      <w:r>
        <w:rPr>
          <w:rStyle w:val="VerbatimChar"/>
        </w:rPr>
        <w:t xml:space="preserve">Revise</w:t>
      </w:r>
      <w:r>
        <w:t xml:space="preserve"> </w:t>
      </w:r>
      <w:r>
        <w:t xml:space="preserve">allows us to update code without restarting Julia.</w:t>
      </w:r>
    </w:p>
    <w:p>
      <w:pPr>
        <w:pStyle w:val="DefinitionTerm"/>
      </w:pPr>
      <w:r>
        <w:t xml:space="preserve">Line 2</w:t>
      </w:r>
    </w:p>
    <w:p>
      <w:pPr>
        <w:pStyle w:val="Definition"/>
      </w:pPr>
      <w:r>
        <w:t xml:space="preserve">We load the</w:t>
      </w:r>
      <w:r>
        <w:t xml:space="preserve"> </w:t>
      </w:r>
      <w:r>
        <w:rPr>
          <w:rStyle w:val="VerbatimChar"/>
        </w:rPr>
        <w:t xml:space="preserve">RainwaterHarvesting</w:t>
      </w:r>
      <w:r>
        <w:t xml:space="preserve"> </w:t>
      </w:r>
      <w:r>
        <w:t xml:space="preserve">package that contains our simulation tools.</w:t>
      </w:r>
    </w:p>
    <w:bookmarkStart w:id="22" w:name="setting-the-file-path"/>
    <w:p>
      <w:pPr>
        <w:pStyle w:val="Heading3"/>
      </w:pPr>
      <w:r>
        <w:t xml:space="preserve">Setting the file path</w:t>
      </w:r>
    </w:p>
    <w:bookmarkStart w:id="21" w:name="annotated-cell-2"/>
    <w:p>
      <w:pPr>
        <w:pStyle w:val="SourceCode"/>
      </w:pPr>
      <w:r>
        <w:rPr>
          <w:rStyle w:val="NormalTok"/>
        </w:rPr>
        <w:t xml:space="preserve">filepath </w:t>
      </w:r>
      <w:r>
        <w:rPr>
          <w:rStyle w:val="OperatorTok"/>
        </w:rPr>
        <w:t xml:space="preserve">=</w:t>
      </w:r>
      <w:r>
        <w:rPr>
          <w:rStyle w:val="NormalTok"/>
        </w:rPr>
        <w:t xml:space="preserve"> </w:t>
      </w:r>
      <w:r>
        <w:rPr>
          <w:rStyle w:val="StringTok"/>
        </w:rPr>
        <w:t xml:space="preserve">"data/2.txt"</w:t>
      </w:r>
      <w:r>
        <w:br/>
      </w:r>
      <w:r>
        <w:rPr>
          <w:rStyle w:val="NormalTok"/>
        </w:rPr>
        <w:t xml:space="preserve">rainfall_data </w:t>
      </w:r>
      <w:r>
        <w:rPr>
          <w:rStyle w:val="OperatorTok"/>
        </w:rPr>
        <w:t xml:space="preserve">=</w:t>
      </w:r>
      <w:r>
        <w:rPr>
          <w:rStyle w:val="NormalTok"/>
        </w:rPr>
        <w:t xml:space="preserve"> </w:t>
      </w:r>
      <w:r>
        <w:rPr>
          <w:rStyle w:val="FunctionTok"/>
        </w:rPr>
        <w:t xml:space="preserve">RainfallData</w:t>
      </w:r>
      <w:r>
        <w:rPr>
          <w:rStyle w:val="NormalTok"/>
        </w:rPr>
        <w:t xml:space="preserve">(filepath)</w:t>
      </w:r>
      <w:r>
        <w:br/>
      </w:r>
      <w:r>
        <w:rPr>
          <w:rStyle w:val="NormalTok"/>
        </w:rPr>
        <w:t xml:space="preserve">rainfall_data.annual_data</w:t>
      </w:r>
    </w:p>
    <w:bookmarkEnd w:id="21"/>
    <w:p>
      <w:pPr>
        <w:pStyle w:val="DefinitionTerm"/>
      </w:pPr>
      <w:r>
        <w:t xml:space="preserve">Line 1</w:t>
      </w:r>
    </w:p>
    <w:p>
      <w:pPr>
        <w:pStyle w:val="Definition"/>
      </w:pPr>
      <w:r>
        <w:t xml:space="preserve">This is the path to the rainfall data file for the station of interest.</w:t>
      </w:r>
    </w:p>
    <w:p>
      <w:pPr>
        <w:pStyle w:val="DefinitionTerm"/>
      </w:pPr>
      <w:r>
        <w:t xml:space="preserve">Line 2</w:t>
      </w:r>
    </w:p>
    <w:p>
      <w:pPr>
        <w:pStyle w:val="Definition"/>
      </w:pPr>
      <w:r>
        <w:t xml:space="preserve">This creates a</w:t>
      </w:r>
      <w:r>
        <w:t xml:space="preserve"> </w:t>
      </w:r>
      <w:r>
        <w:rPr>
          <w:rStyle w:val="VerbatimChar"/>
        </w:rPr>
        <w:t xml:space="preserve">RainfallData</w:t>
      </w:r>
      <w:r>
        <w:t xml:space="preserve"> </w:t>
      </w:r>
      <w:r>
        <w:t xml:space="preserve">object containing the rainfall data for the specified station.</w:t>
      </w:r>
    </w:p>
    <w:p>
      <w:pPr>
        <w:pStyle w:val="SourceCode"/>
      </w:pPr>
      <w:r>
        <w:rPr>
          <w:rStyle w:val="VerbatimChar"/>
        </w:rPr>
        <w:t xml:space="preserve">Dict{Int64, AnnualRainfallData} with 50 entries:</w:t>
      </w:r>
      <w:r>
        <w:br/>
      </w:r>
      <w:r>
        <w:rPr>
          <w:rStyle w:val="VerbatimChar"/>
        </w:rPr>
        <w:t xml:space="preserve">  1985 =&gt; AnnualRainfallData([Date("1985-01-01"), Date("1985-01-02"), Date("198…</w:t>
      </w:r>
      <w:r>
        <w:br/>
      </w:r>
      <w:r>
        <w:rPr>
          <w:rStyle w:val="VerbatimChar"/>
        </w:rPr>
        <w:t xml:space="preserve">  2004 =&gt; AnnualRainfallData([Date("2004-01-01"), Date("2004-01-02"), Date("200…</w:t>
      </w:r>
      <w:r>
        <w:br/>
      </w:r>
      <w:r>
        <w:rPr>
          <w:rStyle w:val="VerbatimChar"/>
        </w:rPr>
        <w:t xml:space="preserve">  2002 =&gt; AnnualRainfallData([Date("2002-01-01"), Date("2002-01-02"), Date("200…</w:t>
      </w:r>
      <w:r>
        <w:br/>
      </w:r>
      <w:r>
        <w:rPr>
          <w:rStyle w:val="VerbatimChar"/>
        </w:rPr>
        <w:t xml:space="preserve">  2001 =&gt; AnnualRainfallData([Date("2001-01-01"), Date("2001-01-02"), Date("200…</w:t>
      </w:r>
      <w:r>
        <w:br/>
      </w:r>
      <w:r>
        <w:rPr>
          <w:rStyle w:val="VerbatimChar"/>
        </w:rPr>
        <w:t xml:space="preserve">  2013 =&gt; AnnualRainfallData([Date("2013-01-01"), Date("2013-01-02"), Date("201…</w:t>
      </w:r>
      <w:r>
        <w:br/>
      </w:r>
      <w:r>
        <w:rPr>
          <w:rStyle w:val="VerbatimChar"/>
        </w:rPr>
        <w:t xml:space="preserve">  2015 =&gt; AnnualRainfallData([Date("2015-01-01"), Date("2015-01-02"), Date("201…</w:t>
      </w:r>
      <w:r>
        <w:br/>
      </w:r>
      <w:r>
        <w:rPr>
          <w:rStyle w:val="VerbatimChar"/>
        </w:rPr>
        <w:t xml:space="preserve">  1991 =&gt; AnnualRainfallData([Date("1991-01-01"), Date("1991-01-02"), Date("199…</w:t>
      </w:r>
      <w:r>
        <w:br/>
      </w:r>
      <w:r>
        <w:rPr>
          <w:rStyle w:val="VerbatimChar"/>
        </w:rPr>
        <w:t xml:space="preserve">  1976 =&gt; AnnualRainfallData([Date("1976-01-01"), Date("1976-01-02"), Date("197…</w:t>
      </w:r>
      <w:r>
        <w:br/>
      </w:r>
      <w:r>
        <w:rPr>
          <w:rStyle w:val="VerbatimChar"/>
        </w:rPr>
        <w:t xml:space="preserve">  1988 =&gt; AnnualRainfallData([Date("1988-01-01"), Date("1988-01-02"), Date("198…</w:t>
      </w:r>
      <w:r>
        <w:br/>
      </w:r>
      <w:r>
        <w:rPr>
          <w:rStyle w:val="VerbatimChar"/>
        </w:rPr>
        <w:t xml:space="preserve">  2008 =&gt; AnnualRainfallData([Date("2008-01-01"), Date("2008-01-02"), Date("200…</w:t>
      </w:r>
      <w:r>
        <w:br/>
      </w:r>
      <w:r>
        <w:rPr>
          <w:rStyle w:val="VerbatimChar"/>
        </w:rPr>
        <w:t xml:space="preserve">  1974 =&gt; AnnualRainfallData([Date("1974-01-01"), Date("1974-01-02"), Date("197…</w:t>
      </w:r>
      <w:r>
        <w:br/>
      </w:r>
      <w:r>
        <w:rPr>
          <w:rStyle w:val="VerbatimChar"/>
        </w:rPr>
        <w:t xml:space="preserve">  1994 =&gt; AnnualRainfallData([Date("1994-01-01"), Date("1994-01-02"), Date("199…</w:t>
      </w:r>
      <w:r>
        <w:br/>
      </w:r>
      <w:r>
        <w:rPr>
          <w:rStyle w:val="VerbatimChar"/>
        </w:rPr>
        <w:t xml:space="preserve">  2018 =&gt; AnnualRainfallData([Date("2018-01-01"), Date("2018-01-02"), Date("201…</w:t>
      </w:r>
      <w:r>
        <w:br/>
      </w:r>
      <w:r>
        <w:rPr>
          <w:rStyle w:val="VerbatimChar"/>
        </w:rPr>
        <w:t xml:space="preserve">  2017 =&gt; AnnualRainfallData([Date("2017-01-01"), Date("2017-01-02"), Date("201…</w:t>
      </w:r>
      <w:r>
        <w:br/>
      </w:r>
      <w:r>
        <w:rPr>
          <w:rStyle w:val="VerbatimChar"/>
        </w:rPr>
        <w:t xml:space="preserve">  2011 =&gt; AnnualRainfallData([Date("2011-01-01"), Date("2011-01-02"), Date("201…</w:t>
      </w:r>
      <w:r>
        <w:br/>
      </w:r>
      <w:r>
        <w:rPr>
          <w:rStyle w:val="VerbatimChar"/>
        </w:rPr>
        <w:t xml:space="preserve">  2005 =&gt; AnnualRainfallData([Date("2005-01-01"), Date("2005-01-02"), Date("200…</w:t>
      </w:r>
      <w:r>
        <w:br/>
      </w:r>
      <w:r>
        <w:rPr>
          <w:rStyle w:val="VerbatimChar"/>
        </w:rPr>
        <w:t xml:space="preserve">  1979 =&gt; AnnualRainfallData([Date("1979-01-01"), Date("1979-01-02"), Date("197…</w:t>
      </w:r>
      <w:r>
        <w:br/>
      </w:r>
      <w:r>
        <w:rPr>
          <w:rStyle w:val="VerbatimChar"/>
        </w:rPr>
        <w:t xml:space="preserve">  1997 =&gt; AnnualRainfallData([Date("1997-01-01"), Date("1997-01-02"), Date("199…</w:t>
      </w:r>
      <w:r>
        <w:br/>
      </w:r>
      <w:r>
        <w:rPr>
          <w:rStyle w:val="VerbatimChar"/>
        </w:rPr>
        <w:t xml:space="preserve">  1986 =&gt; AnnualRainfallData([Date("1986-01-01"), Date("1986-01-02"), Date("198…</w:t>
      </w:r>
      <w:r>
        <w:br/>
      </w:r>
      <w:r>
        <w:rPr>
          <w:rStyle w:val="VerbatimChar"/>
        </w:rPr>
        <w:t xml:space="preserve">  1993 =&gt; AnnualRainfallData([Date("1993-01-01"), Date("1993-01-02"), Date("199…</w:t>
      </w:r>
      <w:r>
        <w:br/>
      </w:r>
      <w:r>
        <w:rPr>
          <w:rStyle w:val="VerbatimChar"/>
        </w:rPr>
        <w:t xml:space="preserve">  2019 =&gt; AnnualRainfallData([Date("2019-01-01"), Date("2019-01-02"), Date("201…</w:t>
      </w:r>
      <w:r>
        <w:br/>
      </w:r>
      <w:r>
        <w:rPr>
          <w:rStyle w:val="VerbatimChar"/>
        </w:rPr>
        <w:t xml:space="preserve">  1998 =&gt; AnnualRainfallData([Date("1998-01-01"), Date("1998-01-02"), Date("199…</w:t>
      </w:r>
      <w:r>
        <w:br/>
      </w:r>
      <w:r>
        <w:rPr>
          <w:rStyle w:val="VerbatimChar"/>
        </w:rPr>
        <w:t xml:space="preserve">  1981 =&gt; AnnualRainfallData([Date("1981-01-01"), Date("1981-01-02"), Date("198…</w:t>
      </w:r>
      <w:r>
        <w:br/>
      </w:r>
      <w:r>
        <w:rPr>
          <w:rStyle w:val="VerbatimChar"/>
        </w:rPr>
        <w:t xml:space="preserve">  1982 =&gt; AnnualRainfallData([Date("1982-01-01"), Date("1982-01-02"), Date("198…</w:t>
      </w:r>
      <w:r>
        <w:br/>
      </w:r>
      <w:r>
        <w:rPr>
          <w:rStyle w:val="VerbatimChar"/>
        </w:rPr>
        <w:t xml:space="preserve">  1987 =&gt; AnnualRainfallData([Date("1987-01-01"), Date("1987-01-02"), Date("198…</w:t>
      </w:r>
      <w:r>
        <w:br/>
      </w:r>
      <w:r>
        <w:rPr>
          <w:rStyle w:val="VerbatimChar"/>
        </w:rPr>
        <w:t xml:space="preserve">  ⋮    =&gt; ⋮</w:t>
      </w:r>
    </w:p>
    <w:bookmarkEnd w:id="22"/>
    <w:bookmarkStart w:id="28" w:name="plotting-the-data"/>
    <w:p>
      <w:pPr>
        <w:pStyle w:val="Heading3"/>
      </w:pPr>
      <w:r>
        <w:t xml:space="preserve">Plotting the Data</w:t>
      </w:r>
    </w:p>
    <w:bookmarkStart w:id="23" w:name="annotated-cell-3"/>
    <w:p>
      <w:pPr>
        <w:pStyle w:val="SourceCode"/>
      </w:pPr>
      <w:r>
        <w:rPr>
          <w:rStyle w:val="FunctionTok"/>
        </w:rPr>
        <w:t xml:space="preserve">plot</w:t>
      </w:r>
      <w:r>
        <w:rPr>
          <w:rStyle w:val="NormalTok"/>
        </w:rPr>
        <w:t xml:space="preserve">(rainfall_data)</w:t>
      </w:r>
    </w:p>
    <w:bookmarkEnd w:id="23"/>
    <w:p>
      <w:pPr>
        <w:pStyle w:val="DefinitionTerm"/>
      </w:pPr>
      <w:r>
        <w:t xml:space="preserve">Line 1</w:t>
      </w:r>
    </w:p>
    <w:p>
      <w:pPr>
        <w:pStyle w:val="Definition"/>
      </w:pPr>
      <w:r>
        <w:t xml:space="preserve">This</w:t>
      </w:r>
      <w:r>
        <w:t xml:space="preserve"> </w:t>
      </w:r>
      <w:r>
        <w:rPr>
          <w:rStyle w:val="VerbatimChar"/>
        </w:rPr>
        <w:t xml:space="preserve">plot</w:t>
      </w:r>
      <w:r>
        <w:t xml:space="preserve"> </w:t>
      </w:r>
      <w:r>
        <w:t xml:space="preserve">function is defined in</w:t>
      </w:r>
      <w:r>
        <w:t xml:space="preserve"> </w:t>
      </w:r>
      <w:hyperlink r:id="rId24">
        <w:r>
          <w:rPr>
            <w:rStyle w:val="Hyperlink"/>
          </w:rPr>
          <w:t xml:space="preserve">viz.jl</w:t>
        </w:r>
      </w:hyperlink>
      <w:r>
        <w:t xml:space="preserve"> </w:t>
      </w:r>
      <w:r>
        <w:t xml:space="preserve">and is a thin wrapper around the Plots.jl package.</w:t>
      </w:r>
    </w:p>
    <w:p>
      <w:pPr>
        <w:pStyle w:val="FirstParagraph"/>
      </w:pPr>
      <w:r>
        <w:drawing>
          <wp:inline>
            <wp:extent cx="4572000" cy="3657600"/>
            <wp:effectExtent b="0" l="0" r="0" t="0"/>
            <wp:docPr descr="" title="" id="26" name="Picture"/>
            <a:graphic>
              <a:graphicData uri="http://schemas.openxmlformats.org/drawingml/2006/picture">
                <pic:pic>
                  <pic:nvPicPr>
                    <pic:cNvPr descr="template_files/figure-docx/cell-4-output-1.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29" w:name="discussion"/>
    <w:p>
      <w:pPr>
        <w:pStyle w:val="Heading3"/>
      </w:pPr>
      <w:r>
        <w:t xml:space="preserve">Discussion</w:t>
      </w:r>
    </w:p>
    <w:p>
      <w:pPr>
        <w:pStyle w:val="FirstParagraph"/>
      </w:pPr>
      <w:r>
        <w:t xml:space="preserve">The years kept after data cleaning are 1985, 2004, 2002, 2001, 2013, 2015, 1991, 1976, 1988, and 2008. I believe that the available data is sufficient for meaningful risk assessments because the years span over a nearly 40-year period.</w:t>
      </w:r>
    </w:p>
    <w:bookmarkEnd w:id="29"/>
    <w:bookmarkStart w:id="30" w:name="discussion-1"/>
    <w:p>
      <w:pPr>
        <w:pStyle w:val="Heading3"/>
      </w:pPr>
      <w:r>
        <w:t xml:space="preserve">Discussion</w:t>
      </w:r>
    </w:p>
    <w:p>
      <w:pPr>
        <w:pStyle w:val="FirstParagraph"/>
      </w:pPr>
      <w:r>
        <w:t xml:space="preserve">The years that Ceara, Brazil had major droughts are 1998, 2002, 2012-2018. My data includes only some of these years (2002, 2013, 2015.) Missing data during drought years can yield an inaccurate assessment, often an underestimation, of the impact of droughts on communities. This can lead to potential water shortages because water allocation strategies are based only on non-drought years.</w:t>
      </w:r>
    </w:p>
    <w:bookmarkEnd w:id="30"/>
    <w:bookmarkStart w:id="32" w:name="understanding-the-theoretical-model"/>
    <w:p>
      <w:pPr>
        <w:pStyle w:val="Heading2"/>
      </w:pPr>
      <w:r>
        <w:t xml:space="preserve">Understanding the Theoretical Model</w:t>
      </w:r>
    </w:p>
    <w:p>
      <w:pPr>
        <w:pStyle w:val="FirstParagraph"/>
      </w:pPr>
      <w:r>
        <w:t xml:space="preserve">Let’s explore the model that simulates the rainwater harvesting system.</w:t>
      </w:r>
    </w:p>
    <w:bookmarkStart w:id="31" w:name="discussion-2"/>
    <w:p>
      <w:pPr>
        <w:pStyle w:val="Heading3"/>
      </w:pPr>
      <w:r>
        <w:t xml:space="preserve">Discussion</w:t>
      </w:r>
    </w:p>
    <w:p>
      <w:pPr>
        <w:pStyle w:val="FirstParagraph"/>
      </w:pPr>
      <w:r>
        <w:t xml:space="preserve">The major limiting assumption in the model is that all households will consume the same amount, beginning in the 150th day of the year. So I would create a household coefficient that would be the coefficient for consumption, which would be equivalent to the number of household members. This would however, also assume that one person consumes the same amount. Unfortunately, there is no way to quantify that.</w:t>
      </w:r>
      <w:r>
        <w:t xml:space="preserve"> </w:t>
      </w:r>
      <w:r>
        <w:t xml:space="preserve">Thus, the modified equation would be</w:t>
      </w:r>
    </w:p>
    <w:p>
      <w:pPr>
        <w:pStyle w:val="BodyText"/>
      </w:pPr>
      <m:oMathPara>
        <m:oMathParaPr>
          <m:jc m:val="center"/>
        </m:oMathParaPr>
        <m:oMath>
          <m:sSub>
            <m:e>
              <m:r>
                <m:t>V</m:t>
              </m:r>
            </m:e>
            <m:sub>
              <m:r>
                <m:t>t</m:t>
              </m:r>
              <m:r>
                <m:rPr>
                  <m:sty m:val="p"/>
                </m:rPr>
                <m:t>+</m:t>
              </m:r>
              <m:r>
                <m:t>1</m:t>
              </m:r>
            </m:sub>
          </m:sSub>
          <m:r>
            <m:rPr>
              <m:sty m:val="p"/>
            </m:rPr>
            <m:t>=</m:t>
          </m:r>
          <m:sSub>
            <m:e>
              <m:r>
                <m:t>V</m:t>
              </m:r>
            </m:e>
            <m:sub>
              <m:r>
                <m:t>t</m:t>
              </m:r>
            </m:sub>
          </m:sSub>
          <m:r>
            <m:rPr>
              <m:sty m:val="p"/>
            </m:rPr>
            <m:t>+</m:t>
          </m:r>
          <m:sSub>
            <m:e>
              <m:r>
                <m:t>Q</m:t>
              </m:r>
            </m:e>
            <m:sub>
              <m:r>
                <m:t>t</m:t>
              </m:r>
            </m:sub>
          </m:sSub>
          <m:r>
            <m:rPr>
              <m:sty m:val="p"/>
            </m:rPr>
            <m:t>−</m:t>
          </m:r>
          <m:r>
            <m:t>h</m:t>
          </m:r>
          <m:r>
            <m:rPr>
              <m:sty m:val="p"/>
            </m:rPr>
            <m:t>*</m:t>
          </m:r>
          <m:sSub>
            <m:e>
              <m:r>
                <m:t>C</m:t>
              </m:r>
            </m:e>
            <m:sub>
              <m:r>
                <m:t>t</m:t>
              </m:r>
            </m:sub>
          </m:sSub>
          <m:r>
            <m:rPr>
              <m:sty m:val="p"/>
            </m:rPr>
            <m:t>|</m:t>
          </m:r>
          <m:r>
            <m:t>0</m:t>
          </m:r>
          <m:r>
            <m:rPr>
              <m:sty m:val="p"/>
            </m:rPr>
            <m:t>≤</m:t>
          </m:r>
          <m:sSub>
            <m:e>
              <m:r>
                <m:t>V</m:t>
              </m:r>
            </m:e>
            <m:sub>
              <m:r>
                <m:t>t</m:t>
              </m:r>
            </m:sub>
          </m:sSub>
          <m:r>
            <m:rPr>
              <m:sty m:val="p"/>
            </m:rPr>
            <m:t>≤</m:t>
          </m:r>
          <m:sSub>
            <m:e>
              <m:r>
                <m:t>V</m:t>
              </m:r>
            </m:e>
            <m:sub>
              <m:r>
                <m:rPr>
                  <m:nor/>
                  <m:sty m:val="p"/>
                </m:rPr>
                <m:t>max</m:t>
              </m:r>
            </m:sub>
          </m:sSub>
        </m:oMath>
      </m:oMathPara>
    </w:p>
    <w:bookmarkEnd w:id="31"/>
    <w:bookmarkEnd w:id="32"/>
    <w:bookmarkStart w:id="47" w:name="model-implementation-and-testing"/>
    <w:p>
      <w:pPr>
        <w:pStyle w:val="Heading2"/>
      </w:pPr>
      <w:r>
        <w:t xml:space="preserve">Model Implementation and Testing</w:t>
      </w:r>
    </w:p>
    <w:bookmarkStart w:id="34" w:name="defining-the-model-parameters"/>
    <w:p>
      <w:pPr>
        <w:pStyle w:val="Heading3"/>
      </w:pPr>
      <w:r>
        <w:t xml:space="preserve">Defining the Model Parameters</w:t>
      </w:r>
    </w:p>
    <w:bookmarkStart w:id="33" w:name="annotated-cell-4"/>
    <w:p>
      <w:pPr>
        <w:pStyle w:val="SourceCode"/>
      </w:pPr>
      <w:r>
        <w:rPr>
          <w:rStyle w:val="NormalTok"/>
        </w:rPr>
        <w:t xml:space="preserve">param </w:t>
      </w:r>
      <w:r>
        <w:rPr>
          <w:rStyle w:val="OperatorTok"/>
        </w:rPr>
        <w:t xml:space="preserve">=</w:t>
      </w:r>
      <w:r>
        <w:rPr>
          <w:rStyle w:val="NormalTok"/>
        </w:rPr>
        <w:t xml:space="preserve"> </w:t>
      </w:r>
      <w:r>
        <w:rPr>
          <w:rStyle w:val="FunctionTok"/>
        </w:rPr>
        <w:t xml:space="preserve">ModelParameters</w:t>
      </w:r>
      <w:r>
        <w:rPr>
          <w:rStyle w:val="NormalTok"/>
        </w:rPr>
        <w:t xml:space="preserve">(</w:t>
      </w:r>
      <w:r>
        <w:br/>
      </w:r>
      <w:r>
        <w:rPr>
          <w:rStyle w:val="NormalTok"/>
        </w:rPr>
        <w:t xml:space="preserve">    runoff_coefficient</w:t>
      </w:r>
      <w:r>
        <w:rPr>
          <w:rStyle w:val="OperatorTok"/>
        </w:rPr>
        <w:t xml:space="preserve">=</w:t>
      </w:r>
      <w:r>
        <w:rPr>
          <w:rStyle w:val="FloatTok"/>
        </w:rPr>
        <w:t xml:space="preserve">0.85</w:t>
      </w:r>
      <w:r>
        <w:rPr>
          <w:rStyle w:val="NormalTok"/>
        </w:rPr>
        <w:t xml:space="preserve">,</w:t>
      </w:r>
      <w:r>
        <w:br/>
      </w:r>
      <w:r>
        <w:rPr>
          <w:rStyle w:val="NormalTok"/>
        </w:rPr>
        <w:t xml:space="preserve">    roof_area_m2</w:t>
      </w:r>
      <w:r>
        <w:rPr>
          <w:rStyle w:val="OperatorTok"/>
        </w:rPr>
        <w:t xml:space="preserve">=</w:t>
      </w:r>
      <w:r>
        <w:rPr>
          <w:rStyle w:val="FloatTok"/>
        </w:rPr>
        <w:t xml:space="preserve">40.0</w:t>
      </w:r>
      <w:r>
        <w:rPr>
          <w:rStyle w:val="NormalTok"/>
        </w:rPr>
        <w:t xml:space="preserve">,</w:t>
      </w:r>
      <w:r>
        <w:br/>
      </w:r>
      <w:r>
        <w:rPr>
          <w:rStyle w:val="NormalTok"/>
        </w:rPr>
        <w:t xml:space="preserve">    first_flush_mm</w:t>
      </w:r>
      <w:r>
        <w:rPr>
          <w:rStyle w:val="OperatorTok"/>
        </w:rPr>
        <w:t xml:space="preserve">=</w:t>
      </w:r>
      <w:r>
        <w:rPr>
          <w:rStyle w:val="FloatTok"/>
        </w:rPr>
        <w:t xml:space="preserve">4.0</w:t>
      </w:r>
      <w:r>
        <w:rPr>
          <w:rStyle w:val="NormalTok"/>
        </w:rPr>
        <w:t xml:space="preserve">,</w:t>
      </w:r>
      <w:r>
        <w:br/>
      </w:r>
      <w:r>
        <w:rPr>
          <w:rStyle w:val="NormalTok"/>
        </w:rPr>
        <w:t xml:space="preserve">    tank_capacity_L</w:t>
      </w:r>
      <w:r>
        <w:rPr>
          <w:rStyle w:val="OperatorTok"/>
        </w:rPr>
        <w:t xml:space="preserve">=</w:t>
      </w:r>
      <w:r>
        <w:rPr>
          <w:rStyle w:val="FloatTok"/>
        </w:rPr>
        <w:t xml:space="preserve">16000.0</w:t>
      </w:r>
      <w:r>
        <w:br/>
      </w:r>
      <w:r>
        <w:rPr>
          <w:rStyle w:val="NormalTok"/>
        </w:rPr>
        <w:t xml:space="preserve">)</w:t>
      </w:r>
    </w:p>
    <w:bookmarkEnd w:id="33"/>
    <w:p>
      <w:pPr>
        <w:pStyle w:val="DefinitionTerm"/>
      </w:pPr>
      <w:r>
        <w:t xml:space="preserve">Line 1</w:t>
      </w:r>
    </w:p>
    <w:p>
      <w:pPr>
        <w:pStyle w:val="Definition"/>
      </w:pPr>
      <w:r>
        <w:t xml:space="preserve">This creates a</w:t>
      </w:r>
      <w:r>
        <w:t xml:space="preserve"> </w:t>
      </w:r>
      <w:r>
        <w:rPr>
          <w:rStyle w:val="VerbatimChar"/>
        </w:rPr>
        <w:t xml:space="preserve">ModelParameters</w:t>
      </w:r>
      <w:r>
        <w:t xml:space="preserve"> </w:t>
      </w:r>
      <w:r>
        <w:t xml:space="preserve">object with the specified parameters.</w:t>
      </w:r>
    </w:p>
    <w:p>
      <w:pPr>
        <w:pStyle w:val="DefinitionTerm"/>
      </w:pPr>
      <w:r>
        <w:t xml:space="preserve">Line 2</w:t>
      </w:r>
    </w:p>
    <w:p>
      <w:pPr>
        <w:pStyle w:val="Definition"/>
      </w:pPr>
      <w:r>
        <w:t xml:space="preserve">The runoff coefficient (</w:t>
      </w:r>
      <m:oMath>
        <m:r>
          <m:t>η</m:t>
        </m:r>
      </m:oMath>
      <w:r>
        <w:t xml:space="preserve">) is a measure of how much of the rain that falls on the roof ends up in the tank.</w:t>
      </w:r>
    </w:p>
    <w:p>
      <w:pPr>
        <w:pStyle w:val="DefinitionTerm"/>
      </w:pPr>
      <w:r>
        <w:t xml:space="preserve">Line 3</w:t>
      </w:r>
    </w:p>
    <w:p>
      <w:pPr>
        <w:pStyle w:val="Definition"/>
      </w:pPr>
      <w:r>
        <w:t xml:space="preserve">The roof area (</w:t>
      </w:r>
      <m:oMath>
        <m:r>
          <m:t>A</m:t>
        </m:r>
      </m:oMath>
      <w:r>
        <w:t xml:space="preserve">) is the area of the roof that the rain falls on.</w:t>
      </w:r>
    </w:p>
    <w:p>
      <w:pPr>
        <w:pStyle w:val="DefinitionTerm"/>
      </w:pPr>
      <w:r>
        <w:t xml:space="preserve">Line 4</w:t>
      </w:r>
    </w:p>
    <w:p>
      <w:pPr>
        <w:pStyle w:val="Definition"/>
      </w:pPr>
      <w:r>
        <w:t xml:space="preserve">The first flush volume (</w:t>
      </w:r>
      <m:oMath>
        <m:sSub>
          <m:e>
            <m:r>
              <m:t>V</m:t>
            </m:r>
          </m:e>
          <m:sub>
            <m:r>
              <m:t>f</m:t>
            </m:r>
          </m:sub>
        </m:sSub>
      </m:oMath>
      <w:r>
        <w:t xml:space="preserve">) is the volume of rain that is discarded because it is dirty.</w:t>
      </w:r>
    </w:p>
    <w:p>
      <w:pPr>
        <w:pStyle w:val="DefinitionTerm"/>
      </w:pPr>
      <w:r>
        <w:t xml:space="preserve">Line 5</w:t>
      </w:r>
    </w:p>
    <w:p>
      <w:pPr>
        <w:pStyle w:val="Definition"/>
      </w:pPr>
      <w:r>
        <w:t xml:space="preserve">The tank capacity (</w:t>
      </w:r>
      <m:oMath>
        <m:sSub>
          <m:e>
            <m:r>
              <m:t>V</m:t>
            </m:r>
          </m:e>
          <m:sub>
            <m:r>
              <m:rPr>
                <m:nor/>
                <m:sty m:val="p"/>
              </m:rPr>
              <m:t>max</m:t>
            </m:r>
          </m:sub>
        </m:sSub>
      </m:oMath>
      <w:r>
        <w:t xml:space="preserve">) is the maximum volume of the tank.</w:t>
      </w:r>
    </w:p>
    <w:bookmarkEnd w:id="34"/>
    <w:bookmarkStart w:id="35" w:name="discussion-3"/>
    <w:p>
      <w:pPr>
        <w:pStyle w:val="Heading3"/>
      </w:pPr>
      <w:r>
        <w:t xml:space="preserve">Discussion</w:t>
      </w:r>
    </w:p>
    <w:p>
      <w:pPr>
        <w:pStyle w:val="FirstParagraph"/>
      </w:pPr>
      <w:r>
        <w:t xml:space="preserve">I decided to change roof area and first flush. Because many communities in Brazil will be lower-income, the roof areas will be smaller as houses will be smaller. I also increased first flush because it is more likely that the water will be dirtier, which means more water will need to be discarded. This will decrease the flow in of the mass balance equation, leading to the tank emptying much faster.</w:t>
      </w:r>
    </w:p>
    <w:bookmarkEnd w:id="35"/>
    <w:bookmarkStart w:id="43" w:name="running-the-simulation-for-one-year"/>
    <w:p>
      <w:pPr>
        <w:pStyle w:val="Heading3"/>
      </w:pPr>
      <w:r>
        <w:t xml:space="preserve">Running the Simulation for One Year</w:t>
      </w:r>
    </w:p>
    <w:p>
      <w:pPr>
        <w:pStyle w:val="FirstParagraph"/>
      </w:pPr>
      <w:r>
        <w:t xml:space="preserve">Let’s run the model for the year 1981.</w:t>
      </w:r>
    </w:p>
    <w:bookmarkStart w:id="36" w:name="annotated-cell-5"/>
    <w:p>
      <w:pPr>
        <w:pStyle w:val="SourceCode"/>
      </w:pPr>
      <w:r>
        <w:rPr>
          <w:rStyle w:val="NormalTok"/>
        </w:rPr>
        <w:t xml:space="preserve">rainfall_1981 </w:t>
      </w:r>
      <w:r>
        <w:rPr>
          <w:rStyle w:val="OperatorTok"/>
        </w:rPr>
        <w:t xml:space="preserve">=</w:t>
      </w:r>
      <w:r>
        <w:rPr>
          <w:rStyle w:val="NormalTok"/>
        </w:rPr>
        <w:t xml:space="preserve"> rainfall_data.annual_data[</w:t>
      </w:r>
      <w:r>
        <w:rPr>
          <w:rStyle w:val="FloatTok"/>
        </w:rPr>
        <w:t xml:space="preserve">1981</w:t>
      </w:r>
      <w:r>
        <w:rPr>
          <w:rStyle w:val="NormalTok"/>
        </w:rPr>
        <w:t xml:space="preserve">]</w:t>
      </w:r>
      <w:r>
        <w:br/>
      </w:r>
      <w:r>
        <w:rPr>
          <w:rStyle w:val="NormalTok"/>
        </w:rPr>
        <w:t xml:space="preserve">results_1981 </w:t>
      </w:r>
      <w:r>
        <w:rPr>
          <w:rStyle w:val="OperatorTok"/>
        </w:rPr>
        <w:t xml:space="preserve">=</w:t>
      </w:r>
      <w:r>
        <w:rPr>
          <w:rStyle w:val="NormalTok"/>
        </w:rPr>
        <w:t xml:space="preserve"> </w:t>
      </w:r>
      <w:r>
        <w:rPr>
          <w:rStyle w:val="FunctionTok"/>
        </w:rPr>
        <w:t xml:space="preserve">run_timesteps</w:t>
      </w:r>
      <w:r>
        <w:rPr>
          <w:rStyle w:val="NormalTok"/>
        </w:rPr>
        <w:t xml:space="preserve">(rainfall_1981, param)</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(results_1981)</w:t>
      </w:r>
    </w:p>
    <w:bookmarkEnd w:id="36"/>
    <w:p>
      <w:pPr>
        <w:pStyle w:val="DefinitionTerm"/>
      </w:pPr>
      <w:r>
        <w:t xml:space="preserve">Line 1</w:t>
      </w:r>
    </w:p>
    <w:p>
      <w:pPr>
        <w:pStyle w:val="Definition"/>
      </w:pPr>
      <w:r>
        <w:t xml:space="preserve">We select the annual rainfall data for the year 1981.</w:t>
      </w:r>
    </w:p>
    <w:p>
      <w:pPr>
        <w:pStyle w:val="DefinitionTerm"/>
      </w:pPr>
      <w:r>
        <w:t xml:space="preserve">Line 2</w:t>
      </w:r>
    </w:p>
    <w:p>
      <w:pPr>
        <w:pStyle w:val="Definition"/>
      </w:pPr>
      <w:r>
        <w:t xml:space="preserve">We run the simulation for the year 1981.</w:t>
      </w:r>
    </w:p>
    <w:p>
      <w:pPr>
        <w:pStyle w:val="DefinitionTerm"/>
      </w:pPr>
      <w:r>
        <w:t xml:space="preserve">Line 3</w:t>
      </w:r>
    </w:p>
    <w:p>
      <w:pPr>
        <w:pStyle w:val="Definition"/>
      </w:pPr>
      <w:r>
        <w:t xml:space="preserve">We plot the results, again using a</w:t>
      </w:r>
      <w:r>
        <w:t xml:space="preserve"> </w:t>
      </w:r>
      <w:r>
        <w:rPr>
          <w:rStyle w:val="VerbatimChar"/>
        </w:rPr>
        <w:t xml:space="preserve">plot</w:t>
      </w:r>
      <w:r>
        <w:t xml:space="preserve"> </w:t>
      </w:r>
      <w:r>
        <w:t xml:space="preserve">function defined in</w:t>
      </w:r>
      <w:r>
        <w:t xml:space="preserve"> </w:t>
      </w:r>
      <w:hyperlink r:id="rId24">
        <w:r>
          <w:rPr>
            <w:rStyle w:val="Hyperlink"/>
          </w:rPr>
          <w:t xml:space="preserve">viz.jl</w:t>
        </w:r>
      </w:hyperlink>
      <w:r>
        <w:t xml:space="preserve">.</w:t>
      </w:r>
    </w:p>
    <w:p>
      <w:pPr>
        <w:pStyle w:val="FirstParagraph"/>
      </w:pPr>
      <w:r>
        <w:drawing>
          <wp:inline>
            <wp:extent cx="4572000" cy="3657600"/>
            <wp:effectExtent b="0" l="0" r="0" t="0"/>
            <wp:docPr descr="" title="" id="38" name="Picture"/>
            <a:graphic>
              <a:graphicData uri="http://schemas.openxmlformats.org/drawingml/2006/picture">
                <pic:pic>
                  <pic:nvPicPr>
                    <pic:cNvPr descr="template_files/figure-docx/cell-6-output-1.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To compare rainfall and tank volume:</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(rainfall_1981)</w:t>
      </w:r>
      <w:r>
        <w:br/>
      </w:r>
      <w:r>
        <w:rPr>
          <w:rStyle w:val="FunctionTok"/>
        </w:rPr>
        <w:t xml:space="preserve">plot</w:t>
      </w:r>
      <w:r>
        <w:rPr>
          <w:rStyle w:val="NormalTok"/>
        </w:rPr>
        <w:t xml:space="preserve">(p2, p1, layout</w:t>
      </w:r>
      <w:r>
        <w:rPr>
          <w:rStyle w:val="OperatorTok"/>
        </w:rPr>
        <w:t xml:space="preserve">=</w:t>
      </w:r>
      <w:r>
        <w:rPr>
          <w:rStyle w:val="NormalTok"/>
        </w:rPr>
        <w:t xml:space="preserve">(</w:t>
      </w:r>
      <w:r>
        <w:rPr>
          <w:rStyle w:val="FloatTok"/>
        </w:rPr>
        <w:t xml:space="preserve">2</w:t>
      </w:r>
      <w:r>
        <w:rPr>
          <w:rStyle w:val="NormalTok"/>
        </w:rPr>
        <w:t xml:space="preserve">, </w:t>
      </w:r>
      <w:r>
        <w:rPr>
          <w:rStyle w:val="FloatTok"/>
        </w:rPr>
        <w:t xml:space="preserve">1</w:t>
      </w:r>
      <w:r>
        <w:rPr>
          <w:rStyle w:val="NormalTok"/>
        </w:rPr>
        <w:t xml:space="preserve">), size</w:t>
      </w:r>
      <w:r>
        <w:rPr>
          <w:rStyle w:val="OperatorTok"/>
        </w:rPr>
        <w:t xml:space="preserve">=</w:t>
      </w:r>
      <w:r>
        <w:rPr>
          <w:rStyle w:val="NormalTok"/>
        </w:rPr>
        <w:t xml:space="preserve">(</w:t>
      </w:r>
      <w:r>
        <w:rPr>
          <w:rStyle w:val="FloatTok"/>
        </w:rPr>
        <w:t xml:space="preserve">1000</w:t>
      </w:r>
      <w:r>
        <w:rPr>
          <w:rStyle w:val="NormalTok"/>
        </w:rPr>
        <w:t xml:space="preserve">, </w:t>
      </w:r>
      <w:r>
        <w:rPr>
          <w:rStyle w:val="FloatTok"/>
        </w:rPr>
        <w:t xml:space="preserve">700</w:t>
      </w:r>
      <w:r>
        <w:rPr>
          <w:rStyle w:val="NormalTok"/>
        </w:rPr>
        <w:t xml:space="preserve">), link</w:t>
      </w:r>
      <w:r>
        <w:rPr>
          <w:rStyle w:val="OperatorTok"/>
        </w:rPr>
        <w:t xml:space="preserve">=:</w:t>
      </w:r>
      <w:r>
        <w:rPr>
          <w:rStyle w:val="NormalTok"/>
        </w:rPr>
        <w:t xml:space="preserve">x)</w:t>
      </w:r>
    </w:p>
    <w:p>
      <w:pPr>
        <w:pStyle w:val="FirstParagraph"/>
      </w:pPr>
      <w:r>
        <w:drawing>
          <wp:inline>
            <wp:extent cx="5334000" cy="3733800"/>
            <wp:effectExtent b="0" l="0" r="0" t="0"/>
            <wp:docPr descr="" title="" id="41" name="Picture"/>
            <a:graphic>
              <a:graphicData uri="http://schemas.openxmlformats.org/drawingml/2006/picture">
                <pic:pic>
                  <pic:nvPicPr>
                    <pic:cNvPr descr="template_files/figure-docx/cell-7-output-1.svg" id="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bwMode="auto">
                    <a:xfrm>
                      <a:off x="0" y="0"/>
                      <a:ext cx="5334000" cy="3733800"/>
                    </a:xfrm>
                    <a:prstGeom prst="rect">
                      <a:avLst/>
                    </a:prstGeom>
                    <a:noFill/>
                    <a:ln w="9525">
                      <a:noFill/>
                      <a:headEnd/>
                      <a:tailEnd/>
                    </a:ln>
                  </pic:spPr>
                </pic:pic>
              </a:graphicData>
            </a:graphic>
          </wp:inline>
        </w:drawing>
      </w:r>
    </w:p>
    <w:bookmarkEnd w:id="43"/>
    <w:bookmarkStart w:id="45" w:name="reliability-analysis"/>
    <w:p>
      <w:pPr>
        <w:pStyle w:val="Heading3"/>
      </w:pPr>
      <w:r>
        <w:t xml:space="preserve">Reliability Analysis</w:t>
      </w:r>
    </w:p>
    <w:p>
      <w:pPr>
        <w:pStyle w:val="FirstParagraph"/>
      </w:pPr>
      <w:r>
        <w:t xml:space="preserve">We can run simulations for all years, one at a time, and then check how many times the tank runs dry.</w:t>
      </w:r>
    </w:p>
    <w:bookmarkStart w:id="44" w:name="annotated-cell-7"/>
    <w:p>
      <w:pPr>
        <w:pStyle w:val="SourceCode"/>
      </w:pPr>
      <w:r>
        <w:rPr>
          <w:rStyle w:val="NormalTok"/>
        </w:rPr>
        <w:t xml:space="preserve">all_years </w:t>
      </w:r>
      <w:r>
        <w:rPr>
          <w:rStyle w:val="OperatorTok"/>
        </w:rPr>
        <w:t xml:space="preserve">=</w:t>
      </w:r>
      <w:r>
        <w:rPr>
          <w:rStyle w:val="NormalTok"/>
        </w:rPr>
        <w:t xml:space="preserve"> </w:t>
      </w:r>
      <w:r>
        <w:rPr>
          <w:rStyle w:val="FunctionTok"/>
        </w:rPr>
        <w:t xml:space="preserve">sort</w:t>
      </w:r>
      <w:r>
        <w:rPr>
          <w:rStyle w:val="NormalTok"/>
        </w:rPr>
        <w:t xml:space="preserve">(</w:t>
      </w:r>
      <w:r>
        <w:rPr>
          <w:rStyle w:val="FunctionTok"/>
        </w:rPr>
        <w:t xml:space="preserve">collect</w:t>
      </w:r>
      <w:r>
        <w:rPr>
          <w:rStyle w:val="NormalTok"/>
        </w:rPr>
        <w:t xml:space="preserve">(</w:t>
      </w:r>
      <w:r>
        <w:rPr>
          <w:rStyle w:val="FunctionTok"/>
        </w:rPr>
        <w:t xml:space="preserve">keys</w:t>
      </w:r>
      <w:r>
        <w:rPr>
          <w:rStyle w:val="NormalTok"/>
        </w:rPr>
        <w:t xml:space="preserve">(rainfall_data.annual_data)))</w:t>
      </w:r>
      <w:r>
        <w:br/>
      </w:r>
      <w:r>
        <w:rPr>
          <w:rStyle w:val="NormalTok"/>
        </w:rPr>
        <w:t xml:space="preserve">all_results </w:t>
      </w:r>
      <w:r>
        <w:rPr>
          <w:rStyle w:val="OperatorTok"/>
        </w:rPr>
        <w:t xml:space="preserve">=</w:t>
      </w:r>
      <w:r>
        <w:rPr>
          <w:rStyle w:val="NormalTok"/>
        </w:rPr>
        <w:t xml:space="preserve"> [</w:t>
      </w:r>
      <w:r>
        <w:rPr>
          <w:rStyle w:val="FunctionTok"/>
        </w:rPr>
        <w:t xml:space="preserve">run_timesteps</w:t>
      </w:r>
      <w:r>
        <w:rPr>
          <w:rStyle w:val="NormalTok"/>
        </w:rPr>
        <w:t xml:space="preserve">(rainfall_data.annual_data[year], param) for year </w:t>
      </w:r>
      <w:r>
        <w:rPr>
          <w:rStyle w:val="KeywordTok"/>
        </w:rPr>
        <w:t xml:space="preserve">in</w:t>
      </w:r>
      <w:r>
        <w:rPr>
          <w:rStyle w:val="NormalTok"/>
        </w:rPr>
        <w:t xml:space="preserve"> all_years]</w:t>
      </w:r>
      <w:r>
        <w:br/>
      </w:r>
      <w:r>
        <w:rPr>
          <w:rStyle w:val="NormalTok"/>
        </w:rPr>
        <w:t xml:space="preserve">any_failures </w:t>
      </w:r>
      <w:r>
        <w:rPr>
          <w:rStyle w:val="OperatorTok"/>
        </w:rPr>
        <w:t xml:space="preserve">=</w:t>
      </w:r>
      <w:r>
        <w:rPr>
          <w:rStyle w:val="NormalTok"/>
        </w:rPr>
        <w:t xml:space="preserve"> [!</w:t>
      </w:r>
      <w:r>
        <w:rPr>
          <w:rStyle w:val="FunctionTok"/>
        </w:rPr>
        <w:t xml:space="preserve">isempty</w:t>
      </w:r>
      <w:r>
        <w:rPr>
          <w:rStyle w:val="NormalTok"/>
        </w:rPr>
        <w:t xml:space="preserve">(result.failure_dates) for result </w:t>
      </w:r>
      <w:r>
        <w:rPr>
          <w:rStyle w:val="KeywordTok"/>
        </w:rPr>
        <w:t xml:space="preserve">in</w:t>
      </w:r>
      <w:r>
        <w:rPr>
          <w:rStyle w:val="NormalTok"/>
        </w:rPr>
        <w:t xml:space="preserve"> all_results]</w:t>
      </w:r>
      <w:r>
        <w:br/>
      </w:r>
      <w:r>
        <w:rPr>
          <w:rStyle w:val="FunctionTok"/>
        </w:rPr>
        <w:t xml:space="preserve">println</w:t>
      </w:r>
      <w:r>
        <w:rPr>
          <w:rStyle w:val="NormalTok"/>
        </w:rPr>
        <w:t xml:space="preserve">(</w:t>
      </w:r>
      <w:r>
        <w:rPr>
          <w:rStyle w:val="StringTok"/>
        </w:rPr>
        <w:t xml:space="preserve">"Number of years with failures: "</w:t>
      </w:r>
      <w:r>
        <w:rPr>
          <w:rStyle w:val="NormalTok"/>
        </w:rPr>
        <w:t xml:space="preserve">, </w:t>
      </w:r>
      <w:r>
        <w:rPr>
          <w:rStyle w:val="FunctionTok"/>
        </w:rPr>
        <w:t xml:space="preserve">sum</w:t>
      </w:r>
      <w:r>
        <w:rPr>
          <w:rStyle w:val="NormalTok"/>
        </w:rPr>
        <w:t xml:space="preserve">(any_failures), </w:t>
      </w:r>
      <w:r>
        <w:rPr>
          <w:rStyle w:val="StringTok"/>
        </w:rPr>
        <w:t xml:space="preserve">" out of "</w:t>
      </w:r>
      <w:r>
        <w:rPr>
          <w:rStyle w:val="NormalTok"/>
        </w:rPr>
        <w:t xml:space="preserve">, </w:t>
      </w:r>
      <w:r>
        <w:rPr>
          <w:rStyle w:val="FunctionTok"/>
        </w:rPr>
        <w:t xml:space="preserve">length</w:t>
      </w:r>
      <w:r>
        <w:rPr>
          <w:rStyle w:val="NormalTok"/>
        </w:rPr>
        <w:t xml:space="preserve">(all_years))</w:t>
      </w:r>
    </w:p>
    <w:bookmarkEnd w:id="44"/>
    <w:p>
      <w:pPr>
        <w:pStyle w:val="DefinitionTerm"/>
      </w:pPr>
      <w:r>
        <w:t xml:space="preserve">Line 1</w:t>
      </w:r>
    </w:p>
    <w:p>
      <w:pPr>
        <w:pStyle w:val="Definition"/>
      </w:pPr>
      <w:r>
        <w:t xml:space="preserve">We get all the years in order.</w:t>
      </w:r>
    </w:p>
    <w:p>
      <w:pPr>
        <w:pStyle w:val="DefinitionTerm"/>
      </w:pPr>
      <w:r>
        <w:t xml:space="preserve">Line 2</w:t>
      </w:r>
    </w:p>
    <w:p>
      <w:pPr>
        <w:pStyle w:val="Definition"/>
      </w:pPr>
      <w:r>
        <w:t xml:space="preserve">We run the simulation for each year.</w:t>
      </w:r>
    </w:p>
    <w:p>
      <w:pPr>
        <w:pStyle w:val="DefinitionTerm"/>
      </w:pPr>
      <w:r>
        <w:t xml:space="preserve">Line 3</w:t>
      </w:r>
    </w:p>
    <w:p>
      <w:pPr>
        <w:pStyle w:val="Definition"/>
      </w:pPr>
      <w:r>
        <w:t xml:space="preserve">We check if any failures occurred.</w:t>
      </w:r>
    </w:p>
    <w:p>
      <w:pPr>
        <w:pStyle w:val="DefinitionTerm"/>
      </w:pPr>
      <w:r>
        <w:t xml:space="preserve">Line 4</w:t>
      </w:r>
    </w:p>
    <w:p>
      <w:pPr>
        <w:pStyle w:val="Definition"/>
      </w:pPr>
      <w:r>
        <w:t xml:space="preserve">We print the number of years with failures and the total number of years.</w:t>
      </w:r>
    </w:p>
    <w:p>
      <w:pPr>
        <w:pStyle w:val="SourceCode"/>
      </w:pPr>
      <w:r>
        <w:rPr>
          <w:rStyle w:val="VerbatimChar"/>
        </w:rPr>
        <w:t xml:space="preserve">Number of years with failures: 10 out of 50</w:t>
      </w:r>
    </w:p>
    <w:bookmarkEnd w:id="45"/>
    <w:bookmarkStart w:id="46" w:name="discussion-4"/>
    <w:p>
      <w:pPr>
        <w:pStyle w:val="Heading3"/>
      </w:pPr>
      <w:r>
        <w:t xml:space="preserve">Discussion</w:t>
      </w:r>
    </w:p>
    <w:p>
      <w:pPr>
        <w:pStyle w:val="FirstParagraph"/>
      </w:pPr>
      <w:r>
        <w:t xml:space="preserve">The system failed for 10 years. This means the system has a reliability percentage of 80%. This shows that increasing the first flush and decreasing the roof area has a negative impact on the functionality of the system. Because it is unlikely that most people in Brazil will have enough money to increase their roof areas, it is necessary to implement standards of cleanliness in neighborhoods in order to keep the first flush under control.</w:t>
      </w:r>
    </w:p>
    <w:bookmarkEnd w:id="46"/>
    <w:bookmarkEnd w:id="47"/>
    <w:bookmarkStart w:id="49" w:name="identify-a-gap-in-the-methods"/>
    <w:p>
      <w:pPr>
        <w:pStyle w:val="Heading2"/>
      </w:pPr>
      <w:r>
        <w:t xml:space="preserve">Identify a Gap in the Methods</w:t>
      </w:r>
    </w:p>
    <w:bookmarkStart w:id="48" w:name="discussion-5"/>
    <w:p>
      <w:pPr>
        <w:pStyle w:val="Heading3"/>
      </w:pPr>
      <w:r>
        <w:t xml:space="preserve">Discussion</w:t>
      </w:r>
    </w:p>
    <w:p>
      <w:pPr>
        <w:pStyle w:val="FirstParagraph"/>
      </w:pPr>
      <w:r>
        <w:t xml:space="preserve">One assumption in the current model is that many drought years are not included. This underestimates the amount of years that will be failures because the flow in will actually be less than expected. In order to address this gap, data must be regularly collected every year and standardized. In doing so, we will achieve reliable data that we can then share to the public and implement water allocation measures for.</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hyperlink" Id="rId24" Target="./RainwaterHarvesting/src/viz.jl" TargetMode="External" /></Relationships>
</file>

<file path=word/_rels/footnotes.xml.rels><?xml version="1.0" encoding="UTF-8"?><Relationships xmlns="http://schemas.openxmlformats.org/package/2006/relationships"><Relationship Type="http://schemas.openxmlformats.org/officeDocument/2006/relationships/hyperlink" Id="rId24" Target="./RainwaterHarvesting/src/viz.j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CEVE 101: Project 03</dc:title>
  <dc:creator>Carmina Andrade ca77</dc:creator>
  <cp:keywords/>
  <dcterms:created xsi:type="dcterms:W3CDTF">2024-11-24T00:10:26Z</dcterms:created>
  <dcterms:modified xsi:type="dcterms:W3CDTF">2024-11-24T00:10:26Z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annotations">
    <vt:lpwstr>hover</vt:lpwstr>
  </property>
  <property fmtid="{D5CDD505-2E9C-101B-9397-08002B2CF9AE}" pid="6" name="date">
    <vt:lpwstr>2024-10-23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ernel">
    <vt:lpwstr>julia-1.11</vt:lpwstr>
  </property>
  <property fmtid="{D5CDD505-2E9C-101B-9397-08002B2CF9AE}" pid="11" name="labels">
    <vt:lpwstr/>
  </property>
  <property fmtid="{D5CDD505-2E9C-101B-9397-08002B2CF9AE}" pid="12" name="toc-title">
    <vt:lpwstr>Table of contents</vt:lpwstr>
  </property>
</Properties>
</file>