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C0087" w14:textId="77777777" w:rsidR="00510A9A" w:rsidRDefault="00510A9A">
      <w:pPr>
        <w:spacing w:line="360" w:lineRule="auto"/>
      </w:pPr>
    </w:p>
    <w:p w14:paraId="1ACC0088" w14:textId="77777777" w:rsidR="00510A9A" w:rsidRDefault="00510A9A">
      <w:pPr>
        <w:spacing w:line="360" w:lineRule="auto"/>
      </w:pPr>
    </w:p>
    <w:p w14:paraId="1ACC0089" w14:textId="77777777" w:rsidR="00510A9A" w:rsidRDefault="00510A9A">
      <w:pPr>
        <w:spacing w:line="360" w:lineRule="auto"/>
      </w:pPr>
    </w:p>
    <w:p w14:paraId="1ACC008A" w14:textId="77777777" w:rsidR="00510A9A" w:rsidRDefault="00510A9A">
      <w:pPr>
        <w:spacing w:line="360" w:lineRule="auto"/>
      </w:pPr>
    </w:p>
    <w:p w14:paraId="1ACC008B" w14:textId="06CAD5CC" w:rsidR="00510A9A" w:rsidRDefault="001C191F">
      <w:pPr>
        <w:spacing w:before="200" w:after="200"/>
        <w:jc w:val="center"/>
      </w:pPr>
      <w:r>
        <w:rPr>
          <w:b/>
          <w:bCs/>
          <w:sz w:val="32"/>
          <w:szCs w:val="32"/>
        </w:rPr>
        <w:t xml:space="preserve">DOCUMENTAÇÃO </w:t>
      </w:r>
      <w:r w:rsidR="0083164C">
        <w:rPr>
          <w:b/>
          <w:bCs/>
          <w:sz w:val="32"/>
          <w:szCs w:val="32"/>
        </w:rPr>
        <w:t>– SCRIPT ETL DO WILL</w:t>
      </w:r>
    </w:p>
    <w:p w14:paraId="1ACC008C" w14:textId="77777777" w:rsidR="00510A9A" w:rsidRDefault="00510A9A">
      <w:pPr>
        <w:spacing w:line="360" w:lineRule="auto"/>
      </w:pPr>
    </w:p>
    <w:p w14:paraId="1ACC008D" w14:textId="77777777" w:rsidR="00510A9A" w:rsidRDefault="001C191F">
      <w:pPr>
        <w:spacing w:before="80" w:after="80"/>
        <w:jc w:val="center"/>
      </w:pPr>
      <w:r>
        <w:t>Pipeline ETL — Data Warehouse de Sorvetes (dw_sorveteria)</w:t>
      </w:r>
    </w:p>
    <w:p w14:paraId="1ACC008E" w14:textId="77777777" w:rsidR="00510A9A" w:rsidRDefault="00510A9A">
      <w:pPr>
        <w:spacing w:line="360" w:lineRule="auto"/>
      </w:pPr>
    </w:p>
    <w:p w14:paraId="1ACC008F" w14:textId="77777777" w:rsidR="00510A9A" w:rsidRDefault="00510A9A">
      <w:pPr>
        <w:spacing w:line="360" w:lineRule="auto"/>
      </w:pPr>
    </w:p>
    <w:p w14:paraId="1ACC0090" w14:textId="77777777" w:rsidR="00510A9A" w:rsidRDefault="00510A9A">
      <w:pPr>
        <w:spacing w:line="360" w:lineRule="auto"/>
      </w:pPr>
    </w:p>
    <w:p w14:paraId="1ACC0091" w14:textId="77777777" w:rsidR="00510A9A" w:rsidRDefault="00510A9A">
      <w:pPr>
        <w:spacing w:line="360" w:lineRule="auto"/>
      </w:pPr>
    </w:p>
    <w:p w14:paraId="1ACC0092" w14:textId="77777777" w:rsidR="00510A9A" w:rsidRDefault="00510A9A">
      <w:pPr>
        <w:spacing w:line="360" w:lineRule="auto"/>
      </w:pPr>
    </w:p>
    <w:p w14:paraId="1ACC0093" w14:textId="77777777" w:rsidR="00510A9A" w:rsidRDefault="00510A9A">
      <w:pPr>
        <w:spacing w:line="360" w:lineRule="auto"/>
      </w:pPr>
    </w:p>
    <w:p w14:paraId="1ACC0095" w14:textId="5B389375" w:rsidR="00510A9A" w:rsidRDefault="001C191F">
      <w:pPr>
        <w:spacing w:before="80" w:after="80"/>
        <w:jc w:val="center"/>
      </w:pPr>
      <w:r>
        <w:t>202</w:t>
      </w:r>
      <w:r w:rsidR="00BF3178">
        <w:t>6</w:t>
      </w:r>
    </w:p>
    <w:p w14:paraId="1ACC0096" w14:textId="77777777" w:rsidR="00510A9A" w:rsidRDefault="001C191F">
      <w:r>
        <w:br w:type="page"/>
      </w:r>
    </w:p>
    <w:p w14:paraId="1ACC0097" w14:textId="77777777" w:rsidR="00510A9A" w:rsidRDefault="00510A9A">
      <w:pPr>
        <w:spacing w:line="360" w:lineRule="auto"/>
      </w:pPr>
    </w:p>
    <w:p w14:paraId="1ACC0098" w14:textId="77777777" w:rsidR="00510A9A" w:rsidRDefault="00510A9A">
      <w:pPr>
        <w:spacing w:line="360" w:lineRule="auto"/>
      </w:pPr>
    </w:p>
    <w:p w14:paraId="1ACC0099" w14:textId="77777777" w:rsidR="00510A9A" w:rsidRDefault="00510A9A">
      <w:pPr>
        <w:spacing w:line="360" w:lineRule="auto"/>
      </w:pPr>
    </w:p>
    <w:p w14:paraId="1ACC009A" w14:textId="77777777" w:rsidR="00510A9A" w:rsidRDefault="00510A9A">
      <w:pPr>
        <w:spacing w:line="360" w:lineRule="auto"/>
      </w:pPr>
    </w:p>
    <w:p w14:paraId="1ACC009B" w14:textId="6BC45673" w:rsidR="00510A9A" w:rsidRDefault="001C191F" w:rsidP="0083164C">
      <w:pPr>
        <w:spacing w:before="200" w:after="200"/>
        <w:jc w:val="center"/>
      </w:pPr>
      <w:r>
        <w:rPr>
          <w:b/>
          <w:bCs/>
          <w:sz w:val="32"/>
          <w:szCs w:val="32"/>
        </w:rPr>
        <w:t xml:space="preserve">DOCUMENTAÇÃO </w:t>
      </w:r>
      <w:r w:rsidR="0083164C">
        <w:rPr>
          <w:b/>
          <w:bCs/>
          <w:sz w:val="32"/>
          <w:szCs w:val="32"/>
        </w:rPr>
        <w:t>– SCRIPT ETL DO WILL</w:t>
      </w:r>
    </w:p>
    <w:p w14:paraId="1ACC009C" w14:textId="77777777" w:rsidR="00510A9A" w:rsidRDefault="00510A9A">
      <w:pPr>
        <w:spacing w:line="360" w:lineRule="auto"/>
      </w:pPr>
    </w:p>
    <w:p w14:paraId="1ACC009D" w14:textId="77777777" w:rsidR="00510A9A" w:rsidRDefault="001C191F">
      <w:pPr>
        <w:spacing w:before="80" w:after="80"/>
        <w:jc w:val="center"/>
      </w:pPr>
      <w:r>
        <w:t>Pipeline ETL — Data Warehouse de Sorvetes (dw_sorveteria)</w:t>
      </w:r>
    </w:p>
    <w:p w14:paraId="1ACC009E" w14:textId="77777777" w:rsidR="00510A9A" w:rsidRDefault="00510A9A">
      <w:pPr>
        <w:spacing w:line="360" w:lineRule="auto"/>
      </w:pPr>
    </w:p>
    <w:p w14:paraId="1ACC009F" w14:textId="77777777" w:rsidR="00510A9A" w:rsidRDefault="00510A9A">
      <w:pPr>
        <w:spacing w:line="360" w:lineRule="auto"/>
      </w:pPr>
    </w:p>
    <w:p w14:paraId="1ACC00A0" w14:textId="25699511" w:rsidR="00510A9A" w:rsidRDefault="001C191F" w:rsidP="0083164C">
      <w:pPr>
        <w:spacing w:line="360" w:lineRule="auto"/>
        <w:jc w:val="both"/>
      </w:pPr>
      <w:r>
        <w:t xml:space="preserve">Documento </w:t>
      </w:r>
      <w:r>
        <w:t xml:space="preserve">que descreve a arquitetura, o fluxo de dados e as decisões de implementação do pipeline ETL responsável pela carga do Data Warehouse </w:t>
      </w:r>
      <w:r w:rsidR="0083164C">
        <w:t xml:space="preserve">da fábrica </w:t>
      </w:r>
      <w:r>
        <w:t>de sorvetes</w:t>
      </w:r>
      <w:r w:rsidR="0083164C">
        <w:t xml:space="preserve"> da Sorveteria do Will,</w:t>
      </w:r>
      <w:r>
        <w:t xml:space="preserve"> </w:t>
      </w:r>
      <w:r w:rsidR="0083164C">
        <w:t>n</w:t>
      </w:r>
      <w:r>
        <w:t>o estado de Alagoas.</w:t>
      </w:r>
    </w:p>
    <w:p w14:paraId="1ACC00A1" w14:textId="77777777" w:rsidR="00510A9A" w:rsidRDefault="00510A9A">
      <w:pPr>
        <w:spacing w:line="360" w:lineRule="auto"/>
      </w:pPr>
    </w:p>
    <w:p w14:paraId="1ACC00A2" w14:textId="77777777" w:rsidR="00510A9A" w:rsidRDefault="00510A9A">
      <w:pPr>
        <w:spacing w:line="360" w:lineRule="auto"/>
      </w:pPr>
    </w:p>
    <w:p w14:paraId="1ACC00A3" w14:textId="77777777" w:rsidR="00510A9A" w:rsidRDefault="00510A9A">
      <w:pPr>
        <w:spacing w:line="360" w:lineRule="auto"/>
      </w:pPr>
    </w:p>
    <w:p w14:paraId="1ACC00A4" w14:textId="77777777" w:rsidR="00510A9A" w:rsidRDefault="00510A9A">
      <w:pPr>
        <w:spacing w:line="360" w:lineRule="auto"/>
      </w:pPr>
    </w:p>
    <w:p w14:paraId="1ACC00A5" w14:textId="4877DE69" w:rsidR="00510A9A" w:rsidRDefault="001C191F">
      <w:pPr>
        <w:spacing w:before="80" w:after="80"/>
        <w:jc w:val="center"/>
      </w:pPr>
      <w:r>
        <w:t>202</w:t>
      </w:r>
      <w:r w:rsidR="0083164C">
        <w:t>6</w:t>
      </w:r>
    </w:p>
    <w:p w14:paraId="1ACC00A6" w14:textId="77777777" w:rsidR="00510A9A" w:rsidRDefault="001C191F">
      <w:r>
        <w:br w:type="page"/>
      </w:r>
    </w:p>
    <w:p w14:paraId="1ACC00A7" w14:textId="77777777" w:rsidR="00510A9A" w:rsidRDefault="001C191F">
      <w:pPr>
        <w:pStyle w:val="Ttulo1"/>
      </w:pPr>
      <w:r>
        <w:lastRenderedPageBreak/>
        <w:t xml:space="preserve">  SUMÁRIO</w:t>
      </w:r>
    </w:p>
    <w:p w14:paraId="1ACC00A8" w14:textId="77777777" w:rsidR="00510A9A" w:rsidRDefault="00510A9A">
      <w:pPr>
        <w:spacing w:line="360" w:lineRule="auto"/>
      </w:pPr>
    </w:p>
    <w:p w14:paraId="1ACC00A9" w14:textId="77777777" w:rsidR="00510A9A" w:rsidRDefault="001C191F">
      <w:pPr>
        <w:tabs>
          <w:tab w:val="right" w:pos="9071"/>
        </w:tabs>
        <w:spacing w:line="360" w:lineRule="auto"/>
      </w:pPr>
      <w:r>
        <w:t>1  VISÃO GERAL</w:t>
      </w:r>
      <w:r>
        <w:tab/>
        <w:t>4</w:t>
      </w:r>
    </w:p>
    <w:p w14:paraId="1ACC00AA" w14:textId="77777777" w:rsidR="00510A9A" w:rsidRDefault="001C191F">
      <w:pPr>
        <w:tabs>
          <w:tab w:val="right" w:pos="8711"/>
        </w:tabs>
        <w:spacing w:line="360" w:lineRule="auto"/>
        <w:ind w:left="360"/>
      </w:pPr>
      <w:r>
        <w:t>1.1  Objetivo</w:t>
      </w:r>
      <w:r>
        <w:tab/>
        <w:t>4</w:t>
      </w:r>
    </w:p>
    <w:p w14:paraId="1ACC00AB" w14:textId="77777777" w:rsidR="00510A9A" w:rsidRDefault="001C191F">
      <w:pPr>
        <w:tabs>
          <w:tab w:val="right" w:pos="8711"/>
        </w:tabs>
        <w:spacing w:line="360" w:lineRule="auto"/>
        <w:ind w:left="360"/>
      </w:pPr>
      <w:r>
        <w:t>1.2  Tecnologias Utilizadas</w:t>
      </w:r>
      <w:r>
        <w:tab/>
        <w:t>4</w:t>
      </w:r>
    </w:p>
    <w:p w14:paraId="1ACC00AC" w14:textId="77777777" w:rsidR="00510A9A" w:rsidRDefault="001C191F">
      <w:pPr>
        <w:tabs>
          <w:tab w:val="right" w:pos="8711"/>
        </w:tabs>
        <w:spacing w:line="360" w:lineRule="auto"/>
        <w:ind w:left="360"/>
      </w:pPr>
      <w:r>
        <w:t>1.3  Fontes de Dados</w:t>
      </w:r>
      <w:r>
        <w:tab/>
        <w:t>4</w:t>
      </w:r>
    </w:p>
    <w:p w14:paraId="1ACC00AD" w14:textId="77777777" w:rsidR="00510A9A" w:rsidRDefault="001C191F">
      <w:pPr>
        <w:tabs>
          <w:tab w:val="right" w:pos="9071"/>
        </w:tabs>
        <w:spacing w:line="360" w:lineRule="auto"/>
      </w:pPr>
      <w:r>
        <w:t>2  ARQUITETURA DO DATA WAREHOUSE</w:t>
      </w:r>
      <w:r>
        <w:tab/>
        <w:t>5</w:t>
      </w:r>
    </w:p>
    <w:p w14:paraId="1ACC00AE" w14:textId="77777777" w:rsidR="00510A9A" w:rsidRDefault="001C191F">
      <w:pPr>
        <w:tabs>
          <w:tab w:val="right" w:pos="8711"/>
        </w:tabs>
        <w:spacing w:line="360" w:lineRule="auto"/>
        <w:ind w:left="360"/>
      </w:pPr>
      <w:r>
        <w:t>2.1  Modelo Estrela (Star Schema)</w:t>
      </w:r>
      <w:r>
        <w:tab/>
        <w:t>5</w:t>
      </w:r>
    </w:p>
    <w:p w14:paraId="1ACC00AF" w14:textId="77777777" w:rsidR="00510A9A" w:rsidRDefault="001C191F">
      <w:pPr>
        <w:tabs>
          <w:tab w:val="right" w:pos="8711"/>
        </w:tabs>
        <w:spacing w:line="360" w:lineRule="auto"/>
        <w:ind w:left="360"/>
      </w:pPr>
      <w:r>
        <w:t>2.2  Tabelas Dimensão</w:t>
      </w:r>
      <w:r>
        <w:tab/>
        <w:t>5</w:t>
      </w:r>
    </w:p>
    <w:p w14:paraId="1ACC00B0" w14:textId="77777777" w:rsidR="00510A9A" w:rsidRDefault="001C191F">
      <w:pPr>
        <w:tabs>
          <w:tab w:val="right" w:pos="8711"/>
        </w:tabs>
        <w:spacing w:line="360" w:lineRule="auto"/>
        <w:ind w:left="360"/>
      </w:pPr>
      <w:r>
        <w:t>2.3  Tabela de Staging</w:t>
      </w:r>
      <w:r>
        <w:tab/>
        <w:t>5</w:t>
      </w:r>
    </w:p>
    <w:p w14:paraId="1ACC00B1" w14:textId="77777777" w:rsidR="00510A9A" w:rsidRDefault="001C191F">
      <w:pPr>
        <w:tabs>
          <w:tab w:val="right" w:pos="9071"/>
        </w:tabs>
        <w:spacing w:line="360" w:lineRule="auto"/>
      </w:pPr>
      <w:r>
        <w:t>3  CONFIGURAÇÃO E PARÂMETROS</w:t>
      </w:r>
      <w:r>
        <w:tab/>
        <w:t>6</w:t>
      </w:r>
    </w:p>
    <w:p w14:paraId="1ACC00B2" w14:textId="77777777" w:rsidR="00510A9A" w:rsidRDefault="001C191F">
      <w:pPr>
        <w:tabs>
          <w:tab w:val="right" w:pos="8711"/>
        </w:tabs>
        <w:spacing w:line="360" w:lineRule="auto"/>
        <w:ind w:left="360"/>
      </w:pPr>
      <w:r>
        <w:t>3.1  Constantes Globais</w:t>
      </w:r>
      <w:r>
        <w:tab/>
        <w:t>6</w:t>
      </w:r>
    </w:p>
    <w:p w14:paraId="1ACC00B3" w14:textId="77777777" w:rsidR="00510A9A" w:rsidRDefault="001C191F">
      <w:pPr>
        <w:tabs>
          <w:tab w:val="right" w:pos="8711"/>
        </w:tabs>
        <w:spacing w:line="360" w:lineRule="auto"/>
        <w:ind w:left="360"/>
      </w:pPr>
      <w:r>
        <w:t>3.2  Caminhos de Arquivo</w:t>
      </w:r>
      <w:r>
        <w:tab/>
        <w:t>6</w:t>
      </w:r>
    </w:p>
    <w:p w14:paraId="1ACC00B4" w14:textId="77777777" w:rsidR="00510A9A" w:rsidRDefault="001C191F">
      <w:pPr>
        <w:tabs>
          <w:tab w:val="right" w:pos="8711"/>
        </w:tabs>
        <w:spacing w:line="360" w:lineRule="auto"/>
        <w:ind w:left="360"/>
      </w:pPr>
      <w:r>
        <w:t>3.3  Logging</w:t>
      </w:r>
      <w:r>
        <w:tab/>
        <w:t>6</w:t>
      </w:r>
    </w:p>
    <w:p w14:paraId="1ACC00B5" w14:textId="77777777" w:rsidR="00510A9A" w:rsidRDefault="001C191F">
      <w:pPr>
        <w:tabs>
          <w:tab w:val="right" w:pos="9071"/>
        </w:tabs>
        <w:spacing w:line="360" w:lineRule="auto"/>
      </w:pPr>
      <w:r>
        <w:t>4  FUNÇÕES AUXILIARES</w:t>
      </w:r>
      <w:r>
        <w:tab/>
        <w:t>7</w:t>
      </w:r>
    </w:p>
    <w:p w14:paraId="1ACC00B6" w14:textId="77777777" w:rsidR="00510A9A" w:rsidRDefault="001C191F">
      <w:pPr>
        <w:tabs>
          <w:tab w:val="right" w:pos="8711"/>
        </w:tabs>
        <w:spacing w:line="360" w:lineRule="auto"/>
        <w:ind w:left="360"/>
      </w:pPr>
      <w:r>
        <w:t>4.1  normalizar_colunas(df)</w:t>
      </w:r>
      <w:r>
        <w:tab/>
        <w:t>7</w:t>
      </w:r>
    </w:p>
    <w:p w14:paraId="1ACC00B7" w14:textId="77777777" w:rsidR="00510A9A" w:rsidRDefault="001C191F">
      <w:pPr>
        <w:tabs>
          <w:tab w:val="right" w:pos="8711"/>
        </w:tabs>
        <w:spacing w:line="360" w:lineRule="auto"/>
        <w:ind w:left="360"/>
      </w:pPr>
      <w:r>
        <w:t>4.2  limpar_textos(df)</w:t>
      </w:r>
      <w:r>
        <w:tab/>
        <w:t>7</w:t>
      </w:r>
    </w:p>
    <w:p w14:paraId="1ACC00B8" w14:textId="77777777" w:rsidR="00510A9A" w:rsidRDefault="001C191F">
      <w:pPr>
        <w:tabs>
          <w:tab w:val="right" w:pos="8711"/>
        </w:tabs>
        <w:spacing w:line="360" w:lineRule="auto"/>
        <w:ind w:left="360"/>
      </w:pPr>
      <w:r>
        <w:t>4.3  tratar_numero_americano(serie)</w:t>
      </w:r>
      <w:r>
        <w:tab/>
        <w:t>7</w:t>
      </w:r>
    </w:p>
    <w:p w14:paraId="1ACC00B9" w14:textId="77777777" w:rsidR="00510A9A" w:rsidRDefault="001C191F">
      <w:pPr>
        <w:tabs>
          <w:tab w:val="right" w:pos="8711"/>
        </w:tabs>
        <w:spacing w:line="360" w:lineRule="auto"/>
        <w:ind w:left="360"/>
      </w:pPr>
      <w:r>
        <w:t>4.4  carregar_staging_em_batch()</w:t>
      </w:r>
      <w:r>
        <w:tab/>
        <w:t>7</w:t>
      </w:r>
    </w:p>
    <w:p w14:paraId="1ACC00BA" w14:textId="77777777" w:rsidR="00510A9A" w:rsidRDefault="001C191F">
      <w:pPr>
        <w:tabs>
          <w:tab w:val="right" w:pos="9071"/>
        </w:tabs>
        <w:spacing w:line="360" w:lineRule="auto"/>
      </w:pPr>
      <w:r>
        <w:t>5  FLUXO PRINCIPAL DO PIPELINE</w:t>
      </w:r>
      <w:r>
        <w:tab/>
        <w:t>8</w:t>
      </w:r>
    </w:p>
    <w:p w14:paraId="1ACC00BB" w14:textId="77777777" w:rsidR="00510A9A" w:rsidRDefault="001C191F">
      <w:pPr>
        <w:tabs>
          <w:tab w:val="right" w:pos="9071"/>
        </w:tabs>
        <w:spacing w:line="360" w:lineRule="auto"/>
      </w:pPr>
      <w:r>
        <w:t>6  DICIONÁRIO DE DADOS — STAGING</w:t>
      </w:r>
      <w:r>
        <w:tab/>
        <w:t>10</w:t>
      </w:r>
    </w:p>
    <w:p w14:paraId="1ACC00BC" w14:textId="77777777" w:rsidR="00510A9A" w:rsidRDefault="001C191F">
      <w:pPr>
        <w:tabs>
          <w:tab w:val="right" w:pos="9071"/>
        </w:tabs>
        <w:spacing w:line="360" w:lineRule="auto"/>
      </w:pPr>
      <w:r>
        <w:t>7  QUALIDADE DE DADOS E VALIDAÇÕES</w:t>
      </w:r>
      <w:r>
        <w:tab/>
        <w:t>11</w:t>
      </w:r>
    </w:p>
    <w:p w14:paraId="1ACC00BD" w14:textId="12D7CF9B" w:rsidR="00510A9A" w:rsidRDefault="001C191F">
      <w:pPr>
        <w:tabs>
          <w:tab w:val="right" w:pos="9071"/>
        </w:tabs>
        <w:spacing w:line="360" w:lineRule="auto"/>
      </w:pPr>
      <w:r>
        <w:t xml:space="preserve">8  </w:t>
      </w:r>
      <w:r w:rsidR="00110778">
        <w:t>BOAS PRÁTICAS</w:t>
      </w:r>
      <w:r>
        <w:tab/>
        <w:t>12</w:t>
      </w:r>
    </w:p>
    <w:p w14:paraId="1ACC00BE" w14:textId="77777777" w:rsidR="00510A9A" w:rsidRDefault="001C191F">
      <w:pPr>
        <w:tabs>
          <w:tab w:val="right" w:pos="9071"/>
        </w:tabs>
        <w:spacing w:line="360" w:lineRule="auto"/>
      </w:pPr>
      <w:r>
        <w:t>9  INSTRUÇÕES DE EXECUÇÃO</w:t>
      </w:r>
      <w:r>
        <w:tab/>
        <w:t>13</w:t>
      </w:r>
    </w:p>
    <w:p w14:paraId="1ACC00BF" w14:textId="0C0D8F23" w:rsidR="00510A9A" w:rsidRDefault="001C191F">
      <w:pPr>
        <w:tabs>
          <w:tab w:val="right" w:pos="9071"/>
        </w:tabs>
        <w:spacing w:line="360" w:lineRule="auto"/>
      </w:pPr>
      <w:r>
        <w:t xml:space="preserve">10  MELHORIAS </w:t>
      </w:r>
      <w:r w:rsidR="00110778">
        <w:t>FUTURAS</w:t>
      </w:r>
      <w:r>
        <w:tab/>
        <w:t>14</w:t>
      </w:r>
    </w:p>
    <w:p w14:paraId="717FC9F6" w14:textId="467B9105" w:rsidR="00165224" w:rsidRDefault="00165224">
      <w:pPr>
        <w:tabs>
          <w:tab w:val="right" w:pos="9071"/>
        </w:tabs>
        <w:spacing w:line="360" w:lineRule="auto"/>
      </w:pPr>
      <w:r>
        <w:t>11 FEATURES FUTURAS</w:t>
      </w:r>
      <w:r>
        <w:tab/>
        <w:t>15</w:t>
      </w:r>
    </w:p>
    <w:p w14:paraId="1ACC00C0" w14:textId="77777777" w:rsidR="00510A9A" w:rsidRDefault="001C191F">
      <w:r>
        <w:br w:type="page"/>
      </w:r>
    </w:p>
    <w:p w14:paraId="1ACC00C1" w14:textId="77777777" w:rsidR="00510A9A" w:rsidRDefault="001C191F">
      <w:pPr>
        <w:pStyle w:val="Ttulo1"/>
      </w:pPr>
      <w:r>
        <w:lastRenderedPageBreak/>
        <w:t>1  VISÃO GERAL</w:t>
      </w:r>
    </w:p>
    <w:p w14:paraId="1ACC00C2" w14:textId="77777777" w:rsidR="00510A9A" w:rsidRDefault="00510A9A">
      <w:pPr>
        <w:spacing w:line="360" w:lineRule="auto"/>
      </w:pPr>
    </w:p>
    <w:p w14:paraId="1ACC00C3" w14:textId="674C8E15" w:rsidR="00510A9A" w:rsidRDefault="001C191F">
      <w:pPr>
        <w:spacing w:line="360" w:lineRule="auto"/>
        <w:ind w:firstLine="709"/>
        <w:jc w:val="both"/>
      </w:pPr>
      <w:r>
        <w:t>O presente documento descreve detalhadamente o pipeline ETL (Extract, Transform, Load) implementado em Python para o Data Warehouse da empresa de sorvetes</w:t>
      </w:r>
      <w:r w:rsidR="00EF328E">
        <w:t xml:space="preserve"> Sorveteria do Will</w:t>
      </w:r>
      <w:r>
        <w:t>. O script realiza a ingestão, transformação e carga de dados de vendas em um banco PostgreSQL modelado em esquema estrela (star schema), viabilizando consultas analíticas OLAP, relatórios gerenciais e dashboards de Business Intelligence.</w:t>
      </w:r>
    </w:p>
    <w:p w14:paraId="1ACC00C4" w14:textId="77777777" w:rsidR="00510A9A" w:rsidRDefault="00510A9A">
      <w:pPr>
        <w:spacing w:line="360" w:lineRule="auto"/>
      </w:pPr>
    </w:p>
    <w:p w14:paraId="1ACC00C5" w14:textId="77777777" w:rsidR="00510A9A" w:rsidRDefault="001C191F">
      <w:pPr>
        <w:pStyle w:val="Ttulo2"/>
      </w:pPr>
      <w:r>
        <w:t>1.1  Objetivo</w:t>
      </w:r>
    </w:p>
    <w:p w14:paraId="1ACC00C6" w14:textId="77777777" w:rsidR="00510A9A" w:rsidRDefault="001C191F">
      <w:pPr>
        <w:spacing w:line="360" w:lineRule="auto"/>
        <w:ind w:firstLine="709"/>
        <w:jc w:val="both"/>
      </w:pPr>
      <w:r>
        <w:t>Automatizar o processo de consolidação de dados de vendas e supervisores em um Data Warehouse analítico estruturado, garantindo confiabilidade, rastreabilidade e desempenho na carga dos dados.</w:t>
      </w:r>
    </w:p>
    <w:p w14:paraId="1ACC00C7" w14:textId="77777777" w:rsidR="00510A9A" w:rsidRDefault="00510A9A">
      <w:pPr>
        <w:spacing w:line="360" w:lineRule="auto"/>
      </w:pPr>
    </w:p>
    <w:p w14:paraId="1ACC00C8" w14:textId="77777777" w:rsidR="00510A9A" w:rsidRDefault="001C191F">
      <w:pPr>
        <w:pStyle w:val="Ttulo2"/>
      </w:pPr>
      <w:r>
        <w:t>1.2  Tecnologias Utilizadas</w:t>
      </w:r>
    </w:p>
    <w:p w14:paraId="1ACC00C9" w14:textId="77777777" w:rsidR="00510A9A" w:rsidRDefault="00510A9A">
      <w:pPr>
        <w:spacing w:line="360" w:lineRule="auto"/>
      </w:pPr>
    </w:p>
    <w:p w14:paraId="1ACC00CA" w14:textId="77777777" w:rsidR="00510A9A" w:rsidRDefault="001C191F">
      <w:pPr>
        <w:spacing w:before="240" w:after="120"/>
        <w:jc w:val="center"/>
      </w:pPr>
      <w:r>
        <w:rPr>
          <w:b/>
          <w:bCs/>
          <w:sz w:val="20"/>
          <w:szCs w:val="20"/>
        </w:rPr>
        <w:t>Quadro 1 – Tecnologias e bibliotecas utilizadas no pipeline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471"/>
      </w:tblGrid>
      <w:tr w:rsidR="00510A9A" w14:paraId="1ACC00CE"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CCCCCC"/>
            <w:tcMar>
              <w:top w:w="80" w:type="dxa"/>
              <w:left w:w="160" w:type="dxa"/>
              <w:bottom w:w="80" w:type="dxa"/>
              <w:right w:w="160" w:type="dxa"/>
            </w:tcMar>
          </w:tcPr>
          <w:p w14:paraId="1ACC00CB" w14:textId="77777777" w:rsidR="00510A9A" w:rsidRDefault="001C191F">
            <w:pPr>
              <w:jc w:val="center"/>
            </w:pPr>
            <w:r>
              <w:rPr>
                <w:b/>
                <w:bCs/>
              </w:rPr>
              <w:t>Tecnologia</w:t>
            </w:r>
          </w:p>
        </w:tc>
        <w:tc>
          <w:tcPr>
            <w:tcW w:w="2400" w:type="dxa"/>
            <w:tcBorders>
              <w:top w:val="single" w:sz="4" w:space="0" w:color="999999"/>
              <w:left w:val="single" w:sz="4" w:space="0" w:color="999999"/>
              <w:bottom w:val="single" w:sz="4" w:space="0" w:color="999999"/>
              <w:right w:val="single" w:sz="4" w:space="0" w:color="999999"/>
            </w:tcBorders>
            <w:shd w:val="clear" w:color="auto" w:fill="CCCCCC"/>
            <w:tcMar>
              <w:top w:w="80" w:type="dxa"/>
              <w:left w:w="160" w:type="dxa"/>
              <w:bottom w:w="80" w:type="dxa"/>
              <w:right w:w="160" w:type="dxa"/>
            </w:tcMar>
          </w:tcPr>
          <w:p w14:paraId="1ACC00CC" w14:textId="77777777" w:rsidR="00510A9A" w:rsidRDefault="001C191F">
            <w:pPr>
              <w:jc w:val="center"/>
            </w:pPr>
            <w:r>
              <w:rPr>
                <w:b/>
                <w:bCs/>
              </w:rPr>
              <w:t>Versão / Biblioteca</w:t>
            </w:r>
          </w:p>
        </w:tc>
        <w:tc>
          <w:tcPr>
            <w:tcW w:w="4471" w:type="dxa"/>
            <w:tcBorders>
              <w:top w:val="single" w:sz="4" w:space="0" w:color="999999"/>
              <w:left w:val="single" w:sz="4" w:space="0" w:color="999999"/>
              <w:bottom w:val="single" w:sz="4" w:space="0" w:color="999999"/>
              <w:right w:val="single" w:sz="4" w:space="0" w:color="999999"/>
            </w:tcBorders>
            <w:shd w:val="clear" w:color="auto" w:fill="CCCCCC"/>
            <w:tcMar>
              <w:top w:w="80" w:type="dxa"/>
              <w:left w:w="160" w:type="dxa"/>
              <w:bottom w:w="80" w:type="dxa"/>
              <w:right w:w="160" w:type="dxa"/>
            </w:tcMar>
          </w:tcPr>
          <w:p w14:paraId="1ACC00CD" w14:textId="77777777" w:rsidR="00510A9A" w:rsidRDefault="001C191F">
            <w:pPr>
              <w:jc w:val="center"/>
            </w:pPr>
            <w:r>
              <w:rPr>
                <w:b/>
                <w:bCs/>
              </w:rPr>
              <w:t>Finalidade</w:t>
            </w:r>
          </w:p>
        </w:tc>
      </w:tr>
      <w:tr w:rsidR="00510A9A" w14:paraId="1ACC00D2"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0CF" w14:textId="77777777" w:rsidR="00510A9A" w:rsidRDefault="001C191F">
            <w:r>
              <w:t>Python</w:t>
            </w:r>
          </w:p>
        </w:tc>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0D0" w14:textId="77777777" w:rsidR="00510A9A" w:rsidRDefault="001C191F">
            <w:r>
              <w:t>3.x</w:t>
            </w:r>
          </w:p>
        </w:tc>
        <w:tc>
          <w:tcPr>
            <w:tcW w:w="4471"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0D1" w14:textId="77777777" w:rsidR="00510A9A" w:rsidRDefault="001C191F">
            <w:r>
              <w:t>Linguagem principal do pipeline</w:t>
            </w:r>
          </w:p>
        </w:tc>
      </w:tr>
      <w:tr w:rsidR="00510A9A" w14:paraId="1ACC00D6"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0D3" w14:textId="77777777" w:rsidR="00510A9A" w:rsidRDefault="001C191F">
            <w:r>
              <w:t>pandas</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0D4" w14:textId="77777777" w:rsidR="00510A9A" w:rsidRDefault="001C191F">
            <w:r>
              <w:t>2.x+</w:t>
            </w:r>
          </w:p>
        </w:tc>
        <w:tc>
          <w:tcPr>
            <w:tcW w:w="44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0D5" w14:textId="77777777" w:rsidR="00510A9A" w:rsidRDefault="001C191F">
            <w:r>
              <w:t>Manipulação e transformação dos dados</w:t>
            </w:r>
          </w:p>
        </w:tc>
      </w:tr>
      <w:tr w:rsidR="00510A9A" w14:paraId="1ACC00DA"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0D7" w14:textId="77777777" w:rsidR="00510A9A" w:rsidRDefault="001C191F">
            <w:r>
              <w:t>psycopg2</w:t>
            </w:r>
          </w:p>
        </w:tc>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0D8" w14:textId="77777777" w:rsidR="00510A9A" w:rsidRDefault="001C191F">
            <w:r>
              <w:t>2.x+</w:t>
            </w:r>
          </w:p>
        </w:tc>
        <w:tc>
          <w:tcPr>
            <w:tcW w:w="4471"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0D9" w14:textId="77777777" w:rsidR="00510A9A" w:rsidRDefault="001C191F">
            <w:r>
              <w:t>Conexão e operações no PostgreSQL</w:t>
            </w:r>
          </w:p>
        </w:tc>
      </w:tr>
      <w:tr w:rsidR="00510A9A" w14:paraId="1ACC00DE"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0DB" w14:textId="77777777" w:rsidR="00510A9A" w:rsidRDefault="001C191F">
            <w:r>
              <w:t>PostgreSQL</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0DC" w14:textId="77777777" w:rsidR="00510A9A" w:rsidRDefault="001C191F">
            <w:r>
              <w:t>14+</w:t>
            </w:r>
          </w:p>
        </w:tc>
        <w:tc>
          <w:tcPr>
            <w:tcW w:w="44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0DD" w14:textId="77777777" w:rsidR="00510A9A" w:rsidRDefault="001C191F">
            <w:r>
              <w:t>Banco de dados do Data Warehouse</w:t>
            </w:r>
          </w:p>
        </w:tc>
      </w:tr>
      <w:tr w:rsidR="00510A9A" w14:paraId="1ACC00E2"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0DF" w14:textId="77777777" w:rsidR="00510A9A" w:rsidRDefault="001C191F">
            <w:r>
              <w:t>logging</w:t>
            </w:r>
          </w:p>
        </w:tc>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0E0" w14:textId="77777777" w:rsidR="00510A9A" w:rsidRDefault="001C191F">
            <w:r>
              <w:t>Stdlib</w:t>
            </w:r>
          </w:p>
        </w:tc>
        <w:tc>
          <w:tcPr>
            <w:tcW w:w="4471"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0E1" w14:textId="77777777" w:rsidR="00510A9A" w:rsidRDefault="001C191F">
            <w:r>
              <w:t>Registro de eventos e erros do processo</w:t>
            </w:r>
          </w:p>
        </w:tc>
      </w:tr>
      <w:tr w:rsidR="00510A9A" w14:paraId="1ACC00E6"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0E3" w14:textId="77777777" w:rsidR="00510A9A" w:rsidRDefault="001C191F">
            <w:r>
              <w:t>pathlib / os</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0E4" w14:textId="77777777" w:rsidR="00510A9A" w:rsidRDefault="001C191F">
            <w:r>
              <w:t>Stdlib</w:t>
            </w:r>
          </w:p>
        </w:tc>
        <w:tc>
          <w:tcPr>
            <w:tcW w:w="44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0E5" w14:textId="77777777" w:rsidR="00510A9A" w:rsidRDefault="001C191F">
            <w:r>
              <w:t>Manipulação de caminhos e diretórios</w:t>
            </w:r>
          </w:p>
        </w:tc>
      </w:tr>
      <w:tr w:rsidR="00510A9A" w14:paraId="1ACC00EA"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0E7" w14:textId="77777777" w:rsidR="00510A9A" w:rsidRDefault="001C191F">
            <w:r>
              <w:t>io.StringIO</w:t>
            </w:r>
          </w:p>
        </w:tc>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0E8" w14:textId="77777777" w:rsidR="00510A9A" w:rsidRDefault="001C191F">
            <w:r>
              <w:t>Stdlib</w:t>
            </w:r>
          </w:p>
        </w:tc>
        <w:tc>
          <w:tcPr>
            <w:tcW w:w="4471"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0E9" w14:textId="77777777" w:rsidR="00510A9A" w:rsidRDefault="001C191F">
            <w:r>
              <w:t>Buffer em memória para carga bulk via COPY</w:t>
            </w:r>
          </w:p>
        </w:tc>
      </w:tr>
    </w:tbl>
    <w:p w14:paraId="1ACC00EB" w14:textId="77777777" w:rsidR="00510A9A" w:rsidRDefault="00510A9A">
      <w:pPr>
        <w:spacing w:line="360" w:lineRule="auto"/>
      </w:pPr>
    </w:p>
    <w:p w14:paraId="65ECFDE5" w14:textId="77777777" w:rsidR="00EF328E" w:rsidRDefault="00EF328E">
      <w:pPr>
        <w:spacing w:line="360" w:lineRule="auto"/>
      </w:pPr>
    </w:p>
    <w:p w14:paraId="411A12C7" w14:textId="77777777" w:rsidR="00EF328E" w:rsidRDefault="00EF328E">
      <w:pPr>
        <w:spacing w:line="360" w:lineRule="auto"/>
      </w:pPr>
    </w:p>
    <w:p w14:paraId="1B97341C" w14:textId="77777777" w:rsidR="00EF328E" w:rsidRDefault="00EF328E">
      <w:pPr>
        <w:spacing w:line="360" w:lineRule="auto"/>
      </w:pPr>
    </w:p>
    <w:p w14:paraId="1ACC00EC" w14:textId="77777777" w:rsidR="00510A9A" w:rsidRDefault="001C191F">
      <w:pPr>
        <w:pStyle w:val="Ttulo2"/>
      </w:pPr>
      <w:r>
        <w:lastRenderedPageBreak/>
        <w:t>1.3  Fontes de Dados</w:t>
      </w:r>
    </w:p>
    <w:p w14:paraId="1ACC00ED" w14:textId="77777777" w:rsidR="00510A9A" w:rsidRDefault="00510A9A">
      <w:pPr>
        <w:spacing w:line="360" w:lineRule="auto"/>
      </w:pPr>
    </w:p>
    <w:p w14:paraId="1ACC00EE" w14:textId="77777777" w:rsidR="00510A9A" w:rsidRDefault="001C191F">
      <w:pPr>
        <w:spacing w:before="240" w:after="120"/>
        <w:jc w:val="center"/>
      </w:pPr>
      <w:r>
        <w:rPr>
          <w:b/>
          <w:bCs/>
          <w:sz w:val="20"/>
          <w:szCs w:val="20"/>
        </w:rPr>
        <w:t>Quadro 2 – Arquivos de entrada do pipeline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6"/>
        <w:gridCol w:w="1464"/>
        <w:gridCol w:w="1577"/>
        <w:gridCol w:w="2544"/>
      </w:tblGrid>
      <w:tr w:rsidR="00510A9A" w14:paraId="1ACC00F3" w14:textId="77777777">
        <w:tblPrEx>
          <w:tblCellMar>
            <w:top w:w="0" w:type="dxa"/>
            <w:bottom w:w="0" w:type="dxa"/>
          </w:tblCellMar>
        </w:tblPrEx>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CCCCCC"/>
            <w:tcMar>
              <w:top w:w="80" w:type="dxa"/>
              <w:left w:w="160" w:type="dxa"/>
              <w:bottom w:w="80" w:type="dxa"/>
              <w:right w:w="160" w:type="dxa"/>
            </w:tcMar>
          </w:tcPr>
          <w:p w14:paraId="1ACC00EF" w14:textId="77777777" w:rsidR="00510A9A" w:rsidRDefault="001C191F">
            <w:pPr>
              <w:jc w:val="center"/>
            </w:pPr>
            <w:r>
              <w:rPr>
                <w:b/>
                <w:bCs/>
              </w:rPr>
              <w:t>Arquivo CSV</w:t>
            </w:r>
          </w:p>
        </w:tc>
        <w:tc>
          <w:tcPr>
            <w:tcW w:w="1500" w:type="dxa"/>
            <w:tcBorders>
              <w:top w:val="single" w:sz="4" w:space="0" w:color="999999"/>
              <w:left w:val="single" w:sz="4" w:space="0" w:color="999999"/>
              <w:bottom w:val="single" w:sz="4" w:space="0" w:color="999999"/>
              <w:right w:val="single" w:sz="4" w:space="0" w:color="999999"/>
            </w:tcBorders>
            <w:shd w:val="clear" w:color="auto" w:fill="CCCCCC"/>
            <w:tcMar>
              <w:top w:w="80" w:type="dxa"/>
              <w:left w:w="160" w:type="dxa"/>
              <w:bottom w:w="80" w:type="dxa"/>
              <w:right w:w="160" w:type="dxa"/>
            </w:tcMar>
          </w:tcPr>
          <w:p w14:paraId="1ACC00F0" w14:textId="77777777" w:rsidR="00510A9A" w:rsidRDefault="001C191F">
            <w:pPr>
              <w:jc w:val="center"/>
            </w:pPr>
            <w:r>
              <w:rPr>
                <w:b/>
                <w:bCs/>
              </w:rPr>
              <w:t>Separador</w:t>
            </w:r>
          </w:p>
        </w:tc>
        <w:tc>
          <w:tcPr>
            <w:tcW w:w="1600" w:type="dxa"/>
            <w:tcBorders>
              <w:top w:val="single" w:sz="4" w:space="0" w:color="999999"/>
              <w:left w:val="single" w:sz="4" w:space="0" w:color="999999"/>
              <w:bottom w:val="single" w:sz="4" w:space="0" w:color="999999"/>
              <w:right w:val="single" w:sz="4" w:space="0" w:color="999999"/>
            </w:tcBorders>
            <w:shd w:val="clear" w:color="auto" w:fill="CCCCCC"/>
            <w:tcMar>
              <w:top w:w="80" w:type="dxa"/>
              <w:left w:w="160" w:type="dxa"/>
              <w:bottom w:w="80" w:type="dxa"/>
              <w:right w:w="160" w:type="dxa"/>
            </w:tcMar>
          </w:tcPr>
          <w:p w14:paraId="1ACC00F1" w14:textId="77777777" w:rsidR="00510A9A" w:rsidRDefault="001C191F">
            <w:pPr>
              <w:jc w:val="center"/>
            </w:pPr>
            <w:r>
              <w:rPr>
                <w:b/>
                <w:bCs/>
              </w:rPr>
              <w:t>Codificação</w:t>
            </w:r>
          </w:p>
        </w:tc>
        <w:tc>
          <w:tcPr>
            <w:tcW w:w="3171" w:type="dxa"/>
            <w:tcBorders>
              <w:top w:val="single" w:sz="4" w:space="0" w:color="999999"/>
              <w:left w:val="single" w:sz="4" w:space="0" w:color="999999"/>
              <w:bottom w:val="single" w:sz="4" w:space="0" w:color="999999"/>
              <w:right w:val="single" w:sz="4" w:space="0" w:color="999999"/>
            </w:tcBorders>
            <w:shd w:val="clear" w:color="auto" w:fill="CCCCCC"/>
            <w:tcMar>
              <w:top w:w="80" w:type="dxa"/>
              <w:left w:w="160" w:type="dxa"/>
              <w:bottom w:w="80" w:type="dxa"/>
              <w:right w:w="160" w:type="dxa"/>
            </w:tcMar>
          </w:tcPr>
          <w:p w14:paraId="1ACC00F2" w14:textId="77777777" w:rsidR="00510A9A" w:rsidRDefault="001C191F">
            <w:pPr>
              <w:jc w:val="center"/>
            </w:pPr>
            <w:r>
              <w:rPr>
                <w:b/>
                <w:bCs/>
              </w:rPr>
              <w:t>Conteúdo</w:t>
            </w:r>
          </w:p>
        </w:tc>
      </w:tr>
      <w:tr w:rsidR="00510A9A" w14:paraId="1ACC00F8"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0F4" w14:textId="77777777" w:rsidR="00510A9A" w:rsidRDefault="001C191F">
            <w:r>
              <w:t>base_sorvetes_alagoas_v4.csv</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0F5" w14:textId="77777777" w:rsidR="00510A9A" w:rsidRDefault="001C191F">
            <w:r>
              <w:t>Vírgula (,)</w:t>
            </w:r>
          </w:p>
        </w:tc>
        <w:tc>
          <w:tcPr>
            <w:tcW w:w="1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0F6" w14:textId="77777777" w:rsidR="00510A9A" w:rsidRDefault="001C191F">
            <w:r>
              <w:t>UTF-8 BOM</w:t>
            </w:r>
          </w:p>
        </w:tc>
        <w:tc>
          <w:tcPr>
            <w:tcW w:w="3171"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0F7" w14:textId="77777777" w:rsidR="00510A9A" w:rsidRDefault="001C191F">
            <w:r>
              <w:t>Transações de vendas e devoluções</w:t>
            </w:r>
          </w:p>
        </w:tc>
      </w:tr>
      <w:tr w:rsidR="00510A9A" w14:paraId="1ACC00FD"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0F9" w14:textId="77777777" w:rsidR="00510A9A" w:rsidRDefault="001C191F">
            <w:r>
              <w:t>base_supervisores_metas_v2.csv</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0FA" w14:textId="77777777" w:rsidR="00510A9A" w:rsidRDefault="001C191F">
            <w:r>
              <w:t>Vírgula (,)</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0FB" w14:textId="77777777" w:rsidR="00510A9A" w:rsidRDefault="001C191F">
            <w:r>
              <w:t>UTF-8 BOM</w:t>
            </w:r>
          </w:p>
        </w:tc>
        <w:tc>
          <w:tcPr>
            <w:tcW w:w="31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0FC" w14:textId="77777777" w:rsidR="00510A9A" w:rsidRDefault="001C191F">
            <w:r>
              <w:t>Vínculo vendedor–supervisor e metas</w:t>
            </w:r>
          </w:p>
        </w:tc>
      </w:tr>
    </w:tbl>
    <w:p w14:paraId="1ACC00FE" w14:textId="77777777" w:rsidR="00510A9A" w:rsidRDefault="001C191F">
      <w:r>
        <w:br w:type="page"/>
      </w:r>
    </w:p>
    <w:p w14:paraId="1ACC00FF" w14:textId="77777777" w:rsidR="00510A9A" w:rsidRDefault="001C191F">
      <w:pPr>
        <w:pStyle w:val="Ttulo1"/>
      </w:pPr>
      <w:r>
        <w:lastRenderedPageBreak/>
        <w:t>2  ARQUITETURA DO DATA WAREHOUSE</w:t>
      </w:r>
    </w:p>
    <w:p w14:paraId="1ACC0100" w14:textId="77777777" w:rsidR="00510A9A" w:rsidRDefault="00510A9A">
      <w:pPr>
        <w:spacing w:line="360" w:lineRule="auto"/>
      </w:pPr>
    </w:p>
    <w:p w14:paraId="1ACC0101" w14:textId="77777777" w:rsidR="00510A9A" w:rsidRDefault="001C191F">
      <w:pPr>
        <w:pStyle w:val="Ttulo2"/>
      </w:pPr>
      <w:r>
        <w:t>2.1  Modelo Estrela (Star Schema)</w:t>
      </w:r>
    </w:p>
    <w:p w14:paraId="1ACC0102" w14:textId="77777777" w:rsidR="00510A9A" w:rsidRDefault="001C191F">
      <w:pPr>
        <w:spacing w:line="360" w:lineRule="auto"/>
        <w:ind w:firstLine="709"/>
        <w:jc w:val="both"/>
      </w:pPr>
      <w:r>
        <w:t>O DW é composto por uma tabela fato central (fat_vendas) e cinco tabelas dimensão. A tabela de staging (stg_vendas) funciona como área intermediária, recebendo os dados transformados antes da distribuição para as dimensões e para a tabela fato.</w:t>
      </w:r>
    </w:p>
    <w:p w14:paraId="1ACC0103" w14:textId="77777777" w:rsidR="00510A9A" w:rsidRDefault="00510A9A">
      <w:pPr>
        <w:spacing w:line="360" w:lineRule="auto"/>
      </w:pPr>
    </w:p>
    <w:p w14:paraId="1ACC0104" w14:textId="77777777" w:rsidR="00510A9A" w:rsidRDefault="001C191F">
      <w:pPr>
        <w:pStyle w:val="Ttulo3"/>
      </w:pPr>
      <w:r>
        <w:t>2.1.1  Tabela Fato — fat_vendas</w:t>
      </w:r>
    </w:p>
    <w:p w14:paraId="1ACC0105" w14:textId="77777777" w:rsidR="00510A9A" w:rsidRDefault="00510A9A">
      <w:pPr>
        <w:spacing w:line="360" w:lineRule="auto"/>
      </w:pPr>
    </w:p>
    <w:p w14:paraId="1ACC0106" w14:textId="77777777" w:rsidR="00510A9A" w:rsidRDefault="001C191F">
      <w:pPr>
        <w:spacing w:before="240" w:after="120"/>
        <w:jc w:val="center"/>
      </w:pPr>
      <w:r>
        <w:rPr>
          <w:b/>
          <w:bCs/>
          <w:sz w:val="20"/>
          <w:szCs w:val="20"/>
        </w:rPr>
        <w:t>Quadro 3 – Colunas da tabela fato fat_vendas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4371"/>
      </w:tblGrid>
      <w:tr w:rsidR="00510A9A" w14:paraId="1ACC010A"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CCCCCC"/>
            <w:tcMar>
              <w:top w:w="80" w:type="dxa"/>
              <w:left w:w="160" w:type="dxa"/>
              <w:bottom w:w="80" w:type="dxa"/>
              <w:right w:w="160" w:type="dxa"/>
            </w:tcMar>
          </w:tcPr>
          <w:p w14:paraId="1ACC0107" w14:textId="77777777" w:rsidR="00510A9A" w:rsidRDefault="001C191F">
            <w:pPr>
              <w:jc w:val="center"/>
            </w:pPr>
            <w:r>
              <w:rPr>
                <w:b/>
                <w:bCs/>
              </w:rPr>
              <w:t>Coluna</w:t>
            </w:r>
          </w:p>
        </w:tc>
        <w:tc>
          <w:tcPr>
            <w:tcW w:w="2200" w:type="dxa"/>
            <w:tcBorders>
              <w:top w:val="single" w:sz="4" w:space="0" w:color="999999"/>
              <w:left w:val="single" w:sz="4" w:space="0" w:color="999999"/>
              <w:bottom w:val="single" w:sz="4" w:space="0" w:color="999999"/>
              <w:right w:val="single" w:sz="4" w:space="0" w:color="999999"/>
            </w:tcBorders>
            <w:shd w:val="clear" w:color="auto" w:fill="CCCCCC"/>
            <w:tcMar>
              <w:top w:w="80" w:type="dxa"/>
              <w:left w:w="160" w:type="dxa"/>
              <w:bottom w:w="80" w:type="dxa"/>
              <w:right w:w="160" w:type="dxa"/>
            </w:tcMar>
          </w:tcPr>
          <w:p w14:paraId="1ACC0108" w14:textId="77777777" w:rsidR="00510A9A" w:rsidRDefault="001C191F">
            <w:pPr>
              <w:jc w:val="center"/>
            </w:pPr>
            <w:r>
              <w:rPr>
                <w:b/>
                <w:bCs/>
              </w:rPr>
              <w:t>Tipo</w:t>
            </w:r>
          </w:p>
        </w:tc>
        <w:tc>
          <w:tcPr>
            <w:tcW w:w="4371" w:type="dxa"/>
            <w:tcBorders>
              <w:top w:val="single" w:sz="4" w:space="0" w:color="999999"/>
              <w:left w:val="single" w:sz="4" w:space="0" w:color="999999"/>
              <w:bottom w:val="single" w:sz="4" w:space="0" w:color="999999"/>
              <w:right w:val="single" w:sz="4" w:space="0" w:color="999999"/>
            </w:tcBorders>
            <w:shd w:val="clear" w:color="auto" w:fill="CCCCCC"/>
            <w:tcMar>
              <w:top w:w="80" w:type="dxa"/>
              <w:left w:w="160" w:type="dxa"/>
              <w:bottom w:w="80" w:type="dxa"/>
              <w:right w:w="160" w:type="dxa"/>
            </w:tcMar>
          </w:tcPr>
          <w:p w14:paraId="1ACC0109" w14:textId="77777777" w:rsidR="00510A9A" w:rsidRDefault="001C191F">
            <w:pPr>
              <w:jc w:val="center"/>
            </w:pPr>
            <w:r>
              <w:rPr>
                <w:b/>
                <w:bCs/>
              </w:rPr>
              <w:t>Descrição</w:t>
            </w:r>
          </w:p>
        </w:tc>
      </w:tr>
      <w:tr w:rsidR="00510A9A" w14:paraId="1ACC010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0B" w14:textId="77777777" w:rsidR="00510A9A" w:rsidRDefault="001C191F">
            <w:r>
              <w:t>id_venda</w:t>
            </w:r>
          </w:p>
        </w:tc>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0C" w14:textId="77777777" w:rsidR="00510A9A" w:rsidRDefault="001C191F">
            <w:r>
              <w:t>VARCHAR(50) UNIQUE</w:t>
            </w:r>
          </w:p>
        </w:tc>
        <w:tc>
          <w:tcPr>
            <w:tcW w:w="4371"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0D" w14:textId="77777777" w:rsidR="00510A9A" w:rsidRDefault="001C191F">
            <w:r>
              <w:t>Chave natural da transação de venda</w:t>
            </w:r>
          </w:p>
        </w:tc>
      </w:tr>
      <w:tr w:rsidR="00510A9A" w14:paraId="1ACC011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10F" w14:textId="77777777" w:rsidR="00510A9A" w:rsidRDefault="001C191F">
            <w:r>
              <w:t>id_cliente</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110" w14:textId="77777777" w:rsidR="00510A9A" w:rsidRDefault="001C191F">
            <w:r>
              <w:t>INT FK</w:t>
            </w:r>
          </w:p>
        </w:tc>
        <w:tc>
          <w:tcPr>
            <w:tcW w:w="43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111" w14:textId="77777777" w:rsidR="00510A9A" w:rsidRDefault="001C191F">
            <w:r>
              <w:t>Referência à dim_cliente</w:t>
            </w:r>
          </w:p>
        </w:tc>
      </w:tr>
      <w:tr w:rsidR="00510A9A" w14:paraId="1ACC011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13" w14:textId="77777777" w:rsidR="00510A9A" w:rsidRDefault="001C191F">
            <w:r>
              <w:t>id_localizacao</w:t>
            </w:r>
          </w:p>
        </w:tc>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14" w14:textId="77777777" w:rsidR="00510A9A" w:rsidRDefault="001C191F">
            <w:r>
              <w:t>INT FK</w:t>
            </w:r>
          </w:p>
        </w:tc>
        <w:tc>
          <w:tcPr>
            <w:tcW w:w="4371"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15" w14:textId="77777777" w:rsidR="00510A9A" w:rsidRDefault="001C191F">
            <w:r>
              <w:t>Referência à dim_localizacao</w:t>
            </w:r>
          </w:p>
        </w:tc>
      </w:tr>
      <w:tr w:rsidR="00510A9A" w14:paraId="1ACC011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117" w14:textId="77777777" w:rsidR="00510A9A" w:rsidRDefault="001C191F">
            <w:r>
              <w:t>id_vendedor</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118" w14:textId="77777777" w:rsidR="00510A9A" w:rsidRDefault="001C191F">
            <w:r>
              <w:t>INT FK</w:t>
            </w:r>
          </w:p>
        </w:tc>
        <w:tc>
          <w:tcPr>
            <w:tcW w:w="43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119" w14:textId="77777777" w:rsidR="00510A9A" w:rsidRDefault="001C191F">
            <w:r>
              <w:t>Referência à dim_vendedor</w:t>
            </w:r>
          </w:p>
        </w:tc>
      </w:tr>
      <w:tr w:rsidR="00510A9A" w14:paraId="1ACC011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1B" w14:textId="77777777" w:rsidR="00510A9A" w:rsidRDefault="001C191F">
            <w:r>
              <w:t>id_produto</w:t>
            </w:r>
          </w:p>
        </w:tc>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1C" w14:textId="77777777" w:rsidR="00510A9A" w:rsidRDefault="001C191F">
            <w:r>
              <w:t>INT FK</w:t>
            </w:r>
          </w:p>
        </w:tc>
        <w:tc>
          <w:tcPr>
            <w:tcW w:w="4371"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1D" w14:textId="77777777" w:rsidR="00510A9A" w:rsidRDefault="001C191F">
            <w:r>
              <w:t>Referência à dim_produto</w:t>
            </w:r>
          </w:p>
        </w:tc>
      </w:tr>
      <w:tr w:rsidR="00510A9A" w14:paraId="1ACC012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11F" w14:textId="77777777" w:rsidR="00510A9A" w:rsidRDefault="001C191F">
            <w:r>
              <w:t>id_tempo</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120" w14:textId="77777777" w:rsidR="00510A9A" w:rsidRDefault="001C191F">
            <w:r>
              <w:t>INT FK</w:t>
            </w:r>
          </w:p>
        </w:tc>
        <w:tc>
          <w:tcPr>
            <w:tcW w:w="43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121" w14:textId="77777777" w:rsidR="00510A9A" w:rsidRDefault="001C191F">
            <w:r>
              <w:t>Referência à dim_tempo</w:t>
            </w:r>
          </w:p>
        </w:tc>
      </w:tr>
      <w:tr w:rsidR="00510A9A" w14:paraId="1ACC012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23" w14:textId="77777777" w:rsidR="00510A9A" w:rsidRDefault="001C191F">
            <w:r>
              <w:t>qtd_freezers</w:t>
            </w:r>
          </w:p>
        </w:tc>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24" w14:textId="77777777" w:rsidR="00510A9A" w:rsidRDefault="001C191F">
            <w:r>
              <w:t>INT</w:t>
            </w:r>
          </w:p>
        </w:tc>
        <w:tc>
          <w:tcPr>
            <w:tcW w:w="4371"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25" w14:textId="77777777" w:rsidR="00510A9A" w:rsidRDefault="001C191F">
            <w:r>
              <w:t>Quantidade de freezers do estabelecimento</w:t>
            </w:r>
          </w:p>
        </w:tc>
      </w:tr>
      <w:tr w:rsidR="00510A9A" w14:paraId="1ACC012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127" w14:textId="77777777" w:rsidR="00510A9A" w:rsidRDefault="001C191F">
            <w:r>
              <w:t>quantidade</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128" w14:textId="77777777" w:rsidR="00510A9A" w:rsidRDefault="001C191F">
            <w:r>
              <w:t>INT</w:t>
            </w:r>
          </w:p>
        </w:tc>
        <w:tc>
          <w:tcPr>
            <w:tcW w:w="43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129" w14:textId="77777777" w:rsidR="00510A9A" w:rsidRDefault="001C191F">
            <w:r>
              <w:t>Quantidade de itens vendidos</w:t>
            </w:r>
          </w:p>
        </w:tc>
      </w:tr>
      <w:tr w:rsidR="00510A9A" w14:paraId="1ACC012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2B" w14:textId="77777777" w:rsidR="00510A9A" w:rsidRDefault="001C191F">
            <w:r>
              <w:t>quantidade_devolucao</w:t>
            </w:r>
          </w:p>
        </w:tc>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2C" w14:textId="77777777" w:rsidR="00510A9A" w:rsidRDefault="001C191F">
            <w:r>
              <w:t>INT</w:t>
            </w:r>
          </w:p>
        </w:tc>
        <w:tc>
          <w:tcPr>
            <w:tcW w:w="4371"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2D" w14:textId="77777777" w:rsidR="00510A9A" w:rsidRDefault="001C191F">
            <w:r>
              <w:t>Quantidade de itens devolvidos</w:t>
            </w:r>
          </w:p>
        </w:tc>
      </w:tr>
      <w:tr w:rsidR="00510A9A" w14:paraId="1ACC013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12F" w14:textId="77777777" w:rsidR="00510A9A" w:rsidRDefault="001C191F">
            <w:r>
              <w:t>valor_venda</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130" w14:textId="77777777" w:rsidR="00510A9A" w:rsidRDefault="001C191F">
            <w:r>
              <w:t>NUMERIC</w:t>
            </w:r>
          </w:p>
        </w:tc>
        <w:tc>
          <w:tcPr>
            <w:tcW w:w="43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131" w14:textId="4E6F5203" w:rsidR="00510A9A" w:rsidRDefault="001C191F">
            <w:r>
              <w:t xml:space="preserve">Valor total da venda em </w:t>
            </w:r>
            <w:r w:rsidR="00F834C2">
              <w:t>R$</w:t>
            </w:r>
          </w:p>
        </w:tc>
      </w:tr>
      <w:tr w:rsidR="00510A9A" w14:paraId="1ACC013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33" w14:textId="77777777" w:rsidR="00510A9A" w:rsidRDefault="001C191F">
            <w:r>
              <w:t>valor_devolucao</w:t>
            </w:r>
          </w:p>
        </w:tc>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34" w14:textId="77777777" w:rsidR="00510A9A" w:rsidRDefault="001C191F">
            <w:r>
              <w:t>NUMERIC</w:t>
            </w:r>
          </w:p>
        </w:tc>
        <w:tc>
          <w:tcPr>
            <w:tcW w:w="4371"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35" w14:textId="14CBA073" w:rsidR="00510A9A" w:rsidRDefault="001C191F">
            <w:r>
              <w:t xml:space="preserve">Valor total de devolução em </w:t>
            </w:r>
            <w:r w:rsidR="00F834C2">
              <w:t>R$</w:t>
            </w:r>
          </w:p>
        </w:tc>
      </w:tr>
    </w:tbl>
    <w:p w14:paraId="1ACC0137" w14:textId="77777777" w:rsidR="00510A9A" w:rsidRDefault="00510A9A">
      <w:pPr>
        <w:spacing w:line="360" w:lineRule="auto"/>
      </w:pPr>
    </w:p>
    <w:p w14:paraId="4D9837F7" w14:textId="77777777" w:rsidR="00F834C2" w:rsidRDefault="00F834C2">
      <w:pPr>
        <w:pStyle w:val="Ttulo2"/>
      </w:pPr>
    </w:p>
    <w:p w14:paraId="3AD87771" w14:textId="77777777" w:rsidR="00F834C2" w:rsidRDefault="00F834C2">
      <w:pPr>
        <w:pStyle w:val="Ttulo2"/>
      </w:pPr>
    </w:p>
    <w:p w14:paraId="2D6734AA" w14:textId="77777777" w:rsidR="00F834C2" w:rsidRDefault="00F834C2">
      <w:pPr>
        <w:pStyle w:val="Ttulo2"/>
      </w:pPr>
    </w:p>
    <w:p w14:paraId="1ACC0138" w14:textId="1D6B0338" w:rsidR="00510A9A" w:rsidRDefault="001C191F">
      <w:pPr>
        <w:pStyle w:val="Ttulo2"/>
      </w:pPr>
      <w:r>
        <w:lastRenderedPageBreak/>
        <w:t>2.2  Tabelas Dimensão</w:t>
      </w:r>
    </w:p>
    <w:p w14:paraId="1ACC0139" w14:textId="77777777" w:rsidR="00510A9A" w:rsidRDefault="00510A9A">
      <w:pPr>
        <w:spacing w:line="360" w:lineRule="auto"/>
      </w:pPr>
    </w:p>
    <w:p w14:paraId="1ACC013A" w14:textId="77777777" w:rsidR="00510A9A" w:rsidRDefault="001C191F">
      <w:pPr>
        <w:spacing w:before="240" w:after="120"/>
        <w:jc w:val="center"/>
      </w:pPr>
      <w:r>
        <w:rPr>
          <w:b/>
          <w:bCs/>
          <w:sz w:val="20"/>
          <w:szCs w:val="20"/>
        </w:rPr>
        <w:t>Quadro 4 – Tabelas dimensão e suas chaves de negócio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2"/>
        <w:gridCol w:w="1520"/>
        <w:gridCol w:w="2750"/>
        <w:gridCol w:w="2809"/>
      </w:tblGrid>
      <w:tr w:rsidR="00510A9A" w14:paraId="1ACC013F"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CCCCCC"/>
            <w:tcMar>
              <w:top w:w="80" w:type="dxa"/>
              <w:left w:w="160" w:type="dxa"/>
              <w:bottom w:w="80" w:type="dxa"/>
              <w:right w:w="160" w:type="dxa"/>
            </w:tcMar>
          </w:tcPr>
          <w:p w14:paraId="1ACC013B" w14:textId="77777777" w:rsidR="00510A9A" w:rsidRDefault="001C191F">
            <w:pPr>
              <w:jc w:val="center"/>
            </w:pPr>
            <w:r>
              <w:rPr>
                <w:b/>
                <w:bCs/>
              </w:rPr>
              <w:t>Tabela</w:t>
            </w:r>
          </w:p>
        </w:tc>
        <w:tc>
          <w:tcPr>
            <w:tcW w:w="1400" w:type="dxa"/>
            <w:tcBorders>
              <w:top w:val="single" w:sz="4" w:space="0" w:color="999999"/>
              <w:left w:val="single" w:sz="4" w:space="0" w:color="999999"/>
              <w:bottom w:val="single" w:sz="4" w:space="0" w:color="999999"/>
              <w:right w:val="single" w:sz="4" w:space="0" w:color="999999"/>
            </w:tcBorders>
            <w:shd w:val="clear" w:color="auto" w:fill="CCCCCC"/>
            <w:tcMar>
              <w:top w:w="80" w:type="dxa"/>
              <w:left w:w="160" w:type="dxa"/>
              <w:bottom w:w="80" w:type="dxa"/>
              <w:right w:w="160" w:type="dxa"/>
            </w:tcMar>
          </w:tcPr>
          <w:p w14:paraId="1ACC013C" w14:textId="77777777" w:rsidR="00510A9A" w:rsidRDefault="001C191F">
            <w:pPr>
              <w:jc w:val="center"/>
            </w:pPr>
            <w:r>
              <w:rPr>
                <w:b/>
                <w:bCs/>
              </w:rPr>
              <w:t>Chave PK</w:t>
            </w:r>
          </w:p>
        </w:tc>
        <w:tc>
          <w:tcPr>
            <w:tcW w:w="2800" w:type="dxa"/>
            <w:tcBorders>
              <w:top w:val="single" w:sz="4" w:space="0" w:color="999999"/>
              <w:left w:val="single" w:sz="4" w:space="0" w:color="999999"/>
              <w:bottom w:val="single" w:sz="4" w:space="0" w:color="999999"/>
              <w:right w:val="single" w:sz="4" w:space="0" w:color="999999"/>
            </w:tcBorders>
            <w:shd w:val="clear" w:color="auto" w:fill="CCCCCC"/>
            <w:tcMar>
              <w:top w:w="80" w:type="dxa"/>
              <w:left w:w="160" w:type="dxa"/>
              <w:bottom w:w="80" w:type="dxa"/>
              <w:right w:w="160" w:type="dxa"/>
            </w:tcMar>
          </w:tcPr>
          <w:p w14:paraId="1ACC013D" w14:textId="77777777" w:rsidR="00510A9A" w:rsidRDefault="001C191F">
            <w:pPr>
              <w:jc w:val="center"/>
            </w:pPr>
            <w:r>
              <w:rPr>
                <w:b/>
                <w:bCs/>
              </w:rPr>
              <w:t>Chave de Negócio (UNIQUE)</w:t>
            </w:r>
          </w:p>
        </w:tc>
        <w:tc>
          <w:tcPr>
            <w:tcW w:w="2871" w:type="dxa"/>
            <w:tcBorders>
              <w:top w:val="single" w:sz="4" w:space="0" w:color="999999"/>
              <w:left w:val="single" w:sz="4" w:space="0" w:color="999999"/>
              <w:bottom w:val="single" w:sz="4" w:space="0" w:color="999999"/>
              <w:right w:val="single" w:sz="4" w:space="0" w:color="999999"/>
            </w:tcBorders>
            <w:shd w:val="clear" w:color="auto" w:fill="CCCCCC"/>
            <w:tcMar>
              <w:top w:w="80" w:type="dxa"/>
              <w:left w:w="160" w:type="dxa"/>
              <w:bottom w:w="80" w:type="dxa"/>
              <w:right w:w="160" w:type="dxa"/>
            </w:tcMar>
          </w:tcPr>
          <w:p w14:paraId="1ACC013E" w14:textId="77777777" w:rsidR="00510A9A" w:rsidRDefault="001C191F">
            <w:pPr>
              <w:jc w:val="center"/>
            </w:pPr>
            <w:r>
              <w:rPr>
                <w:b/>
                <w:bCs/>
              </w:rPr>
              <w:t>Atributos Descritivos</w:t>
            </w:r>
          </w:p>
        </w:tc>
      </w:tr>
      <w:tr w:rsidR="00510A9A" w14:paraId="1ACC0144"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40" w14:textId="77777777" w:rsidR="00510A9A" w:rsidRDefault="001C191F">
            <w:r>
              <w:t>dim_cliente</w:t>
            </w:r>
          </w:p>
        </w:tc>
        <w:tc>
          <w:tcPr>
            <w:tcW w:w="14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41" w14:textId="77777777" w:rsidR="00510A9A" w:rsidRDefault="001C191F">
            <w:r>
              <w:t>id_cliente</w:t>
            </w:r>
          </w:p>
        </w:tc>
        <w:tc>
          <w:tcPr>
            <w:tcW w:w="28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42" w14:textId="77777777" w:rsidR="00510A9A" w:rsidRDefault="001C191F">
            <w:r>
              <w:t>cnpj (BIGINT)</w:t>
            </w:r>
          </w:p>
        </w:tc>
        <w:tc>
          <w:tcPr>
            <w:tcW w:w="2871"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43" w14:textId="77777777" w:rsidR="00510A9A" w:rsidRDefault="001C191F">
            <w:r>
              <w:t>estabelecimento, cnpj, rota</w:t>
            </w:r>
          </w:p>
        </w:tc>
      </w:tr>
      <w:tr w:rsidR="00510A9A" w14:paraId="1ACC0149"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145" w14:textId="77777777" w:rsidR="00510A9A" w:rsidRDefault="001C191F">
            <w:r>
              <w:t>dim_localizacao</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146" w14:textId="77777777" w:rsidR="00510A9A" w:rsidRDefault="001C191F">
            <w:r>
              <w:t>id_local</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147" w14:textId="77777777" w:rsidR="00510A9A" w:rsidRDefault="001C191F">
            <w:r>
              <w:t>(estado, municipio)</w:t>
            </w:r>
          </w:p>
        </w:tc>
        <w:tc>
          <w:tcPr>
            <w:tcW w:w="28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148" w14:textId="77777777" w:rsidR="00510A9A" w:rsidRDefault="001C191F">
            <w:r>
              <w:t>estado, municipio, pais</w:t>
            </w:r>
          </w:p>
        </w:tc>
      </w:tr>
      <w:tr w:rsidR="00510A9A" w14:paraId="1ACC014E"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4A" w14:textId="77777777" w:rsidR="00510A9A" w:rsidRDefault="001C191F">
            <w:r>
              <w:t>dim_vendedor</w:t>
            </w:r>
          </w:p>
        </w:tc>
        <w:tc>
          <w:tcPr>
            <w:tcW w:w="14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4B" w14:textId="77777777" w:rsidR="00510A9A" w:rsidRDefault="001C191F">
            <w:r>
              <w:t>id_vendedor</w:t>
            </w:r>
          </w:p>
        </w:tc>
        <w:tc>
          <w:tcPr>
            <w:tcW w:w="28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4C" w14:textId="77777777" w:rsidR="00510A9A" w:rsidRDefault="001C191F">
            <w:r>
              <w:t>(vendedor, supervisor)</w:t>
            </w:r>
          </w:p>
        </w:tc>
        <w:tc>
          <w:tcPr>
            <w:tcW w:w="2871"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4D" w14:textId="77777777" w:rsidR="00510A9A" w:rsidRDefault="001C191F">
            <w:r>
              <w:t>vendedor, supervisor</w:t>
            </w:r>
          </w:p>
        </w:tc>
      </w:tr>
      <w:tr w:rsidR="00510A9A" w14:paraId="1ACC0153"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14F" w14:textId="77777777" w:rsidR="00510A9A" w:rsidRDefault="001C191F">
            <w:r>
              <w:t>dim_produto</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150" w14:textId="77777777" w:rsidR="00510A9A" w:rsidRDefault="001C191F">
            <w:r>
              <w:t>id_produto</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151" w14:textId="77777777" w:rsidR="00510A9A" w:rsidRDefault="001C191F">
            <w:r>
              <w:t>(produto, tipo_embalagem, motivo_devolucao)</w:t>
            </w:r>
          </w:p>
        </w:tc>
        <w:tc>
          <w:tcPr>
            <w:tcW w:w="28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152" w14:textId="77777777" w:rsidR="00510A9A" w:rsidRDefault="001C191F">
            <w:r>
              <w:t>produto, tipo_embalagem, motivo_devolucao</w:t>
            </w:r>
          </w:p>
        </w:tc>
      </w:tr>
      <w:tr w:rsidR="00510A9A" w14:paraId="1ACC0158"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54" w14:textId="77777777" w:rsidR="00510A9A" w:rsidRDefault="001C191F">
            <w:r>
              <w:t>dim_tempo</w:t>
            </w:r>
          </w:p>
        </w:tc>
        <w:tc>
          <w:tcPr>
            <w:tcW w:w="14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55" w14:textId="77777777" w:rsidR="00510A9A" w:rsidRDefault="001C191F">
            <w:r>
              <w:t>id_tempo</w:t>
            </w:r>
          </w:p>
        </w:tc>
        <w:tc>
          <w:tcPr>
            <w:tcW w:w="28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56" w14:textId="77777777" w:rsidR="00510A9A" w:rsidRDefault="001C191F">
            <w:r>
              <w:t>data_compra</w:t>
            </w:r>
          </w:p>
        </w:tc>
        <w:tc>
          <w:tcPr>
            <w:tcW w:w="2871"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57" w14:textId="77777777" w:rsidR="00510A9A" w:rsidRDefault="001C191F">
            <w:r>
              <w:t>dia, mes, ano, bimestre, trimestre, semestre, nome_mes, mes_ano, nome_dia</w:t>
            </w:r>
          </w:p>
        </w:tc>
      </w:tr>
    </w:tbl>
    <w:p w14:paraId="1ACC0159" w14:textId="77777777" w:rsidR="00510A9A" w:rsidRDefault="00510A9A">
      <w:pPr>
        <w:spacing w:line="360" w:lineRule="auto"/>
      </w:pPr>
    </w:p>
    <w:p w14:paraId="1ACC015A" w14:textId="77777777" w:rsidR="00510A9A" w:rsidRDefault="001C191F">
      <w:pPr>
        <w:pStyle w:val="Ttulo2"/>
      </w:pPr>
      <w:r>
        <w:t>2.3  Tabela de Staging</w:t>
      </w:r>
    </w:p>
    <w:p w14:paraId="1ACC015B" w14:textId="77777777" w:rsidR="00510A9A" w:rsidRDefault="001C191F">
      <w:pPr>
        <w:spacing w:line="360" w:lineRule="auto"/>
        <w:ind w:firstLine="709"/>
        <w:jc w:val="both"/>
      </w:pPr>
      <w:r>
        <w:t>A tabela stg_vendas é truncada e recarregada integralmente a cada execução do pipeline. Ela espelha a estrutura flat do CSV após as transformações realizadas no Python, servindo de fonte única para todos os comandos INSERT nas dimensões e na tabela fato.</w:t>
      </w:r>
    </w:p>
    <w:p w14:paraId="1ACC015C" w14:textId="77777777" w:rsidR="00510A9A" w:rsidRDefault="001C191F">
      <w:r>
        <w:br w:type="page"/>
      </w:r>
    </w:p>
    <w:p w14:paraId="1ACC015D" w14:textId="77777777" w:rsidR="00510A9A" w:rsidRDefault="001C191F">
      <w:pPr>
        <w:pStyle w:val="Ttulo1"/>
      </w:pPr>
      <w:r>
        <w:lastRenderedPageBreak/>
        <w:t>3  CONFIGURAÇÃO E PARÂMETROS</w:t>
      </w:r>
    </w:p>
    <w:p w14:paraId="1ACC015E" w14:textId="77777777" w:rsidR="00510A9A" w:rsidRDefault="00510A9A">
      <w:pPr>
        <w:spacing w:line="360" w:lineRule="auto"/>
      </w:pPr>
    </w:p>
    <w:p w14:paraId="1ACC015F" w14:textId="77777777" w:rsidR="00510A9A" w:rsidRDefault="001C191F">
      <w:pPr>
        <w:pStyle w:val="Ttulo2"/>
      </w:pPr>
      <w:r>
        <w:t>3.1  Constantes Globais</w:t>
      </w:r>
    </w:p>
    <w:p w14:paraId="1ACC0160" w14:textId="77777777" w:rsidR="00510A9A" w:rsidRDefault="00510A9A">
      <w:pPr>
        <w:spacing w:line="360" w:lineRule="auto"/>
      </w:pPr>
    </w:p>
    <w:p w14:paraId="1ACC0161" w14:textId="77777777" w:rsidR="00510A9A" w:rsidRDefault="001C191F">
      <w:pPr>
        <w:spacing w:before="240" w:after="120"/>
        <w:jc w:val="center"/>
      </w:pPr>
      <w:r>
        <w:rPr>
          <w:b/>
          <w:bCs/>
          <w:sz w:val="20"/>
          <w:szCs w:val="20"/>
        </w:rPr>
        <w:t>Quadro 5 – Constantes de configuração do pipeline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4"/>
        <w:gridCol w:w="1792"/>
        <w:gridCol w:w="4645"/>
      </w:tblGrid>
      <w:tr w:rsidR="00510A9A" w14:paraId="1ACC0165"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CCCCCC"/>
            <w:tcMar>
              <w:top w:w="80" w:type="dxa"/>
              <w:left w:w="160" w:type="dxa"/>
              <w:bottom w:w="80" w:type="dxa"/>
              <w:right w:w="160" w:type="dxa"/>
            </w:tcMar>
          </w:tcPr>
          <w:p w14:paraId="1ACC0162" w14:textId="77777777" w:rsidR="00510A9A" w:rsidRDefault="001C191F">
            <w:pPr>
              <w:jc w:val="center"/>
            </w:pPr>
            <w:r>
              <w:rPr>
                <w:b/>
                <w:bCs/>
              </w:rPr>
              <w:t>Constante</w:t>
            </w:r>
          </w:p>
        </w:tc>
        <w:tc>
          <w:tcPr>
            <w:tcW w:w="1800" w:type="dxa"/>
            <w:tcBorders>
              <w:top w:val="single" w:sz="4" w:space="0" w:color="999999"/>
              <w:left w:val="single" w:sz="4" w:space="0" w:color="999999"/>
              <w:bottom w:val="single" w:sz="4" w:space="0" w:color="999999"/>
              <w:right w:val="single" w:sz="4" w:space="0" w:color="999999"/>
            </w:tcBorders>
            <w:shd w:val="clear" w:color="auto" w:fill="CCCCCC"/>
            <w:tcMar>
              <w:top w:w="80" w:type="dxa"/>
              <w:left w:w="160" w:type="dxa"/>
              <w:bottom w:w="80" w:type="dxa"/>
              <w:right w:w="160" w:type="dxa"/>
            </w:tcMar>
          </w:tcPr>
          <w:p w14:paraId="1ACC0163" w14:textId="77777777" w:rsidR="00510A9A" w:rsidRDefault="001C191F">
            <w:pPr>
              <w:jc w:val="center"/>
            </w:pPr>
            <w:r>
              <w:rPr>
                <w:b/>
                <w:bCs/>
              </w:rPr>
              <w:t>Valor Padrão</w:t>
            </w:r>
          </w:p>
        </w:tc>
        <w:tc>
          <w:tcPr>
            <w:tcW w:w="4871" w:type="dxa"/>
            <w:tcBorders>
              <w:top w:val="single" w:sz="4" w:space="0" w:color="999999"/>
              <w:left w:val="single" w:sz="4" w:space="0" w:color="999999"/>
              <w:bottom w:val="single" w:sz="4" w:space="0" w:color="999999"/>
              <w:right w:val="single" w:sz="4" w:space="0" w:color="999999"/>
            </w:tcBorders>
            <w:shd w:val="clear" w:color="auto" w:fill="CCCCCC"/>
            <w:tcMar>
              <w:top w:w="80" w:type="dxa"/>
              <w:left w:w="160" w:type="dxa"/>
              <w:bottom w:w="80" w:type="dxa"/>
              <w:right w:w="160" w:type="dxa"/>
            </w:tcMar>
          </w:tcPr>
          <w:p w14:paraId="1ACC0164" w14:textId="77777777" w:rsidR="00510A9A" w:rsidRDefault="001C191F">
            <w:pPr>
              <w:jc w:val="center"/>
            </w:pPr>
            <w:r>
              <w:rPr>
                <w:b/>
                <w:bCs/>
              </w:rPr>
              <w:t>Descrição</w:t>
            </w:r>
          </w:p>
        </w:tc>
      </w:tr>
      <w:tr w:rsidR="00510A9A" w14:paraId="1ACC016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66" w14:textId="77777777" w:rsidR="00510A9A" w:rsidRDefault="001C191F">
            <w:r>
              <w:t>BATCH_SIZE</w:t>
            </w:r>
          </w:p>
        </w:tc>
        <w:tc>
          <w:tcPr>
            <w:tcW w:w="18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67" w14:textId="77777777" w:rsidR="00510A9A" w:rsidRDefault="001C191F">
            <w:r>
              <w:t>50.000</w:t>
            </w:r>
          </w:p>
        </w:tc>
        <w:tc>
          <w:tcPr>
            <w:tcW w:w="4871"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68" w14:textId="77777777" w:rsidR="00510A9A" w:rsidRDefault="001C191F">
            <w:r>
              <w:t>Número de linhas por lote na carga da staging via COPY</w:t>
            </w:r>
          </w:p>
        </w:tc>
      </w:tr>
      <w:tr w:rsidR="00510A9A" w14:paraId="1ACC016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16A" w14:textId="77777777" w:rsidR="00510A9A" w:rsidRDefault="001C191F">
            <w:r>
              <w:t>DB_CONFIG.host</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16B" w14:textId="77777777" w:rsidR="00510A9A" w:rsidRDefault="001C191F">
            <w:r>
              <w:t>localhost</w:t>
            </w:r>
          </w:p>
        </w:tc>
        <w:tc>
          <w:tcPr>
            <w:tcW w:w="48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16C" w14:textId="77777777" w:rsidR="00510A9A" w:rsidRDefault="001C191F">
            <w:r>
              <w:t>Host do servidor PostgreSQL</w:t>
            </w:r>
          </w:p>
        </w:tc>
      </w:tr>
      <w:tr w:rsidR="00510A9A" w14:paraId="1ACC017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6E" w14:textId="77777777" w:rsidR="00510A9A" w:rsidRDefault="001C191F">
            <w:r>
              <w:t>DB_CONFIG.database</w:t>
            </w:r>
          </w:p>
        </w:tc>
        <w:tc>
          <w:tcPr>
            <w:tcW w:w="18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6F" w14:textId="77777777" w:rsidR="00510A9A" w:rsidRDefault="001C191F">
            <w:r>
              <w:t>dw_sorveteria</w:t>
            </w:r>
          </w:p>
        </w:tc>
        <w:tc>
          <w:tcPr>
            <w:tcW w:w="4871"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70" w14:textId="77777777" w:rsidR="00510A9A" w:rsidRDefault="001C191F">
            <w:r>
              <w:t>Nome do banco de dados alvo</w:t>
            </w:r>
          </w:p>
        </w:tc>
      </w:tr>
      <w:tr w:rsidR="00510A9A" w14:paraId="1ACC017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172" w14:textId="77777777" w:rsidR="00510A9A" w:rsidRDefault="001C191F">
            <w:r>
              <w:t>DB_CONFIG.user</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173" w14:textId="77777777" w:rsidR="00510A9A" w:rsidRDefault="001C191F">
            <w:r>
              <w:t>postgres</w:t>
            </w:r>
          </w:p>
        </w:tc>
        <w:tc>
          <w:tcPr>
            <w:tcW w:w="48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174" w14:textId="77777777" w:rsidR="00510A9A" w:rsidRDefault="001C191F">
            <w:r>
              <w:t>Usuário de conexão ao banco</w:t>
            </w:r>
          </w:p>
        </w:tc>
      </w:tr>
      <w:tr w:rsidR="00510A9A" w14:paraId="1ACC017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76" w14:textId="77777777" w:rsidR="00510A9A" w:rsidRDefault="001C191F">
            <w:r>
              <w:t>DB_CONFIG.password</w:t>
            </w:r>
          </w:p>
        </w:tc>
        <w:tc>
          <w:tcPr>
            <w:tcW w:w="18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77" w14:textId="77777777" w:rsidR="00510A9A" w:rsidRDefault="001C191F">
            <w:r>
              <w:t>1234</w:t>
            </w:r>
          </w:p>
        </w:tc>
        <w:tc>
          <w:tcPr>
            <w:tcW w:w="4871"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78" w14:textId="77777777" w:rsidR="00510A9A" w:rsidRDefault="001C191F">
            <w:r>
              <w:t>Senha de conexão (recomenda-se variável de ambiente)</w:t>
            </w:r>
          </w:p>
        </w:tc>
      </w:tr>
    </w:tbl>
    <w:p w14:paraId="1ACC017A" w14:textId="77777777" w:rsidR="00510A9A" w:rsidRDefault="00510A9A">
      <w:pPr>
        <w:spacing w:line="360" w:lineRule="auto"/>
      </w:pPr>
    </w:p>
    <w:p w14:paraId="1ACC017B" w14:textId="77777777" w:rsidR="00510A9A" w:rsidRDefault="001C191F">
      <w:pPr>
        <w:pStyle w:val="Ttulo2"/>
      </w:pPr>
      <w:r>
        <w:t>3.2  Caminhos de Arquivo</w:t>
      </w:r>
    </w:p>
    <w:p w14:paraId="1ACC017C" w14:textId="77777777" w:rsidR="00510A9A" w:rsidRDefault="001C191F">
      <w:pPr>
        <w:spacing w:line="360" w:lineRule="auto"/>
        <w:ind w:firstLine="709"/>
        <w:jc w:val="both"/>
      </w:pPr>
      <w:r>
        <w:t>Os caminhos dos arquivos de entrada são definidos como objetos pathlib.Path com caminhos absolutos. Para maior portabilidade entre ambientes, recomenda-se parametrizá-los via variáveis de ambiente ou arquivo de configuração externo (.env ou .ini).</w:t>
      </w:r>
    </w:p>
    <w:p w14:paraId="1ACC017D" w14:textId="77777777" w:rsidR="00510A9A" w:rsidRDefault="00510A9A">
      <w:pPr>
        <w:spacing w:line="360" w:lineRule="auto"/>
      </w:pPr>
    </w:p>
    <w:p w14:paraId="1ACC017E" w14:textId="3F4271C0" w:rsidR="00510A9A" w:rsidRDefault="001C191F">
      <w:pPr>
        <w:shd w:val="clear" w:color="auto" w:fill="EFEFEF"/>
        <w:spacing w:before="40" w:after="40"/>
        <w:ind w:left="360" w:right="360"/>
      </w:pPr>
      <w:r>
        <w:rPr>
          <w:rFonts w:ascii="Courier New" w:eastAsia="Courier New" w:hAnsi="Courier New" w:cs="Courier New"/>
          <w:color w:val="333333"/>
          <w:sz w:val="20"/>
          <w:szCs w:val="20"/>
        </w:rPr>
        <w:t>arquivo_sorvetes    = C:\Users\</w:t>
      </w:r>
      <w:r w:rsidR="0027011A">
        <w:rPr>
          <w:rFonts w:ascii="Courier New" w:eastAsia="Courier New" w:hAnsi="Courier New" w:cs="Courier New"/>
          <w:color w:val="333333"/>
          <w:sz w:val="20"/>
          <w:szCs w:val="20"/>
        </w:rPr>
        <w:t>seu usuário</w:t>
      </w:r>
      <w:r>
        <w:rPr>
          <w:rFonts w:ascii="Courier New" w:eastAsia="Courier New" w:hAnsi="Courier New" w:cs="Courier New"/>
          <w:color w:val="333333"/>
          <w:sz w:val="20"/>
          <w:szCs w:val="20"/>
        </w:rPr>
        <w:t>\...\base_sorvetes_alagoas_v4.csv</w:t>
      </w:r>
    </w:p>
    <w:p w14:paraId="1ACC017F" w14:textId="4BF5C7F4" w:rsidR="00510A9A" w:rsidRDefault="001C191F">
      <w:pPr>
        <w:shd w:val="clear" w:color="auto" w:fill="EFEFEF"/>
        <w:spacing w:before="40" w:after="40"/>
        <w:ind w:left="360" w:right="360"/>
      </w:pPr>
      <w:r>
        <w:rPr>
          <w:rFonts w:ascii="Courier New" w:eastAsia="Courier New" w:hAnsi="Courier New" w:cs="Courier New"/>
          <w:color w:val="333333"/>
          <w:sz w:val="20"/>
          <w:szCs w:val="20"/>
        </w:rPr>
        <w:t>arquivo_supervisores = C:\Users\</w:t>
      </w:r>
      <w:r w:rsidR="0027011A">
        <w:rPr>
          <w:rFonts w:ascii="Courier New" w:eastAsia="Courier New" w:hAnsi="Courier New" w:cs="Courier New"/>
          <w:color w:val="333333"/>
          <w:sz w:val="20"/>
          <w:szCs w:val="20"/>
        </w:rPr>
        <w:t>seu usuário</w:t>
      </w:r>
      <w:r>
        <w:rPr>
          <w:rFonts w:ascii="Courier New" w:eastAsia="Courier New" w:hAnsi="Courier New" w:cs="Courier New"/>
          <w:color w:val="333333"/>
          <w:sz w:val="20"/>
          <w:szCs w:val="20"/>
        </w:rPr>
        <w:t>\...\base_supervisores_metas_v2.csv</w:t>
      </w:r>
    </w:p>
    <w:p w14:paraId="1ACC0180" w14:textId="77777777" w:rsidR="00510A9A" w:rsidRDefault="00510A9A">
      <w:pPr>
        <w:spacing w:line="360" w:lineRule="auto"/>
      </w:pPr>
    </w:p>
    <w:p w14:paraId="1ACC0181" w14:textId="77777777" w:rsidR="00510A9A" w:rsidRDefault="001C191F">
      <w:pPr>
        <w:pStyle w:val="Ttulo2"/>
      </w:pPr>
      <w:r>
        <w:t>3.3  Logging</w:t>
      </w:r>
    </w:p>
    <w:p w14:paraId="1ACC0182" w14:textId="77777777" w:rsidR="00510A9A" w:rsidRDefault="001C191F">
      <w:pPr>
        <w:spacing w:line="360" w:lineRule="auto"/>
        <w:ind w:firstLine="709"/>
        <w:jc w:val="both"/>
      </w:pPr>
      <w:r>
        <w:t>O pipeline registra eventos em logs/etl_dw.log com nível INFO. O diretório logs/ é criado automaticamente via os.makedirs(). O formato de cada entrada de log é o seguinte:</w:t>
      </w:r>
    </w:p>
    <w:p w14:paraId="1ACC0183" w14:textId="77777777" w:rsidR="00510A9A" w:rsidRDefault="00510A9A">
      <w:pPr>
        <w:spacing w:line="360" w:lineRule="auto"/>
      </w:pPr>
    </w:p>
    <w:p w14:paraId="1ACC0184" w14:textId="77777777" w:rsidR="00510A9A" w:rsidRDefault="001C191F">
      <w:pPr>
        <w:shd w:val="clear" w:color="auto" w:fill="EFEFEF"/>
        <w:spacing w:before="40" w:after="40"/>
        <w:ind w:left="360" w:right="360"/>
      </w:pPr>
      <w:r>
        <w:rPr>
          <w:rFonts w:ascii="Courier New" w:eastAsia="Courier New" w:hAnsi="Courier New" w:cs="Courier New"/>
          <w:color w:val="333333"/>
          <w:sz w:val="20"/>
          <w:szCs w:val="20"/>
        </w:rPr>
        <w:t>YYYY-MM-DD HH:MM:SS,mmm | LEVEL | mensagem</w:t>
      </w:r>
    </w:p>
    <w:p w14:paraId="1ACC0185" w14:textId="77777777" w:rsidR="00510A9A" w:rsidRDefault="00510A9A">
      <w:pPr>
        <w:spacing w:line="360" w:lineRule="auto"/>
      </w:pPr>
    </w:p>
    <w:p w14:paraId="1ACC0186" w14:textId="77777777" w:rsidR="00510A9A" w:rsidRDefault="001C191F">
      <w:pPr>
        <w:spacing w:line="360" w:lineRule="auto"/>
        <w:ind w:firstLine="709"/>
        <w:jc w:val="both"/>
      </w:pPr>
      <w:r>
        <w:lastRenderedPageBreak/>
        <w:t>Exceções são registradas com logging.exception(), que inclui o traceback completo, facilitando o diagnóstico de falhas em ambiente de produção.</w:t>
      </w:r>
    </w:p>
    <w:p w14:paraId="1ACC0187" w14:textId="77777777" w:rsidR="00510A9A" w:rsidRDefault="001C191F">
      <w:r>
        <w:br w:type="page"/>
      </w:r>
    </w:p>
    <w:p w14:paraId="1ACC0188" w14:textId="77777777" w:rsidR="00510A9A" w:rsidRDefault="001C191F">
      <w:pPr>
        <w:pStyle w:val="Ttulo1"/>
      </w:pPr>
      <w:r>
        <w:lastRenderedPageBreak/>
        <w:t>4  FUNÇÕES AUXILIARES</w:t>
      </w:r>
    </w:p>
    <w:p w14:paraId="1ACC0189" w14:textId="77777777" w:rsidR="00510A9A" w:rsidRDefault="00510A9A">
      <w:pPr>
        <w:spacing w:line="360" w:lineRule="auto"/>
      </w:pPr>
    </w:p>
    <w:p w14:paraId="1ACC018A" w14:textId="77777777" w:rsidR="00510A9A" w:rsidRDefault="001C191F">
      <w:pPr>
        <w:pStyle w:val="Ttulo2"/>
      </w:pPr>
      <w:r>
        <w:t>4.1  normalizar_colunas(df)</w:t>
      </w:r>
    </w:p>
    <w:p w14:paraId="1ACC018B" w14:textId="77777777" w:rsidR="00510A9A" w:rsidRDefault="001C191F">
      <w:pPr>
        <w:spacing w:line="360" w:lineRule="auto"/>
        <w:ind w:firstLine="709"/>
        <w:jc w:val="both"/>
      </w:pPr>
      <w:r>
        <w:t>Padroniza os nomes de colunas do DataFrame para uso seguro como identificadores SQL e Python, executando as seguintes operações em cadeia: remoção de espaços iniciais e finais (str.strip()), conversão para letras minúsculas (str.lower()) e substituição de espaços internos por underscores (_).</w:t>
      </w:r>
    </w:p>
    <w:p w14:paraId="1ACC018C" w14:textId="77777777" w:rsidR="00510A9A" w:rsidRDefault="001C191F">
      <w:pPr>
        <w:spacing w:line="360" w:lineRule="auto"/>
        <w:ind w:firstLine="709"/>
        <w:jc w:val="both"/>
      </w:pPr>
      <w:r>
        <w:t>Exemplo de transformação: "Nome Estabelecimento" → "nome_estabelecimento".</w:t>
      </w:r>
    </w:p>
    <w:p w14:paraId="1ACC018D" w14:textId="77777777" w:rsidR="00510A9A" w:rsidRDefault="00510A9A">
      <w:pPr>
        <w:spacing w:line="360" w:lineRule="auto"/>
      </w:pPr>
    </w:p>
    <w:p w14:paraId="1ACC018E" w14:textId="77777777" w:rsidR="00510A9A" w:rsidRDefault="001C191F">
      <w:pPr>
        <w:pStyle w:val="Ttulo2"/>
      </w:pPr>
      <w:r>
        <w:t>4.2  limpar_textos(df)</w:t>
      </w:r>
    </w:p>
    <w:p w14:paraId="1ACC018F" w14:textId="77777777" w:rsidR="00510A9A" w:rsidRDefault="001C191F">
      <w:pPr>
        <w:spacing w:line="360" w:lineRule="auto"/>
        <w:ind w:firstLine="709"/>
        <w:jc w:val="both"/>
      </w:pPr>
      <w:r>
        <w:t>Itera sobre todas as colunas do DataFrame, convertendo cada valor para string e removendo espaços extras com str.strip(). Essa função garante que valores numéricos lidos originalmente como inteiros ou floats não causem erros de tipo nas etapas subsequentes do pipeline.</w:t>
      </w:r>
    </w:p>
    <w:p w14:paraId="1ACC0190" w14:textId="77777777" w:rsidR="00510A9A" w:rsidRDefault="00510A9A">
      <w:pPr>
        <w:spacing w:line="360" w:lineRule="auto"/>
      </w:pPr>
    </w:p>
    <w:p w14:paraId="1ACC0191" w14:textId="77777777" w:rsidR="00510A9A" w:rsidRDefault="001C191F">
      <w:pPr>
        <w:pStyle w:val="Ttulo2"/>
      </w:pPr>
      <w:r>
        <w:t>4.3  tratar_numero_americano(serie)</w:t>
      </w:r>
    </w:p>
    <w:p w14:paraId="1ACC0192" w14:textId="77777777" w:rsidR="00510A9A" w:rsidRDefault="001C191F">
      <w:pPr>
        <w:spacing w:line="360" w:lineRule="auto"/>
        <w:ind w:firstLine="709"/>
        <w:jc w:val="both"/>
      </w:pPr>
      <w:r>
        <w:t>Converte uma Series pandas de valores monetários e numéricos em formato heterogêneo para float64. As etapas internas executadas em sequência são:</w:t>
      </w:r>
    </w:p>
    <w:p w14:paraId="1ACC0193" w14:textId="77777777" w:rsidR="00510A9A" w:rsidRDefault="00510A9A">
      <w:pPr>
        <w:spacing w:line="360" w:lineRule="auto"/>
      </w:pPr>
    </w:p>
    <w:p w14:paraId="1ACC0194" w14:textId="77777777" w:rsidR="00510A9A" w:rsidRDefault="001C191F">
      <w:pPr>
        <w:pStyle w:val="PargrafodaLista"/>
        <w:numPr>
          <w:ilvl w:val="0"/>
          <w:numId w:val="2"/>
        </w:numPr>
        <w:spacing w:before="40" w:after="40" w:line="360" w:lineRule="auto"/>
      </w:pPr>
      <w:r>
        <w:t>Conversão para string e aplicação de strip()</w:t>
      </w:r>
    </w:p>
    <w:p w14:paraId="1ACC0195" w14:textId="77777777" w:rsidR="00510A9A" w:rsidRDefault="001C191F">
      <w:pPr>
        <w:pStyle w:val="PargrafodaLista"/>
        <w:numPr>
          <w:ilvl w:val="0"/>
          <w:numId w:val="2"/>
        </w:numPr>
        <w:spacing w:before="40" w:after="40" w:line="360" w:lineRule="auto"/>
      </w:pPr>
      <w:r>
        <w:t>Remoção do prefixo "R$" e de espaços internos</w:t>
      </w:r>
    </w:p>
    <w:p w14:paraId="1ACC0196" w14:textId="77777777" w:rsidR="00510A9A" w:rsidRDefault="001C191F">
      <w:pPr>
        <w:pStyle w:val="PargrafodaLista"/>
        <w:numPr>
          <w:ilvl w:val="0"/>
          <w:numId w:val="2"/>
        </w:numPr>
        <w:spacing w:before="40" w:after="40" w:line="360" w:lineRule="auto"/>
      </w:pPr>
      <w:r>
        <w:t>Remoção de separadores de milhar (vírgulas)</w:t>
      </w:r>
    </w:p>
    <w:p w14:paraId="1ACC0197" w14:textId="77777777" w:rsidR="00510A9A" w:rsidRDefault="001C191F">
      <w:pPr>
        <w:pStyle w:val="PargrafodaLista"/>
        <w:numPr>
          <w:ilvl w:val="0"/>
          <w:numId w:val="2"/>
        </w:numPr>
        <w:spacing w:before="40" w:after="40" w:line="360" w:lineRule="auto"/>
      </w:pPr>
      <w:r>
        <w:t>Conversão com pd.to_numeric(errors='coerce') — valores inválidos são convertidos em NaN</w:t>
      </w:r>
    </w:p>
    <w:p w14:paraId="1ACC0198" w14:textId="77777777" w:rsidR="00510A9A" w:rsidRDefault="001C191F">
      <w:pPr>
        <w:pStyle w:val="PargrafodaLista"/>
        <w:numPr>
          <w:ilvl w:val="0"/>
          <w:numId w:val="2"/>
        </w:numPr>
        <w:spacing w:before="40" w:after="40" w:line="360" w:lineRule="auto"/>
      </w:pPr>
      <w:r>
        <w:t>Preenchimento de NaN com 0 (fillna(0))</w:t>
      </w:r>
    </w:p>
    <w:p w14:paraId="1ACC0199" w14:textId="77777777" w:rsidR="00510A9A" w:rsidRDefault="00510A9A">
      <w:pPr>
        <w:spacing w:line="360" w:lineRule="auto"/>
      </w:pPr>
    </w:p>
    <w:p w14:paraId="1ACC019A" w14:textId="77777777" w:rsidR="00510A9A" w:rsidRDefault="001C191F">
      <w:pPr>
        <w:spacing w:line="360" w:lineRule="auto"/>
        <w:ind w:firstLine="709"/>
        <w:jc w:val="both"/>
      </w:pPr>
      <w:r>
        <w:t>Retorna uma Series float64 pronta para inserção em colunas numéricas do banco de dados.</w:t>
      </w:r>
    </w:p>
    <w:p w14:paraId="1ACC019B" w14:textId="77777777" w:rsidR="00510A9A" w:rsidRDefault="00510A9A">
      <w:pPr>
        <w:spacing w:line="360" w:lineRule="auto"/>
      </w:pPr>
    </w:p>
    <w:p w14:paraId="1ACC019C" w14:textId="77777777" w:rsidR="00510A9A" w:rsidRPr="0083164C" w:rsidRDefault="001C191F">
      <w:pPr>
        <w:pStyle w:val="Ttulo2"/>
        <w:rPr>
          <w:lang w:val="en-US"/>
        </w:rPr>
      </w:pPr>
      <w:r w:rsidRPr="0083164C">
        <w:rPr>
          <w:lang w:val="en-US"/>
        </w:rPr>
        <w:t>4.4  carregar_staging_em_batch(cursor, conn, df_staging)</w:t>
      </w:r>
    </w:p>
    <w:p w14:paraId="1ACC019D" w14:textId="77777777" w:rsidR="00510A9A" w:rsidRDefault="001C191F">
      <w:pPr>
        <w:spacing w:line="360" w:lineRule="auto"/>
        <w:ind w:firstLine="709"/>
        <w:jc w:val="both"/>
      </w:pPr>
      <w:r>
        <w:t>Responsável pela carga eficiente da tabela stg_vendas utilizando o comando COPY do PostgreSQL, que é significativamente mais rápido do que INSERTs individuais para grandes volumes de dados. O fluxo interno desta função é:</w:t>
      </w:r>
    </w:p>
    <w:p w14:paraId="1ACC019E" w14:textId="77777777" w:rsidR="00510A9A" w:rsidRDefault="00510A9A">
      <w:pPr>
        <w:spacing w:line="360" w:lineRule="auto"/>
      </w:pPr>
    </w:p>
    <w:p w14:paraId="1ACC019F" w14:textId="77777777" w:rsidR="00510A9A" w:rsidRDefault="001C191F">
      <w:pPr>
        <w:pStyle w:val="PargrafodaLista"/>
        <w:numPr>
          <w:ilvl w:val="0"/>
          <w:numId w:val="2"/>
        </w:numPr>
        <w:spacing w:before="40" w:after="40" w:line="360" w:lineRule="auto"/>
      </w:pPr>
      <w:r>
        <w:t>TRUNCATE TABLE stg_vendas RESTART IDENTITY — limpa dados anteriores e reinicia a sequência de IDs</w:t>
      </w:r>
    </w:p>
    <w:p w14:paraId="1ACC01A0" w14:textId="77777777" w:rsidR="00510A9A" w:rsidRDefault="001C191F">
      <w:pPr>
        <w:pStyle w:val="PargrafodaLista"/>
        <w:numPr>
          <w:ilvl w:val="0"/>
          <w:numId w:val="2"/>
        </w:numPr>
        <w:spacing w:before="40" w:after="40" w:line="360" w:lineRule="auto"/>
      </w:pPr>
      <w:r>
        <w:t>Iteração em fatias de BATCH_SIZE linhas (padrão: 50.000 registros por lote)</w:t>
      </w:r>
    </w:p>
    <w:p w14:paraId="1ACC01A1" w14:textId="77777777" w:rsidR="00510A9A" w:rsidRDefault="001C191F">
      <w:pPr>
        <w:pStyle w:val="PargrafodaLista"/>
        <w:numPr>
          <w:ilvl w:val="0"/>
          <w:numId w:val="2"/>
        </w:numPr>
        <w:spacing w:before="40" w:after="40" w:line="360" w:lineRule="auto"/>
      </w:pPr>
      <w:r>
        <w:t>Serialização de cada lote em um buffer StringIO no formato CSV com separador ponto e vírgula</w:t>
      </w:r>
    </w:p>
    <w:p w14:paraId="1ACC01A2" w14:textId="77777777" w:rsidR="00510A9A" w:rsidRPr="0083164C" w:rsidRDefault="001C191F">
      <w:pPr>
        <w:pStyle w:val="PargrafodaLista"/>
        <w:numPr>
          <w:ilvl w:val="0"/>
          <w:numId w:val="2"/>
        </w:numPr>
        <w:spacing w:before="40" w:after="40" w:line="360" w:lineRule="auto"/>
        <w:rPr>
          <w:lang w:val="en-US"/>
        </w:rPr>
      </w:pPr>
      <w:r>
        <w:t xml:space="preserve">Execução de cursor.copy_expert() com cláusula COPY ... </w:t>
      </w:r>
      <w:r w:rsidRPr="0083164C">
        <w:rPr>
          <w:lang w:val="en-US"/>
        </w:rPr>
        <w:t>FROM STDIN WITH CSV DELIMITER ';' NULL ''</w:t>
      </w:r>
    </w:p>
    <w:p w14:paraId="1ACC01A3" w14:textId="77777777" w:rsidR="00510A9A" w:rsidRDefault="001C191F">
      <w:pPr>
        <w:pStyle w:val="PargrafodaLista"/>
        <w:numPr>
          <w:ilvl w:val="0"/>
          <w:numId w:val="2"/>
        </w:numPr>
        <w:spacing w:before="40" w:after="40" w:line="360" w:lineRule="auto"/>
      </w:pPr>
      <w:r>
        <w:t>Commit ao término de cada lote, permitindo retomada parcial em caso de interrupção</w:t>
      </w:r>
    </w:p>
    <w:p w14:paraId="1ACC01A4" w14:textId="77777777" w:rsidR="00510A9A" w:rsidRDefault="001C191F">
      <w:pPr>
        <w:pStyle w:val="PargrafodaLista"/>
        <w:numPr>
          <w:ilvl w:val="0"/>
          <w:numId w:val="2"/>
        </w:numPr>
        <w:spacing w:before="40" w:after="40" w:line="360" w:lineRule="auto"/>
      </w:pPr>
      <w:r>
        <w:t>Registro em log do intervalo de linhas processado em cada lote</w:t>
      </w:r>
    </w:p>
    <w:p w14:paraId="1ACC01A5" w14:textId="77777777" w:rsidR="00510A9A" w:rsidRDefault="001C191F">
      <w:r>
        <w:br w:type="page"/>
      </w:r>
    </w:p>
    <w:p w14:paraId="1ACC01A6" w14:textId="77777777" w:rsidR="00510A9A" w:rsidRDefault="001C191F">
      <w:pPr>
        <w:pStyle w:val="Ttulo1"/>
      </w:pPr>
      <w:r>
        <w:lastRenderedPageBreak/>
        <w:t>5  FLUXO PRINCIPAL DO PIPELINE</w:t>
      </w:r>
    </w:p>
    <w:p w14:paraId="1ACC01A7" w14:textId="77777777" w:rsidR="00510A9A" w:rsidRDefault="00510A9A">
      <w:pPr>
        <w:spacing w:line="360" w:lineRule="auto"/>
      </w:pPr>
    </w:p>
    <w:p w14:paraId="1ACC01A8" w14:textId="77777777" w:rsidR="00510A9A" w:rsidRDefault="001C191F">
      <w:pPr>
        <w:spacing w:line="360" w:lineRule="auto"/>
        <w:ind w:firstLine="709"/>
        <w:jc w:val="both"/>
      </w:pPr>
      <w:r>
        <w:t>O pipeline executa dez etapas sequenciais dentro de um bloco try/except/finally, garantindo que a conexão com o banco seja sempre encerrada corretamente, independentemente do resultado da execução.</w:t>
      </w:r>
    </w:p>
    <w:p w14:paraId="1ACC01A9" w14:textId="77777777" w:rsidR="00510A9A" w:rsidRDefault="00510A9A">
      <w:pPr>
        <w:spacing w:line="360" w:lineRule="auto"/>
      </w:pPr>
    </w:p>
    <w:p w14:paraId="1ACC01AA" w14:textId="77777777" w:rsidR="00510A9A" w:rsidRDefault="001C191F">
      <w:pPr>
        <w:pStyle w:val="Ttulo2"/>
      </w:pPr>
      <w:r>
        <w:t>5.1  Etapa 1 — Conexão e Configuração Inicial</w:t>
      </w:r>
    </w:p>
    <w:p w14:paraId="1ACC01AB" w14:textId="77777777" w:rsidR="00510A9A" w:rsidRDefault="001C191F">
      <w:pPr>
        <w:spacing w:line="360" w:lineRule="auto"/>
        <w:ind w:firstLine="709"/>
        <w:jc w:val="both"/>
      </w:pPr>
      <w:r>
        <w:t>Abertura da conexão psycopg2 com os parâmetros definidos em DB_CONFIG. É aplicada a configuração SET datestyle TO 'ISO, DMY' para correta interpretação de datas no PostgreSQL.</w:t>
      </w:r>
    </w:p>
    <w:p w14:paraId="1ACC01AC" w14:textId="77777777" w:rsidR="00510A9A" w:rsidRDefault="00510A9A">
      <w:pPr>
        <w:spacing w:line="360" w:lineRule="auto"/>
      </w:pPr>
    </w:p>
    <w:p w14:paraId="1ACC01AD" w14:textId="77777777" w:rsidR="00510A9A" w:rsidRDefault="001C191F">
      <w:pPr>
        <w:pStyle w:val="Ttulo2"/>
      </w:pPr>
      <w:r>
        <w:t>5.2  Etapa 2 — Remoção de Foreign Keys</w:t>
      </w:r>
    </w:p>
    <w:p w14:paraId="1ACC01AE" w14:textId="77777777" w:rsidR="00510A9A" w:rsidRDefault="001C191F">
      <w:pPr>
        <w:spacing w:line="360" w:lineRule="auto"/>
        <w:ind w:firstLine="709"/>
        <w:jc w:val="both"/>
      </w:pPr>
      <w:r>
        <w:t>Antes de truncar as tabelas, todas as foreign keys da fat_vendas são removidas com DROP CONSTRAINT IF EXISTS para evitar erros de integridade referencial durante a limpeza: fk_cliente, fk_localizacao, fk_vendedor, fk_produto e fk_tempo.</w:t>
      </w:r>
    </w:p>
    <w:p w14:paraId="1ACC01AF" w14:textId="77777777" w:rsidR="00510A9A" w:rsidRDefault="00510A9A">
      <w:pPr>
        <w:spacing w:line="360" w:lineRule="auto"/>
      </w:pPr>
    </w:p>
    <w:p w14:paraId="1ACC01B0" w14:textId="44686F61" w:rsidR="00510A9A" w:rsidRDefault="001C191F">
      <w:pPr>
        <w:pStyle w:val="Ttulo2"/>
      </w:pPr>
      <w:r>
        <w:t>5.3  Etapa 3 — Trunca</w:t>
      </w:r>
      <w:r w:rsidR="00D3207C">
        <w:t>mento (Limpeza)</w:t>
      </w:r>
      <w:r>
        <w:t xml:space="preserve"> das Tabelas</w:t>
      </w:r>
    </w:p>
    <w:p w14:paraId="1ACC01B1" w14:textId="77777777" w:rsidR="00510A9A" w:rsidRDefault="001C191F">
      <w:pPr>
        <w:spacing w:line="360" w:lineRule="auto"/>
        <w:ind w:firstLine="709"/>
        <w:jc w:val="both"/>
      </w:pPr>
      <w:r>
        <w:t>Todas as tabelas do DW são truncadas com RESTART IDENTITY CASCADE para reiniciar os contadores de autoincrement e limpar dependências em cascata: fat_vendas, dim_cliente, dim_localizacao, dim_vendedor, dim_produto, dim_tempo e stg_vendas.</w:t>
      </w:r>
    </w:p>
    <w:p w14:paraId="1ACC01B2" w14:textId="77777777" w:rsidR="00510A9A" w:rsidRDefault="00510A9A">
      <w:pPr>
        <w:spacing w:line="360" w:lineRule="auto"/>
      </w:pPr>
    </w:p>
    <w:p w14:paraId="1ACC01B3" w14:textId="77777777" w:rsidR="00510A9A" w:rsidRDefault="001C191F">
      <w:pPr>
        <w:pStyle w:val="Ttulo2"/>
      </w:pPr>
      <w:r>
        <w:t>5.4  Etapa 4 — Migrações Estruturais</w:t>
      </w:r>
    </w:p>
    <w:p w14:paraId="1ACC01B4" w14:textId="77777777" w:rsidR="00510A9A" w:rsidRDefault="001C191F">
      <w:pPr>
        <w:spacing w:line="360" w:lineRule="auto"/>
        <w:ind w:firstLine="709"/>
        <w:jc w:val="both"/>
      </w:pPr>
      <w:r>
        <w:t>São aplicadas migrações idempotentes com ADD COLUMN IF NOT EXISTS: inclusão da coluna id_venda (VARCHAR 50) e quantidade_devolucao (INT) na fat_vendas, além da criação do índice único uq_fat_vendas_id_venda com CREATE UNIQUE INDEX IF NOT EXISTS.</w:t>
      </w:r>
    </w:p>
    <w:p w14:paraId="1ACC01B5" w14:textId="77777777" w:rsidR="00510A9A" w:rsidRDefault="00510A9A">
      <w:pPr>
        <w:spacing w:line="360" w:lineRule="auto"/>
      </w:pPr>
    </w:p>
    <w:p w14:paraId="1ACC01B6" w14:textId="77777777" w:rsidR="00510A9A" w:rsidRDefault="001C191F">
      <w:pPr>
        <w:pStyle w:val="Ttulo2"/>
      </w:pPr>
      <w:r>
        <w:lastRenderedPageBreak/>
        <w:t>5.5  Etapa 5 — Extração (Extract)</w:t>
      </w:r>
    </w:p>
    <w:p w14:paraId="1ACC01B7" w14:textId="77777777" w:rsidR="00510A9A" w:rsidRDefault="001C191F">
      <w:pPr>
        <w:spacing w:line="360" w:lineRule="auto"/>
        <w:ind w:firstLine="709"/>
        <w:jc w:val="both"/>
      </w:pPr>
      <w:r>
        <w:t>Leitura dos dois arquivos CSV com pd.read_csv(), utilizando sep=',', encoding='utf-8-sig' (suporte a BOM UTF-8), dtype=str (leitura de todos os campos como texto) e keep_default_na=False (impede conversão automática de strings como 'NA', 'NULL' e 'None' em NaN).</w:t>
      </w:r>
    </w:p>
    <w:p w14:paraId="1ACC01B8" w14:textId="77777777" w:rsidR="00510A9A" w:rsidRDefault="00510A9A">
      <w:pPr>
        <w:spacing w:line="360" w:lineRule="auto"/>
      </w:pPr>
    </w:p>
    <w:p w14:paraId="1ACC01B9" w14:textId="77777777" w:rsidR="00510A9A" w:rsidRDefault="001C191F">
      <w:pPr>
        <w:pStyle w:val="Ttulo2"/>
      </w:pPr>
      <w:r>
        <w:t>5.6  Etapa 6 — Transformação (Transform)</w:t>
      </w:r>
    </w:p>
    <w:p w14:paraId="1ACC01BA" w14:textId="77777777" w:rsidR="00510A9A" w:rsidRDefault="001C191F">
      <w:pPr>
        <w:spacing w:line="360" w:lineRule="auto"/>
        <w:ind w:firstLine="709"/>
        <w:jc w:val="both"/>
      </w:pPr>
      <w:r>
        <w:t>Sequência de transformações aplicadas ao DataFrame principal:</w:t>
      </w:r>
    </w:p>
    <w:p w14:paraId="1ACC01BB" w14:textId="77777777" w:rsidR="00510A9A" w:rsidRDefault="00510A9A">
      <w:pPr>
        <w:spacing w:line="360" w:lineRule="auto"/>
      </w:pPr>
    </w:p>
    <w:p w14:paraId="1ACC01BC" w14:textId="77777777" w:rsidR="00510A9A" w:rsidRDefault="001C191F">
      <w:pPr>
        <w:spacing w:before="240" w:after="120"/>
        <w:jc w:val="center"/>
      </w:pPr>
      <w:r>
        <w:rPr>
          <w:b/>
          <w:bCs/>
          <w:sz w:val="20"/>
          <w:szCs w:val="20"/>
        </w:rPr>
        <w:t>Quadro 6 – Transformações aplicadas na etapa de Transform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71"/>
      </w:tblGrid>
      <w:tr w:rsidR="00510A9A" w14:paraId="1ACC01BF" w14:textId="77777777">
        <w:tblPrEx>
          <w:tblCellMar>
            <w:top w:w="0" w:type="dxa"/>
            <w:bottom w:w="0" w:type="dxa"/>
          </w:tblCellMar>
        </w:tblPrEx>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CCCCCC"/>
            <w:tcMar>
              <w:top w:w="80" w:type="dxa"/>
              <w:left w:w="160" w:type="dxa"/>
              <w:bottom w:w="80" w:type="dxa"/>
              <w:right w:w="160" w:type="dxa"/>
            </w:tcMar>
          </w:tcPr>
          <w:p w14:paraId="1ACC01BD" w14:textId="77777777" w:rsidR="00510A9A" w:rsidRDefault="001C191F">
            <w:pPr>
              <w:jc w:val="center"/>
            </w:pPr>
            <w:r>
              <w:rPr>
                <w:b/>
                <w:bCs/>
              </w:rPr>
              <w:t>Transformação</w:t>
            </w:r>
          </w:p>
        </w:tc>
        <w:tc>
          <w:tcPr>
            <w:tcW w:w="6271" w:type="dxa"/>
            <w:tcBorders>
              <w:top w:val="single" w:sz="4" w:space="0" w:color="999999"/>
              <w:left w:val="single" w:sz="4" w:space="0" w:color="999999"/>
              <w:bottom w:val="single" w:sz="4" w:space="0" w:color="999999"/>
              <w:right w:val="single" w:sz="4" w:space="0" w:color="999999"/>
            </w:tcBorders>
            <w:shd w:val="clear" w:color="auto" w:fill="CCCCCC"/>
            <w:tcMar>
              <w:top w:w="80" w:type="dxa"/>
              <w:left w:w="160" w:type="dxa"/>
              <w:bottom w:w="80" w:type="dxa"/>
              <w:right w:w="160" w:type="dxa"/>
            </w:tcMar>
          </w:tcPr>
          <w:p w14:paraId="1ACC01BE" w14:textId="77777777" w:rsidR="00510A9A" w:rsidRDefault="001C191F">
            <w:pPr>
              <w:jc w:val="center"/>
            </w:pPr>
            <w:r>
              <w:rPr>
                <w:b/>
                <w:bCs/>
              </w:rPr>
              <w:t>Descrição</w:t>
            </w:r>
          </w:p>
        </w:tc>
      </w:tr>
      <w:tr w:rsidR="00510A9A" w14:paraId="1ACC01C2"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C0" w14:textId="77777777" w:rsidR="00510A9A" w:rsidRDefault="001C191F">
            <w:r>
              <w:t>Normalização de colunas</w:t>
            </w:r>
          </w:p>
        </w:tc>
        <w:tc>
          <w:tcPr>
            <w:tcW w:w="6271"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C1" w14:textId="77777777" w:rsidR="00510A9A" w:rsidRDefault="001C191F">
            <w:r>
              <w:t>Aplica normalizar_colunas() nos dois DataFrames</w:t>
            </w:r>
          </w:p>
        </w:tc>
      </w:tr>
      <w:tr w:rsidR="00510A9A" w14:paraId="1ACC01C5"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1C3" w14:textId="77777777" w:rsidR="00510A9A" w:rsidRDefault="001C191F">
            <w:r>
              <w:t>Renomeação de campo</w:t>
            </w:r>
          </w:p>
        </w:tc>
        <w:tc>
          <w:tcPr>
            <w:tcW w:w="62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1C4" w14:textId="77777777" w:rsidR="00510A9A" w:rsidRDefault="001C191F">
            <w:r>
              <w:t>nome_estabelecimento → estabelecimento</w:t>
            </w:r>
          </w:p>
        </w:tc>
      </w:tr>
      <w:tr w:rsidR="00510A9A" w:rsidRPr="0083164C" w14:paraId="1ACC01C8"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C6" w14:textId="77777777" w:rsidR="00510A9A" w:rsidRDefault="001C191F">
            <w:r>
              <w:t>Remoção de colunas duplicadas</w:t>
            </w:r>
          </w:p>
        </w:tc>
        <w:tc>
          <w:tcPr>
            <w:tcW w:w="6271"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C7" w14:textId="77777777" w:rsidR="00510A9A" w:rsidRPr="0083164C" w:rsidRDefault="001C191F">
            <w:pPr>
              <w:rPr>
                <w:lang w:val="en-US"/>
              </w:rPr>
            </w:pPr>
            <w:r w:rsidRPr="0083164C">
              <w:rPr>
                <w:lang w:val="en-US"/>
              </w:rPr>
              <w:t>df.loc[:, ~df.columns.duplicated()]</w:t>
            </w:r>
          </w:p>
        </w:tc>
      </w:tr>
      <w:tr w:rsidR="00510A9A" w14:paraId="1ACC01CB"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1C9" w14:textId="77777777" w:rsidR="00510A9A" w:rsidRDefault="001C191F">
            <w:r>
              <w:t>Limpeza de textos</w:t>
            </w:r>
          </w:p>
        </w:tc>
        <w:tc>
          <w:tcPr>
            <w:tcW w:w="62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1CA" w14:textId="77777777" w:rsidR="00510A9A" w:rsidRDefault="001C191F">
            <w:r>
              <w:t>Aplica limpar_textos() nos dois DataFrames</w:t>
            </w:r>
          </w:p>
        </w:tc>
      </w:tr>
      <w:tr w:rsidR="00510A9A" w14:paraId="1ACC01CE"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CC" w14:textId="77777777" w:rsidR="00510A9A" w:rsidRDefault="001C191F">
            <w:r>
              <w:t>Adição de campos fixos</w:t>
            </w:r>
          </w:p>
        </w:tc>
        <w:tc>
          <w:tcPr>
            <w:tcW w:w="6271"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CD" w14:textId="77777777" w:rsidR="00510A9A" w:rsidRDefault="001C191F">
            <w:r>
              <w:t>estado = 'Alagoas'; pais = 'Brasil'</w:t>
            </w:r>
          </w:p>
        </w:tc>
      </w:tr>
      <w:tr w:rsidR="00510A9A" w14:paraId="1ACC01D1"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1CF" w14:textId="77777777" w:rsidR="00510A9A" w:rsidRDefault="001C191F">
            <w:r>
              <w:t>Tratamento de tipo_embalagem</w:t>
            </w:r>
          </w:p>
        </w:tc>
        <w:tc>
          <w:tcPr>
            <w:tcW w:w="62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1D0" w14:textId="77777777" w:rsidR="00510A9A" w:rsidRDefault="001C191F">
            <w:r>
              <w:t>Valores vazios substituídos por 'Avulso'</w:t>
            </w:r>
          </w:p>
        </w:tc>
      </w:tr>
      <w:tr w:rsidR="00510A9A" w14:paraId="1ACC01D4"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D2" w14:textId="77777777" w:rsidR="00510A9A" w:rsidRDefault="001C191F">
            <w:r>
              <w:t>Tratamento de nulos numéricos</w:t>
            </w:r>
          </w:p>
        </w:tc>
        <w:tc>
          <w:tcPr>
            <w:tcW w:w="6271"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D3" w14:textId="77777777" w:rsidR="00510A9A" w:rsidRDefault="001C191F">
            <w:r>
              <w:t>quantidade_devolucao e valor_devolucao: strings nulas → '0'</w:t>
            </w:r>
          </w:p>
        </w:tc>
      </w:tr>
      <w:tr w:rsidR="00510A9A" w14:paraId="1ACC01D7"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1D5" w14:textId="77777777" w:rsidR="00510A9A" w:rsidRDefault="001C191F">
            <w:r>
              <w:t>Conversão numérica (float)</w:t>
            </w:r>
          </w:p>
        </w:tc>
        <w:tc>
          <w:tcPr>
            <w:tcW w:w="62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1D6" w14:textId="77777777" w:rsidR="00510A9A" w:rsidRDefault="001C191F">
            <w:r>
              <w:t>Aplica tratar_numero_americano() em 5 colunas</w:t>
            </w:r>
          </w:p>
        </w:tc>
      </w:tr>
      <w:tr w:rsidR="00510A9A" w14:paraId="1ACC01DA"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D8" w14:textId="77777777" w:rsidR="00510A9A" w:rsidRDefault="001C191F">
            <w:r>
              <w:t>Conversão para inteiro</w:t>
            </w:r>
          </w:p>
        </w:tc>
        <w:tc>
          <w:tcPr>
            <w:tcW w:w="6271"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D9" w14:textId="77777777" w:rsidR="00510A9A" w:rsidRDefault="001C191F">
            <w:r>
              <w:t>quantidade, quantidade_devolucao, qtd_freezers → int</w:t>
            </w:r>
          </w:p>
        </w:tc>
      </w:tr>
      <w:tr w:rsidR="00510A9A" w14:paraId="1ACC01DD"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1DB" w14:textId="77777777" w:rsidR="00510A9A" w:rsidRDefault="001C191F">
            <w:r>
              <w:t>Conversão de data</w:t>
            </w:r>
          </w:p>
        </w:tc>
        <w:tc>
          <w:tcPr>
            <w:tcW w:w="62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1DC" w14:textId="77777777" w:rsidR="00510A9A" w:rsidRDefault="001C191F">
            <w:r>
              <w:t>data_compra: parse '%Y-%m-%d', saída '%d/%m/%Y'</w:t>
            </w:r>
          </w:p>
        </w:tc>
      </w:tr>
      <w:tr w:rsidR="00510A9A" w14:paraId="1ACC01E0"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DE" w14:textId="77777777" w:rsidR="00510A9A" w:rsidRDefault="001C191F">
            <w:r>
              <w:t>Merge com supervisores</w:t>
            </w:r>
          </w:p>
        </w:tc>
        <w:tc>
          <w:tcPr>
            <w:tcW w:w="6271"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DF" w14:textId="77777777" w:rsidR="00510A9A" w:rsidRDefault="001C191F">
            <w:r>
              <w:t>LEFT JOIN por vendedor_id para agregar coluna supervisor</w:t>
            </w:r>
          </w:p>
        </w:tc>
      </w:tr>
      <w:tr w:rsidR="00510A9A" w14:paraId="1ACC01E3"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1E1" w14:textId="77777777" w:rsidR="00510A9A" w:rsidRDefault="001C191F">
            <w:r>
              <w:t>Renomeação de métricas</w:t>
            </w:r>
          </w:p>
        </w:tc>
        <w:tc>
          <w:tcPr>
            <w:tcW w:w="62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1E2" w14:textId="77777777" w:rsidR="00510A9A" w:rsidRDefault="001C191F">
            <w:r>
              <w:t>valor_compra_brl → valor_venda; valor_devolucao_brl → valor_devolucao</w:t>
            </w:r>
          </w:p>
        </w:tc>
      </w:tr>
      <w:tr w:rsidR="00510A9A" w:rsidRPr="0083164C" w14:paraId="1ACC01E6"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E4" w14:textId="77777777" w:rsidR="00510A9A" w:rsidRDefault="001C191F">
            <w:r>
              <w:t>Deduplicação por id_venda</w:t>
            </w:r>
          </w:p>
        </w:tc>
        <w:tc>
          <w:tcPr>
            <w:tcW w:w="6271"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1E5" w14:textId="77777777" w:rsidR="00510A9A" w:rsidRPr="0083164C" w:rsidRDefault="001C191F">
            <w:pPr>
              <w:rPr>
                <w:lang w:val="en-US"/>
              </w:rPr>
            </w:pPr>
            <w:r w:rsidRPr="0083164C">
              <w:rPr>
                <w:lang w:val="en-US"/>
              </w:rPr>
              <w:t>drop_duplicates(subset=['id_venda'], keep='last')</w:t>
            </w:r>
          </w:p>
        </w:tc>
      </w:tr>
      <w:tr w:rsidR="00510A9A" w:rsidRPr="0083164C" w14:paraId="1ACC01E9"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1E7" w14:textId="77777777" w:rsidR="00510A9A" w:rsidRDefault="001C191F">
            <w:r>
              <w:t>Substituição de NaN</w:t>
            </w:r>
          </w:p>
        </w:tc>
        <w:tc>
          <w:tcPr>
            <w:tcW w:w="62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1E8" w14:textId="77777777" w:rsidR="00510A9A" w:rsidRPr="0083164C" w:rsidRDefault="001C191F">
            <w:pPr>
              <w:rPr>
                <w:lang w:val="en-US"/>
              </w:rPr>
            </w:pPr>
            <w:r w:rsidRPr="0083164C">
              <w:rPr>
                <w:lang w:val="en-US"/>
              </w:rPr>
              <w:t>df.where(pd.notnull(df), '') — NaN vira string vazia</w:t>
            </w:r>
          </w:p>
        </w:tc>
      </w:tr>
    </w:tbl>
    <w:p w14:paraId="1ACC01EA" w14:textId="77777777" w:rsidR="00510A9A" w:rsidRPr="0083164C" w:rsidRDefault="00510A9A">
      <w:pPr>
        <w:spacing w:line="360" w:lineRule="auto"/>
        <w:rPr>
          <w:lang w:val="en-US"/>
        </w:rPr>
      </w:pPr>
    </w:p>
    <w:p w14:paraId="1ACC01EB" w14:textId="77777777" w:rsidR="00510A9A" w:rsidRDefault="001C191F">
      <w:pPr>
        <w:pStyle w:val="Ttulo2"/>
      </w:pPr>
      <w:r>
        <w:lastRenderedPageBreak/>
        <w:t>5.7  Etapa 7 — Carga na Staging</w:t>
      </w:r>
    </w:p>
    <w:p w14:paraId="1ACC01EC" w14:textId="77777777" w:rsidR="00510A9A" w:rsidRDefault="001C191F">
      <w:pPr>
        <w:spacing w:line="360" w:lineRule="auto"/>
        <w:ind w:firstLine="709"/>
        <w:jc w:val="both"/>
      </w:pPr>
      <w:r>
        <w:t>Validação da presença das 19 colunas obrigatórias antes da carga. Em caso de coluna ausente, uma exceção é levantada listando os campos faltantes. Em seguida, a função carregar_staging_em_batch() é chamada para inserir os dados na tabela stg_vendas.</w:t>
      </w:r>
    </w:p>
    <w:p w14:paraId="1ACC01ED" w14:textId="77777777" w:rsidR="00510A9A" w:rsidRDefault="00510A9A">
      <w:pPr>
        <w:spacing w:line="360" w:lineRule="auto"/>
      </w:pPr>
    </w:p>
    <w:p w14:paraId="1ACC01EE" w14:textId="77777777" w:rsidR="00510A9A" w:rsidRDefault="001C191F">
      <w:pPr>
        <w:pStyle w:val="Ttulo2"/>
      </w:pPr>
      <w:r>
        <w:t>5.8  Etapa 8 — Carga nas Dimensões</w:t>
      </w:r>
    </w:p>
    <w:p w14:paraId="1ACC01EF" w14:textId="77777777" w:rsidR="00510A9A" w:rsidRDefault="001C191F">
      <w:pPr>
        <w:spacing w:line="360" w:lineRule="auto"/>
        <w:ind w:firstLine="709"/>
        <w:jc w:val="both"/>
      </w:pPr>
      <w:r>
        <w:t xml:space="preserve">Cada dimensão é populada com INSERT ... </w:t>
      </w:r>
      <w:r w:rsidRPr="0083164C">
        <w:rPr>
          <w:lang w:val="en-US"/>
        </w:rPr>
        <w:t xml:space="preserve">SELECT DISTINCT ... ON CONFLICT DO NOTHING, garantindo idempotência. </w:t>
      </w:r>
      <w:r>
        <w:t>O CNPJ da dim_cliente é normalizado via regexp_replace para remover caracteres não numéricos antes da conversão para BIGINT. A dim_tempo tem seus atributos temporais (bimestre, trimestre, semestre, nome do mês, nome do dia) calculados diretamente no SQL com EXTRACT e TO_CHAR.</w:t>
      </w:r>
    </w:p>
    <w:p w14:paraId="1ACC01F0" w14:textId="77777777" w:rsidR="00510A9A" w:rsidRDefault="00510A9A">
      <w:pPr>
        <w:spacing w:line="360" w:lineRule="auto"/>
      </w:pPr>
    </w:p>
    <w:p w14:paraId="1ACC01F1" w14:textId="77777777" w:rsidR="00510A9A" w:rsidRDefault="001C191F">
      <w:pPr>
        <w:pStyle w:val="Ttulo2"/>
      </w:pPr>
      <w:r>
        <w:t>5.9  Etapa 9 — Carga na Tabela Fato</w:t>
      </w:r>
    </w:p>
    <w:p w14:paraId="1ACC01F2" w14:textId="77777777" w:rsidR="00510A9A" w:rsidRDefault="001C191F">
      <w:pPr>
        <w:spacing w:line="360" w:lineRule="auto"/>
        <w:ind w:firstLine="709"/>
        <w:jc w:val="both"/>
      </w:pPr>
      <w:r>
        <w:t>INSERT com múltiplos LEFT JOINs às dimensões. A estratégia ON CONFLICT (id_venda) DO UPDATE SET realiza upsert completo: se o id_venda já existir na fato, todos os campos são atualizados com os novos valores. Os JOINs utilizam as chaves de negócio de cada dimensão, com COALESCE aplicado para tratar campos que podem ser nulos.</w:t>
      </w:r>
    </w:p>
    <w:p w14:paraId="1ACC01F3" w14:textId="77777777" w:rsidR="00510A9A" w:rsidRDefault="00510A9A">
      <w:pPr>
        <w:spacing w:line="360" w:lineRule="auto"/>
      </w:pPr>
    </w:p>
    <w:p w14:paraId="1ACC01F4" w14:textId="77777777" w:rsidR="00510A9A" w:rsidRDefault="001C191F">
      <w:pPr>
        <w:pStyle w:val="Ttulo2"/>
      </w:pPr>
      <w:r>
        <w:t>5.10  Etapa 10 — Recriação das Foreign Keys</w:t>
      </w:r>
    </w:p>
    <w:p w14:paraId="1ACC01F5" w14:textId="77777777" w:rsidR="00510A9A" w:rsidRDefault="001C191F">
      <w:pPr>
        <w:spacing w:line="360" w:lineRule="auto"/>
        <w:ind w:firstLine="709"/>
        <w:jc w:val="both"/>
      </w:pPr>
      <w:r>
        <w:t>Após a carga bem-sucedida, as cinco foreign keys são recriadas com ADD CONSTRAINT, restaurando integralmente a integridade referencial do Data Warehouse.</w:t>
      </w:r>
    </w:p>
    <w:p w14:paraId="1ACC01F6" w14:textId="77777777" w:rsidR="00510A9A" w:rsidRDefault="00510A9A">
      <w:pPr>
        <w:spacing w:line="360" w:lineRule="auto"/>
      </w:pPr>
    </w:p>
    <w:p w14:paraId="1ACC01F7" w14:textId="77777777" w:rsidR="00510A9A" w:rsidRDefault="001C191F">
      <w:pPr>
        <w:pStyle w:val="Ttulo2"/>
      </w:pPr>
      <w:r>
        <w:t>5.11  Tratamento de Erros</w:t>
      </w:r>
    </w:p>
    <w:p w14:paraId="1ACC01F8" w14:textId="77777777" w:rsidR="00510A9A" w:rsidRDefault="001C191F">
      <w:pPr>
        <w:spacing w:line="360" w:lineRule="auto"/>
        <w:ind w:firstLine="709"/>
        <w:jc w:val="both"/>
      </w:pPr>
      <w:r>
        <w:t>Em caso de qualquer exceção durante o pipeline, conn.rollback() é executado para desfazer a transação corrente. O erro é registrado com logging.exception(), que inclui o traceback completo, e uma mensagem de erro é exibida no console. O bloco finally garante que cursor.close() e conn.close() sempre sejam executados.</w:t>
      </w:r>
    </w:p>
    <w:p w14:paraId="1ACC01F9" w14:textId="0F9E34D5" w:rsidR="00510A9A" w:rsidRDefault="00510A9A"/>
    <w:p w14:paraId="1ACC01FA" w14:textId="77777777" w:rsidR="00510A9A" w:rsidRDefault="001C191F">
      <w:pPr>
        <w:pStyle w:val="Ttulo1"/>
      </w:pPr>
      <w:r>
        <w:t>6  DICIONÁRIO DE DADOS — STAGING (STG_VENDAS)</w:t>
      </w:r>
    </w:p>
    <w:p w14:paraId="1ACC01FB" w14:textId="77777777" w:rsidR="00510A9A" w:rsidRDefault="00510A9A">
      <w:pPr>
        <w:spacing w:line="360" w:lineRule="auto"/>
      </w:pPr>
    </w:p>
    <w:p w14:paraId="1ACC01FC" w14:textId="77777777" w:rsidR="00510A9A" w:rsidRDefault="001C191F">
      <w:pPr>
        <w:spacing w:line="360" w:lineRule="auto"/>
        <w:ind w:firstLine="709"/>
        <w:jc w:val="both"/>
      </w:pPr>
      <w:r>
        <w:t>A seguir, são descritas as 19 colunas carregadas na tabela stg_vendas, com seus tipos de dados no Python e no PostgreSQL:</w:t>
      </w:r>
    </w:p>
    <w:p w14:paraId="1ACC01FD" w14:textId="77777777" w:rsidR="00510A9A" w:rsidRDefault="00510A9A">
      <w:pPr>
        <w:spacing w:line="360" w:lineRule="auto"/>
      </w:pPr>
    </w:p>
    <w:p w14:paraId="1ACC01FE" w14:textId="77777777" w:rsidR="00510A9A" w:rsidRDefault="001C191F">
      <w:pPr>
        <w:spacing w:before="240" w:after="120"/>
        <w:jc w:val="center"/>
      </w:pPr>
      <w:r>
        <w:rPr>
          <w:b/>
          <w:bCs/>
          <w:sz w:val="20"/>
          <w:szCs w:val="20"/>
        </w:rPr>
        <w:t>Quadro 7 – Dicionário de dados da tabela stg_vendas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1564"/>
        <w:gridCol w:w="1894"/>
        <w:gridCol w:w="3133"/>
      </w:tblGrid>
      <w:tr w:rsidR="00510A9A" w14:paraId="1ACC0203"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CCCCCC"/>
            <w:tcMar>
              <w:top w:w="80" w:type="dxa"/>
              <w:left w:w="160" w:type="dxa"/>
              <w:bottom w:w="80" w:type="dxa"/>
              <w:right w:w="160" w:type="dxa"/>
            </w:tcMar>
          </w:tcPr>
          <w:p w14:paraId="1ACC01FF" w14:textId="77777777" w:rsidR="00510A9A" w:rsidRDefault="001C191F">
            <w:pPr>
              <w:jc w:val="center"/>
            </w:pPr>
            <w:r>
              <w:rPr>
                <w:b/>
                <w:bCs/>
              </w:rPr>
              <w:t>Coluna</w:t>
            </w:r>
          </w:p>
        </w:tc>
        <w:tc>
          <w:tcPr>
            <w:tcW w:w="1600" w:type="dxa"/>
            <w:tcBorders>
              <w:top w:val="single" w:sz="4" w:space="0" w:color="999999"/>
              <w:left w:val="single" w:sz="4" w:space="0" w:color="999999"/>
              <w:bottom w:val="single" w:sz="4" w:space="0" w:color="999999"/>
              <w:right w:val="single" w:sz="4" w:space="0" w:color="999999"/>
            </w:tcBorders>
            <w:shd w:val="clear" w:color="auto" w:fill="CCCCCC"/>
            <w:tcMar>
              <w:top w:w="80" w:type="dxa"/>
              <w:left w:w="160" w:type="dxa"/>
              <w:bottom w:w="80" w:type="dxa"/>
              <w:right w:w="160" w:type="dxa"/>
            </w:tcMar>
          </w:tcPr>
          <w:p w14:paraId="1ACC0200" w14:textId="77777777" w:rsidR="00510A9A" w:rsidRDefault="001C191F">
            <w:pPr>
              <w:jc w:val="center"/>
            </w:pPr>
            <w:r>
              <w:rPr>
                <w:b/>
                <w:bCs/>
              </w:rPr>
              <w:t>Tipo Python</w:t>
            </w:r>
          </w:p>
        </w:tc>
        <w:tc>
          <w:tcPr>
            <w:tcW w:w="1700" w:type="dxa"/>
            <w:tcBorders>
              <w:top w:val="single" w:sz="4" w:space="0" w:color="999999"/>
              <w:left w:val="single" w:sz="4" w:space="0" w:color="999999"/>
              <w:bottom w:val="single" w:sz="4" w:space="0" w:color="999999"/>
              <w:right w:val="single" w:sz="4" w:space="0" w:color="999999"/>
            </w:tcBorders>
            <w:shd w:val="clear" w:color="auto" w:fill="CCCCCC"/>
            <w:tcMar>
              <w:top w:w="80" w:type="dxa"/>
              <w:left w:w="160" w:type="dxa"/>
              <w:bottom w:w="80" w:type="dxa"/>
              <w:right w:w="160" w:type="dxa"/>
            </w:tcMar>
          </w:tcPr>
          <w:p w14:paraId="1ACC0201" w14:textId="77777777" w:rsidR="00510A9A" w:rsidRDefault="001C191F">
            <w:pPr>
              <w:jc w:val="center"/>
            </w:pPr>
            <w:r>
              <w:rPr>
                <w:b/>
                <w:bCs/>
              </w:rPr>
              <w:t>Tipo SQL</w:t>
            </w:r>
          </w:p>
        </w:tc>
        <w:tc>
          <w:tcPr>
            <w:tcW w:w="3771" w:type="dxa"/>
            <w:tcBorders>
              <w:top w:val="single" w:sz="4" w:space="0" w:color="999999"/>
              <w:left w:val="single" w:sz="4" w:space="0" w:color="999999"/>
              <w:bottom w:val="single" w:sz="4" w:space="0" w:color="999999"/>
              <w:right w:val="single" w:sz="4" w:space="0" w:color="999999"/>
            </w:tcBorders>
            <w:shd w:val="clear" w:color="auto" w:fill="CCCCCC"/>
            <w:tcMar>
              <w:top w:w="80" w:type="dxa"/>
              <w:left w:w="160" w:type="dxa"/>
              <w:bottom w:w="80" w:type="dxa"/>
              <w:right w:w="160" w:type="dxa"/>
            </w:tcMar>
          </w:tcPr>
          <w:p w14:paraId="1ACC0202" w14:textId="77777777" w:rsidR="00510A9A" w:rsidRDefault="001C191F">
            <w:pPr>
              <w:jc w:val="center"/>
            </w:pPr>
            <w:r>
              <w:rPr>
                <w:b/>
                <w:bCs/>
              </w:rPr>
              <w:t>Descrição</w:t>
            </w:r>
          </w:p>
        </w:tc>
      </w:tr>
      <w:tr w:rsidR="00510A9A" w14:paraId="1ACC0208"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04" w14:textId="77777777" w:rsidR="00510A9A" w:rsidRDefault="001C191F">
            <w:r>
              <w:t>id_venda</w:t>
            </w:r>
          </w:p>
        </w:tc>
        <w:tc>
          <w:tcPr>
            <w:tcW w:w="1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05" w14:textId="77777777" w:rsidR="00510A9A" w:rsidRDefault="001C191F">
            <w:r>
              <w:t>str</w:t>
            </w:r>
          </w:p>
        </w:tc>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06" w14:textId="77777777" w:rsidR="00510A9A" w:rsidRDefault="001C191F">
            <w:r>
              <w:t>VARCHAR(50)</w:t>
            </w:r>
          </w:p>
        </w:tc>
        <w:tc>
          <w:tcPr>
            <w:tcW w:w="3771"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07" w14:textId="77777777" w:rsidR="00510A9A" w:rsidRDefault="001C191F">
            <w:r>
              <w:t>Identificador único da transação de venda</w:t>
            </w:r>
          </w:p>
        </w:tc>
      </w:tr>
      <w:tr w:rsidR="00510A9A" w14:paraId="1ACC020D"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09" w14:textId="77777777" w:rsidR="00510A9A" w:rsidRDefault="001C191F">
            <w:r>
              <w:t>vendedor_id</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0A" w14:textId="77777777" w:rsidR="00510A9A" w:rsidRDefault="001C191F">
            <w:r>
              <w:t>str</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0B" w14:textId="77777777" w:rsidR="00510A9A" w:rsidRDefault="001C191F">
            <w:r>
              <w:t>VARCHAR</w:t>
            </w:r>
          </w:p>
        </w:tc>
        <w:tc>
          <w:tcPr>
            <w:tcW w:w="37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0C" w14:textId="77777777" w:rsidR="00510A9A" w:rsidRDefault="001C191F">
            <w:r>
              <w:t>Código identificador do vendedor</w:t>
            </w:r>
          </w:p>
        </w:tc>
      </w:tr>
      <w:tr w:rsidR="00510A9A" w14:paraId="1ACC0212"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0E" w14:textId="77777777" w:rsidR="00510A9A" w:rsidRDefault="001C191F">
            <w:r>
              <w:t>estabelecimento</w:t>
            </w:r>
          </w:p>
        </w:tc>
        <w:tc>
          <w:tcPr>
            <w:tcW w:w="1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0F" w14:textId="77777777" w:rsidR="00510A9A" w:rsidRDefault="001C191F">
            <w:r>
              <w:t>str</w:t>
            </w:r>
          </w:p>
        </w:tc>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10" w14:textId="77777777" w:rsidR="00510A9A" w:rsidRDefault="001C191F">
            <w:r>
              <w:t>VARCHAR</w:t>
            </w:r>
          </w:p>
        </w:tc>
        <w:tc>
          <w:tcPr>
            <w:tcW w:w="3771"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11" w14:textId="77777777" w:rsidR="00510A9A" w:rsidRDefault="001C191F">
            <w:r>
              <w:t>Nome do ponto de venda ou cliente</w:t>
            </w:r>
          </w:p>
        </w:tc>
      </w:tr>
      <w:tr w:rsidR="00510A9A" w14:paraId="1ACC0217"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13" w14:textId="77777777" w:rsidR="00510A9A" w:rsidRDefault="001C191F">
            <w:r>
              <w:t>cnpj</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14" w14:textId="77777777" w:rsidR="00510A9A" w:rsidRDefault="001C191F">
            <w:r>
              <w:t>str</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15" w14:textId="77777777" w:rsidR="00510A9A" w:rsidRDefault="001C191F">
            <w:r>
              <w:t>VARCHAR</w:t>
            </w:r>
          </w:p>
        </w:tc>
        <w:tc>
          <w:tcPr>
            <w:tcW w:w="37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16" w14:textId="77777777" w:rsidR="00510A9A" w:rsidRDefault="001C191F">
            <w:r>
              <w:t>CNPJ do estabelecimento (bruto; normalizado no SQL)</w:t>
            </w:r>
          </w:p>
        </w:tc>
      </w:tr>
      <w:tr w:rsidR="00510A9A" w14:paraId="1ACC021C"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18" w14:textId="77777777" w:rsidR="00510A9A" w:rsidRDefault="001C191F">
            <w:r>
              <w:t>rota</w:t>
            </w:r>
          </w:p>
        </w:tc>
        <w:tc>
          <w:tcPr>
            <w:tcW w:w="1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19" w14:textId="77777777" w:rsidR="00510A9A" w:rsidRDefault="001C191F">
            <w:r>
              <w:t>str</w:t>
            </w:r>
          </w:p>
        </w:tc>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1A" w14:textId="77777777" w:rsidR="00510A9A" w:rsidRDefault="001C191F">
            <w:r>
              <w:t>VARCHAR</w:t>
            </w:r>
          </w:p>
        </w:tc>
        <w:tc>
          <w:tcPr>
            <w:tcW w:w="3771"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1B" w14:textId="77777777" w:rsidR="00510A9A" w:rsidRDefault="001C191F">
            <w:r>
              <w:t>Rota de atendimento do vendedor</w:t>
            </w:r>
          </w:p>
        </w:tc>
      </w:tr>
      <w:tr w:rsidR="00510A9A" w14:paraId="1ACC0221"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1D" w14:textId="77777777" w:rsidR="00510A9A" w:rsidRDefault="001C191F">
            <w:r>
              <w:t>estado</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1E" w14:textId="77777777" w:rsidR="00510A9A" w:rsidRDefault="001C191F">
            <w:r>
              <w:t>str</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1F" w14:textId="77777777" w:rsidR="00510A9A" w:rsidRDefault="001C191F">
            <w:r>
              <w:t>VARCHAR</w:t>
            </w:r>
          </w:p>
        </w:tc>
        <w:tc>
          <w:tcPr>
            <w:tcW w:w="37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20" w14:textId="77777777" w:rsidR="00510A9A" w:rsidRDefault="001C191F">
            <w:r>
              <w:t>Estado fixo: 'Alagoas'</w:t>
            </w:r>
          </w:p>
        </w:tc>
      </w:tr>
      <w:tr w:rsidR="00510A9A" w14:paraId="1ACC0226"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22" w14:textId="77777777" w:rsidR="00510A9A" w:rsidRDefault="001C191F">
            <w:r>
              <w:t>municipio</w:t>
            </w:r>
          </w:p>
        </w:tc>
        <w:tc>
          <w:tcPr>
            <w:tcW w:w="1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23" w14:textId="77777777" w:rsidR="00510A9A" w:rsidRDefault="001C191F">
            <w:r>
              <w:t>str</w:t>
            </w:r>
          </w:p>
        </w:tc>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24" w14:textId="77777777" w:rsidR="00510A9A" w:rsidRDefault="001C191F">
            <w:r>
              <w:t>VARCHAR</w:t>
            </w:r>
          </w:p>
        </w:tc>
        <w:tc>
          <w:tcPr>
            <w:tcW w:w="3771"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25" w14:textId="77777777" w:rsidR="00510A9A" w:rsidRDefault="001C191F">
            <w:r>
              <w:t>Município do estabelecimento</w:t>
            </w:r>
          </w:p>
        </w:tc>
      </w:tr>
      <w:tr w:rsidR="00510A9A" w14:paraId="1ACC022B"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27" w14:textId="77777777" w:rsidR="00510A9A" w:rsidRDefault="001C191F">
            <w:r>
              <w:t>pais</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28" w14:textId="77777777" w:rsidR="00510A9A" w:rsidRDefault="001C191F">
            <w:r>
              <w:t>str</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29" w14:textId="77777777" w:rsidR="00510A9A" w:rsidRDefault="001C191F">
            <w:r>
              <w:t>VARCHAR</w:t>
            </w:r>
          </w:p>
        </w:tc>
        <w:tc>
          <w:tcPr>
            <w:tcW w:w="37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2A" w14:textId="77777777" w:rsidR="00510A9A" w:rsidRDefault="001C191F">
            <w:r>
              <w:t>País fixo: 'Brasil'</w:t>
            </w:r>
          </w:p>
        </w:tc>
      </w:tr>
      <w:tr w:rsidR="00510A9A" w14:paraId="1ACC0230"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2C" w14:textId="77777777" w:rsidR="00510A9A" w:rsidRDefault="001C191F">
            <w:r>
              <w:t>produto</w:t>
            </w:r>
          </w:p>
        </w:tc>
        <w:tc>
          <w:tcPr>
            <w:tcW w:w="1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2D" w14:textId="77777777" w:rsidR="00510A9A" w:rsidRDefault="001C191F">
            <w:r>
              <w:t>str</w:t>
            </w:r>
          </w:p>
        </w:tc>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2E" w14:textId="77777777" w:rsidR="00510A9A" w:rsidRDefault="001C191F">
            <w:r>
              <w:t>VARCHAR</w:t>
            </w:r>
          </w:p>
        </w:tc>
        <w:tc>
          <w:tcPr>
            <w:tcW w:w="3771"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2F" w14:textId="77777777" w:rsidR="00510A9A" w:rsidRDefault="001C191F">
            <w:r>
              <w:t>Nome do produto sorvete</w:t>
            </w:r>
          </w:p>
        </w:tc>
      </w:tr>
      <w:tr w:rsidR="00510A9A" w14:paraId="1ACC0235"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31" w14:textId="77777777" w:rsidR="00510A9A" w:rsidRDefault="001C191F">
            <w:r>
              <w:t>tipo_embalagem</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32" w14:textId="77777777" w:rsidR="00510A9A" w:rsidRDefault="001C191F">
            <w:r>
              <w:t>str</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33" w14:textId="77777777" w:rsidR="00510A9A" w:rsidRDefault="001C191F">
            <w:r>
              <w:t>VARCHAR</w:t>
            </w:r>
          </w:p>
        </w:tc>
        <w:tc>
          <w:tcPr>
            <w:tcW w:w="37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34" w14:textId="77777777" w:rsidR="00510A9A" w:rsidRDefault="001C191F">
            <w:r>
              <w:t>Tipo de embalagem; padrão 'Avulso' se vazio</w:t>
            </w:r>
          </w:p>
        </w:tc>
      </w:tr>
      <w:tr w:rsidR="00510A9A" w14:paraId="1ACC023A"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36" w14:textId="77777777" w:rsidR="00510A9A" w:rsidRDefault="001C191F">
            <w:r>
              <w:t>motivo_devolucao</w:t>
            </w:r>
          </w:p>
        </w:tc>
        <w:tc>
          <w:tcPr>
            <w:tcW w:w="1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37" w14:textId="77777777" w:rsidR="00510A9A" w:rsidRDefault="001C191F">
            <w:r>
              <w:t>str</w:t>
            </w:r>
          </w:p>
        </w:tc>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38" w14:textId="77777777" w:rsidR="00510A9A" w:rsidRDefault="001C191F">
            <w:r>
              <w:t>VARCHAR</w:t>
            </w:r>
          </w:p>
        </w:tc>
        <w:tc>
          <w:tcPr>
            <w:tcW w:w="3771"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39" w14:textId="77777777" w:rsidR="00510A9A" w:rsidRDefault="001C191F">
            <w:r>
              <w:t>Motivo da devolução (pode ser vazio)</w:t>
            </w:r>
          </w:p>
        </w:tc>
      </w:tr>
      <w:tr w:rsidR="00510A9A" w14:paraId="1ACC023F"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3B" w14:textId="77777777" w:rsidR="00510A9A" w:rsidRDefault="001C191F">
            <w:r>
              <w:t>quantidade</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3C" w14:textId="77777777" w:rsidR="00510A9A" w:rsidRDefault="001C191F">
            <w:r>
              <w:t>int</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3D" w14:textId="77777777" w:rsidR="00510A9A" w:rsidRDefault="001C191F">
            <w:r>
              <w:t>INT</w:t>
            </w:r>
          </w:p>
        </w:tc>
        <w:tc>
          <w:tcPr>
            <w:tcW w:w="37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3E" w14:textId="77777777" w:rsidR="00510A9A" w:rsidRDefault="001C191F">
            <w:r>
              <w:t>Quantidade de itens vendidos</w:t>
            </w:r>
          </w:p>
        </w:tc>
      </w:tr>
      <w:tr w:rsidR="00510A9A" w14:paraId="1ACC0244"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40" w14:textId="77777777" w:rsidR="00510A9A" w:rsidRDefault="001C191F">
            <w:r>
              <w:t>valor_venda</w:t>
            </w:r>
          </w:p>
        </w:tc>
        <w:tc>
          <w:tcPr>
            <w:tcW w:w="1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41" w14:textId="77777777" w:rsidR="00510A9A" w:rsidRDefault="001C191F">
            <w:r>
              <w:t>float</w:t>
            </w:r>
          </w:p>
        </w:tc>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42" w14:textId="77777777" w:rsidR="00510A9A" w:rsidRDefault="001C191F">
            <w:r>
              <w:t>NUMERIC</w:t>
            </w:r>
          </w:p>
        </w:tc>
        <w:tc>
          <w:tcPr>
            <w:tcW w:w="3771"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43" w14:textId="77777777" w:rsidR="00510A9A" w:rsidRDefault="001C191F">
            <w:r>
              <w:t>Valor total da venda em BRL</w:t>
            </w:r>
          </w:p>
        </w:tc>
      </w:tr>
      <w:tr w:rsidR="00510A9A" w14:paraId="1ACC0249"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45" w14:textId="77777777" w:rsidR="00510A9A" w:rsidRDefault="001C191F">
            <w:r>
              <w:t>quantidade_devolucao</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46" w14:textId="77777777" w:rsidR="00510A9A" w:rsidRDefault="001C191F">
            <w:r>
              <w:t>int</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47" w14:textId="77777777" w:rsidR="00510A9A" w:rsidRDefault="001C191F">
            <w:r>
              <w:t>INT</w:t>
            </w:r>
          </w:p>
        </w:tc>
        <w:tc>
          <w:tcPr>
            <w:tcW w:w="37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48" w14:textId="77777777" w:rsidR="00510A9A" w:rsidRDefault="001C191F">
            <w:r>
              <w:t>Quantidade de itens devolvidos</w:t>
            </w:r>
          </w:p>
        </w:tc>
      </w:tr>
      <w:tr w:rsidR="00510A9A" w14:paraId="1ACC024E"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4A" w14:textId="77777777" w:rsidR="00510A9A" w:rsidRDefault="001C191F">
            <w:r>
              <w:t>valor_devolucao</w:t>
            </w:r>
          </w:p>
        </w:tc>
        <w:tc>
          <w:tcPr>
            <w:tcW w:w="1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4B" w14:textId="77777777" w:rsidR="00510A9A" w:rsidRDefault="001C191F">
            <w:r>
              <w:t>float</w:t>
            </w:r>
          </w:p>
        </w:tc>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4C" w14:textId="77777777" w:rsidR="00510A9A" w:rsidRDefault="001C191F">
            <w:r>
              <w:t>NUMERIC</w:t>
            </w:r>
          </w:p>
        </w:tc>
        <w:tc>
          <w:tcPr>
            <w:tcW w:w="3771"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4D" w14:textId="77777777" w:rsidR="00510A9A" w:rsidRDefault="001C191F">
            <w:r>
              <w:t>Valor total de devolução em BRL</w:t>
            </w:r>
          </w:p>
        </w:tc>
      </w:tr>
      <w:tr w:rsidR="00510A9A" w14:paraId="1ACC0253"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4F" w14:textId="77777777" w:rsidR="00510A9A" w:rsidRDefault="001C191F">
            <w:r>
              <w:lastRenderedPageBreak/>
              <w:t>qtd_freezers</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50" w14:textId="77777777" w:rsidR="00510A9A" w:rsidRDefault="001C191F">
            <w:r>
              <w:t>int</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51" w14:textId="77777777" w:rsidR="00510A9A" w:rsidRDefault="001C191F">
            <w:r>
              <w:t>INT</w:t>
            </w:r>
          </w:p>
        </w:tc>
        <w:tc>
          <w:tcPr>
            <w:tcW w:w="37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52" w14:textId="77777777" w:rsidR="00510A9A" w:rsidRDefault="001C191F">
            <w:r>
              <w:t>Quantidade de freezers do estabelecimento</w:t>
            </w:r>
          </w:p>
        </w:tc>
      </w:tr>
      <w:tr w:rsidR="00510A9A" w14:paraId="1ACC0258"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54" w14:textId="77777777" w:rsidR="00510A9A" w:rsidRDefault="001C191F">
            <w:r>
              <w:t>data_compra</w:t>
            </w:r>
          </w:p>
        </w:tc>
        <w:tc>
          <w:tcPr>
            <w:tcW w:w="1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55" w14:textId="77777777" w:rsidR="00510A9A" w:rsidRDefault="001C191F">
            <w:r>
              <w:t>str dd/mm/aaaa</w:t>
            </w:r>
          </w:p>
        </w:tc>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56" w14:textId="77777777" w:rsidR="00510A9A" w:rsidRDefault="001C191F">
            <w:r>
              <w:t>DATE</w:t>
            </w:r>
          </w:p>
        </w:tc>
        <w:tc>
          <w:tcPr>
            <w:tcW w:w="3771"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57" w14:textId="77777777" w:rsidR="00510A9A" w:rsidRDefault="001C191F">
            <w:r>
              <w:t>Data da compra formatada para o PostgreSQL</w:t>
            </w:r>
          </w:p>
        </w:tc>
      </w:tr>
      <w:tr w:rsidR="00510A9A" w14:paraId="1ACC025D"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59" w14:textId="77777777" w:rsidR="00510A9A" w:rsidRDefault="001C191F">
            <w:r>
              <w:t>vendedor</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5A" w14:textId="77777777" w:rsidR="00510A9A" w:rsidRDefault="001C191F">
            <w:r>
              <w:t>str</w:t>
            </w:r>
          </w:p>
        </w:tc>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5B" w14:textId="77777777" w:rsidR="00510A9A" w:rsidRDefault="001C191F">
            <w:r>
              <w:t>VARCHAR</w:t>
            </w:r>
          </w:p>
        </w:tc>
        <w:tc>
          <w:tcPr>
            <w:tcW w:w="37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5C" w14:textId="77777777" w:rsidR="00510A9A" w:rsidRDefault="001C191F">
            <w:r>
              <w:t>Nome do vendedor responsável pela venda</w:t>
            </w:r>
          </w:p>
        </w:tc>
      </w:tr>
      <w:tr w:rsidR="00510A9A" w14:paraId="1ACC0262"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5E" w14:textId="77777777" w:rsidR="00510A9A" w:rsidRDefault="001C191F">
            <w:r>
              <w:t>supervisor</w:t>
            </w:r>
          </w:p>
        </w:tc>
        <w:tc>
          <w:tcPr>
            <w:tcW w:w="1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5F" w14:textId="77777777" w:rsidR="00510A9A" w:rsidRDefault="001C191F">
            <w:r>
              <w:t>str</w:t>
            </w:r>
          </w:p>
        </w:tc>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60" w14:textId="77777777" w:rsidR="00510A9A" w:rsidRDefault="001C191F">
            <w:r>
              <w:t>VARCHAR</w:t>
            </w:r>
          </w:p>
        </w:tc>
        <w:tc>
          <w:tcPr>
            <w:tcW w:w="3771"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61" w14:textId="77777777" w:rsidR="00510A9A" w:rsidRDefault="001C191F">
            <w:r>
              <w:t>Nome do supervisor (oriundo do merge com supervisores)</w:t>
            </w:r>
          </w:p>
        </w:tc>
      </w:tr>
    </w:tbl>
    <w:p w14:paraId="1448CBAB" w14:textId="77777777" w:rsidR="00F917D9" w:rsidRDefault="00F917D9" w:rsidP="00F917D9">
      <w:pPr>
        <w:rPr>
          <w:b/>
          <w:bCs/>
          <w:sz w:val="28"/>
          <w:szCs w:val="28"/>
        </w:rPr>
      </w:pPr>
    </w:p>
    <w:p w14:paraId="4AF4CBE6" w14:textId="77777777" w:rsidR="00F917D9" w:rsidRDefault="00F917D9" w:rsidP="00F917D9">
      <w:pPr>
        <w:rPr>
          <w:b/>
          <w:bCs/>
          <w:sz w:val="28"/>
          <w:szCs w:val="28"/>
        </w:rPr>
      </w:pPr>
    </w:p>
    <w:p w14:paraId="1ACC0264" w14:textId="47BA239B" w:rsidR="00510A9A" w:rsidRDefault="001C191F" w:rsidP="00F917D9">
      <w:r>
        <w:rPr>
          <w:b/>
          <w:bCs/>
          <w:sz w:val="28"/>
          <w:szCs w:val="28"/>
        </w:rPr>
        <w:t>7  QUALIDADE DE DADOS E VALIDAÇÕES</w:t>
      </w:r>
    </w:p>
    <w:p w14:paraId="1ACC0265" w14:textId="77777777" w:rsidR="00510A9A" w:rsidRDefault="00510A9A">
      <w:pPr>
        <w:spacing w:line="360" w:lineRule="auto"/>
      </w:pPr>
    </w:p>
    <w:p w14:paraId="1ACC0266" w14:textId="77777777" w:rsidR="00510A9A" w:rsidRDefault="001C191F">
      <w:pPr>
        <w:pStyle w:val="Ttulo2"/>
      </w:pPr>
      <w:r>
        <w:t>7.1  Validações Aplicadas</w:t>
      </w:r>
    </w:p>
    <w:p w14:paraId="1ACC0267" w14:textId="77777777" w:rsidR="00510A9A" w:rsidRDefault="00510A9A">
      <w:pPr>
        <w:spacing w:line="360" w:lineRule="auto"/>
      </w:pPr>
    </w:p>
    <w:p w14:paraId="1ACC0268" w14:textId="77777777" w:rsidR="00510A9A" w:rsidRDefault="001C191F">
      <w:pPr>
        <w:spacing w:before="240" w:after="120"/>
        <w:jc w:val="center"/>
      </w:pPr>
      <w:r>
        <w:rPr>
          <w:b/>
          <w:bCs/>
          <w:sz w:val="20"/>
          <w:szCs w:val="20"/>
        </w:rPr>
        <w:t>Quadro 8 – Validações e comportamento em caso de falha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3"/>
        <w:gridCol w:w="4318"/>
        <w:gridCol w:w="2860"/>
      </w:tblGrid>
      <w:tr w:rsidR="00510A9A" w14:paraId="1ACC026C"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CCCCCC"/>
            <w:tcMar>
              <w:top w:w="80" w:type="dxa"/>
              <w:left w:w="160" w:type="dxa"/>
              <w:bottom w:w="80" w:type="dxa"/>
              <w:right w:w="160" w:type="dxa"/>
            </w:tcMar>
          </w:tcPr>
          <w:p w14:paraId="1ACC0269" w14:textId="77777777" w:rsidR="00510A9A" w:rsidRDefault="001C191F">
            <w:pPr>
              <w:jc w:val="center"/>
            </w:pPr>
            <w:r>
              <w:rPr>
                <w:b/>
                <w:bCs/>
              </w:rPr>
              <w:t>Validação</w:t>
            </w:r>
          </w:p>
        </w:tc>
        <w:tc>
          <w:tcPr>
            <w:tcW w:w="3000" w:type="dxa"/>
            <w:tcBorders>
              <w:top w:val="single" w:sz="4" w:space="0" w:color="999999"/>
              <w:left w:val="single" w:sz="4" w:space="0" w:color="999999"/>
              <w:bottom w:val="single" w:sz="4" w:space="0" w:color="999999"/>
              <w:right w:val="single" w:sz="4" w:space="0" w:color="999999"/>
            </w:tcBorders>
            <w:shd w:val="clear" w:color="auto" w:fill="CCCCCC"/>
            <w:tcMar>
              <w:top w:w="80" w:type="dxa"/>
              <w:left w:w="160" w:type="dxa"/>
              <w:bottom w:w="80" w:type="dxa"/>
              <w:right w:w="160" w:type="dxa"/>
            </w:tcMar>
          </w:tcPr>
          <w:p w14:paraId="1ACC026A" w14:textId="77777777" w:rsidR="00510A9A" w:rsidRDefault="001C191F">
            <w:pPr>
              <w:jc w:val="center"/>
            </w:pPr>
            <w:r>
              <w:rPr>
                <w:b/>
                <w:bCs/>
              </w:rPr>
              <w:t>Implementação</w:t>
            </w:r>
          </w:p>
        </w:tc>
        <w:tc>
          <w:tcPr>
            <w:tcW w:w="3871" w:type="dxa"/>
            <w:tcBorders>
              <w:top w:val="single" w:sz="4" w:space="0" w:color="999999"/>
              <w:left w:val="single" w:sz="4" w:space="0" w:color="999999"/>
              <w:bottom w:val="single" w:sz="4" w:space="0" w:color="999999"/>
              <w:right w:val="single" w:sz="4" w:space="0" w:color="999999"/>
            </w:tcBorders>
            <w:shd w:val="clear" w:color="auto" w:fill="CCCCCC"/>
            <w:tcMar>
              <w:top w:w="80" w:type="dxa"/>
              <w:left w:w="160" w:type="dxa"/>
              <w:bottom w:w="80" w:type="dxa"/>
              <w:right w:w="160" w:type="dxa"/>
            </w:tcMar>
          </w:tcPr>
          <w:p w14:paraId="1ACC026B" w14:textId="77777777" w:rsidR="00510A9A" w:rsidRDefault="001C191F">
            <w:pPr>
              <w:jc w:val="center"/>
            </w:pPr>
            <w:r>
              <w:rPr>
                <w:b/>
                <w:bCs/>
              </w:rPr>
              <w:t>Ação em Caso de Falha</w:t>
            </w:r>
          </w:p>
        </w:tc>
      </w:tr>
      <w:tr w:rsidR="00510A9A" w14:paraId="1ACC0270"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6D" w14:textId="77777777" w:rsidR="00510A9A" w:rsidRDefault="001C191F">
            <w:r>
              <w:t>Colunas obrigatórias na staging</w:t>
            </w:r>
          </w:p>
        </w:tc>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6E" w14:textId="77777777" w:rsidR="00510A9A" w:rsidRDefault="001C191F">
            <w:r>
              <w:t>Verifica presença das 19 colunas em df_final</w:t>
            </w:r>
          </w:p>
        </w:tc>
        <w:tc>
          <w:tcPr>
            <w:tcW w:w="3871"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6F" w14:textId="77777777" w:rsidR="00510A9A" w:rsidRDefault="001C191F">
            <w:r>
              <w:t>Lança Exception listando os campos ausentes</w:t>
            </w:r>
          </w:p>
        </w:tc>
      </w:tr>
      <w:tr w:rsidR="00510A9A" w14:paraId="1ACC0274"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71" w14:textId="77777777" w:rsidR="00510A9A" w:rsidRDefault="001C191F">
            <w:r>
              <w:t>Datas inválidas</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72" w14:textId="77777777" w:rsidR="00510A9A" w:rsidRDefault="001C191F">
            <w:r>
              <w:t>pd.to_datetime(errors='coerce') + contagem de NaT</w:t>
            </w:r>
          </w:p>
        </w:tc>
        <w:tc>
          <w:tcPr>
            <w:tcW w:w="38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73" w14:textId="77777777" w:rsidR="00510A9A" w:rsidRDefault="001C191F">
            <w:r>
              <w:t>Registra em log; data fica NULL na staging</w:t>
            </w:r>
          </w:p>
        </w:tc>
      </w:tr>
      <w:tr w:rsidR="00510A9A" w14:paraId="1ACC0278"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75" w14:textId="77777777" w:rsidR="00510A9A" w:rsidRDefault="001C191F">
            <w:r>
              <w:t>Valores numéricos inválidos</w:t>
            </w:r>
          </w:p>
        </w:tc>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76" w14:textId="77777777" w:rsidR="00510A9A" w:rsidRPr="0083164C" w:rsidRDefault="001C191F">
            <w:pPr>
              <w:rPr>
                <w:lang w:val="en-US"/>
              </w:rPr>
            </w:pPr>
            <w:r w:rsidRPr="0083164C">
              <w:rPr>
                <w:lang w:val="en-US"/>
              </w:rPr>
              <w:t>pd.to_numeric(errors='coerce') + fillna(0)</w:t>
            </w:r>
          </w:p>
        </w:tc>
        <w:tc>
          <w:tcPr>
            <w:tcW w:w="3871"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77" w14:textId="77777777" w:rsidR="00510A9A" w:rsidRDefault="001C191F">
            <w:r>
              <w:t>Valor é substituído por 0</w:t>
            </w:r>
          </w:p>
        </w:tc>
      </w:tr>
      <w:tr w:rsidR="00510A9A" w14:paraId="1ACC027C"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79" w14:textId="77777777" w:rsidR="00510A9A" w:rsidRDefault="001C191F">
            <w:r>
              <w:t>CNPJ nulo</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7A" w14:textId="77777777" w:rsidR="00510A9A" w:rsidRPr="0083164C" w:rsidRDefault="001C191F">
            <w:pPr>
              <w:rPr>
                <w:lang w:val="en-US"/>
              </w:rPr>
            </w:pPr>
            <w:r w:rsidRPr="0083164C">
              <w:rPr>
                <w:lang w:val="en-US"/>
              </w:rPr>
              <w:t>NULLIF(regexp_replace(cnpj,'\D','','g'),'')</w:t>
            </w:r>
          </w:p>
        </w:tc>
        <w:tc>
          <w:tcPr>
            <w:tcW w:w="38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7B" w14:textId="77777777" w:rsidR="00510A9A" w:rsidRDefault="001C191F">
            <w:r>
              <w:t>Registro ignorado no INSERT da dim_cliente</w:t>
            </w:r>
          </w:p>
        </w:tc>
      </w:tr>
      <w:tr w:rsidR="00510A9A" w14:paraId="1ACC0280"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7D" w14:textId="77777777" w:rsidR="00510A9A" w:rsidRDefault="001C191F">
            <w:r>
              <w:t>Duplicatas por id_venda</w:t>
            </w:r>
          </w:p>
        </w:tc>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7E" w14:textId="77777777" w:rsidR="00510A9A" w:rsidRPr="0083164C" w:rsidRDefault="001C191F">
            <w:pPr>
              <w:rPr>
                <w:lang w:val="en-US"/>
              </w:rPr>
            </w:pPr>
            <w:r w:rsidRPr="0083164C">
              <w:rPr>
                <w:lang w:val="en-US"/>
              </w:rPr>
              <w:t>drop_duplicates(subset=['id_venda'], keep='last')</w:t>
            </w:r>
          </w:p>
        </w:tc>
        <w:tc>
          <w:tcPr>
            <w:tcW w:w="3871"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7F" w14:textId="77777777" w:rsidR="00510A9A" w:rsidRDefault="001C191F">
            <w:r>
              <w:t>Mantém apenas a última ocorrência</w:t>
            </w:r>
          </w:p>
        </w:tc>
      </w:tr>
    </w:tbl>
    <w:p w14:paraId="1ACC0281" w14:textId="77777777" w:rsidR="00510A9A" w:rsidRDefault="00510A9A">
      <w:pPr>
        <w:spacing w:line="360" w:lineRule="auto"/>
      </w:pPr>
    </w:p>
    <w:p w14:paraId="081D3E9F" w14:textId="77777777" w:rsidR="00F917D9" w:rsidRDefault="00F917D9">
      <w:pPr>
        <w:pStyle w:val="Ttulo2"/>
      </w:pPr>
    </w:p>
    <w:p w14:paraId="19F2DC6A" w14:textId="77777777" w:rsidR="00F917D9" w:rsidRDefault="00F917D9">
      <w:pPr>
        <w:pStyle w:val="Ttulo2"/>
      </w:pPr>
    </w:p>
    <w:p w14:paraId="1ACC0282" w14:textId="64F8055E" w:rsidR="00510A9A" w:rsidRDefault="001C191F">
      <w:pPr>
        <w:pStyle w:val="Ttulo2"/>
      </w:pPr>
      <w:r>
        <w:lastRenderedPageBreak/>
        <w:t>7.2  Observações Importantes</w:t>
      </w:r>
    </w:p>
    <w:p w14:paraId="1ACC0283" w14:textId="77777777" w:rsidR="00510A9A" w:rsidRDefault="00510A9A">
      <w:pPr>
        <w:spacing w:line="360" w:lineRule="auto"/>
      </w:pPr>
    </w:p>
    <w:p w14:paraId="1ACC0284" w14:textId="77777777" w:rsidR="00510A9A" w:rsidRDefault="001C191F">
      <w:pPr>
        <w:pStyle w:val="PargrafodaLista"/>
        <w:numPr>
          <w:ilvl w:val="0"/>
          <w:numId w:val="2"/>
        </w:numPr>
        <w:spacing w:before="40" w:after="40" w:line="360" w:lineRule="auto"/>
      </w:pPr>
      <w:r>
        <w:t>O script não valida o formato ou dígito verificador do CNPJ, apenas verifica se o valor não é nulo após remoção de caracteres não numéricos.</w:t>
      </w:r>
    </w:p>
    <w:p w14:paraId="1ACC0285" w14:textId="77777777" w:rsidR="00510A9A" w:rsidRDefault="001C191F">
      <w:pPr>
        <w:pStyle w:val="PargrafodaLista"/>
        <w:numPr>
          <w:ilvl w:val="0"/>
          <w:numId w:val="2"/>
        </w:numPr>
        <w:spacing w:before="40" w:after="40" w:line="360" w:lineRule="auto"/>
      </w:pPr>
      <w:r>
        <w:t>Valores de devolução nulos são silenciosamente convertidos para zero, sem emissão de aviso.</w:t>
      </w:r>
    </w:p>
    <w:p w14:paraId="1ACC0286" w14:textId="77777777" w:rsidR="00510A9A" w:rsidRDefault="001C191F">
      <w:pPr>
        <w:pStyle w:val="PargrafodaLista"/>
        <w:numPr>
          <w:ilvl w:val="0"/>
          <w:numId w:val="2"/>
        </w:numPr>
        <w:spacing w:before="40" w:after="40" w:line="360" w:lineRule="auto"/>
      </w:pPr>
      <w:r>
        <w:t>O merge via LEFT JOIN por vendedor_id preserva todas as linhas de vendas, mesmo quando o vendedor não possui supervisor cadastrado na base de supervisores.</w:t>
      </w:r>
    </w:p>
    <w:p w14:paraId="1ACC0287" w14:textId="77777777" w:rsidR="00510A9A" w:rsidRDefault="001C191F">
      <w:pPr>
        <w:pStyle w:val="PargrafodaLista"/>
        <w:numPr>
          <w:ilvl w:val="0"/>
          <w:numId w:val="2"/>
        </w:numPr>
        <w:spacing w:before="40" w:after="40" w:line="360" w:lineRule="auto"/>
      </w:pPr>
      <w:r>
        <w:t>A estratégia ON CONFLICT DO UPDATE na fat_vendas garante que reexecuções do pipeline sobrescrevam dados existentes, evitando duplicações.</w:t>
      </w:r>
    </w:p>
    <w:p w14:paraId="1ACC0288" w14:textId="77777777" w:rsidR="00510A9A" w:rsidRDefault="001C191F">
      <w:r>
        <w:br w:type="page"/>
      </w:r>
    </w:p>
    <w:p w14:paraId="1ACC02A2" w14:textId="1ACAE3A4" w:rsidR="00510A9A" w:rsidRDefault="001C191F" w:rsidP="00110778">
      <w:pPr>
        <w:pStyle w:val="Ttulo1"/>
      </w:pPr>
      <w:r>
        <w:lastRenderedPageBreak/>
        <w:t xml:space="preserve">8  </w:t>
      </w:r>
      <w:r>
        <w:t>BOAS PRÁTICAS</w:t>
      </w:r>
    </w:p>
    <w:p w14:paraId="691D0EBA" w14:textId="77777777" w:rsidR="00110778" w:rsidRDefault="00110778" w:rsidP="00110778">
      <w:pPr>
        <w:pStyle w:val="Ttulo1"/>
      </w:pPr>
    </w:p>
    <w:p w14:paraId="1ACC02A3" w14:textId="6DCC9D48" w:rsidR="00510A9A" w:rsidRDefault="001C191F">
      <w:pPr>
        <w:pStyle w:val="Ttulo2"/>
      </w:pPr>
      <w:r>
        <w:t>8</w:t>
      </w:r>
      <w:r>
        <w:t>.</w:t>
      </w:r>
      <w:r w:rsidR="00110778">
        <w:t>1</w:t>
      </w:r>
      <w:r>
        <w:t xml:space="preserve">  Boas Práticas Aplicadas</w:t>
      </w:r>
    </w:p>
    <w:p w14:paraId="1ACC02A4" w14:textId="77777777" w:rsidR="00510A9A" w:rsidRDefault="00510A9A">
      <w:pPr>
        <w:spacing w:line="360" w:lineRule="auto"/>
      </w:pPr>
    </w:p>
    <w:p w14:paraId="1ACC02A5" w14:textId="77777777" w:rsidR="00510A9A" w:rsidRDefault="001C191F">
      <w:pPr>
        <w:pStyle w:val="PargrafodaLista"/>
        <w:numPr>
          <w:ilvl w:val="0"/>
          <w:numId w:val="2"/>
        </w:numPr>
        <w:spacing w:before="40" w:after="40" w:line="360" w:lineRule="auto"/>
      </w:pPr>
      <w:r>
        <w:t>Uso de TRUNCATE ... RESTART IDENTITY CASCADE para limpeza segura e consistente das tabelas.</w:t>
      </w:r>
    </w:p>
    <w:p w14:paraId="1ACC02A6" w14:textId="77777777" w:rsidR="00510A9A" w:rsidRDefault="001C191F">
      <w:pPr>
        <w:pStyle w:val="PargrafodaLista"/>
        <w:numPr>
          <w:ilvl w:val="0"/>
          <w:numId w:val="2"/>
        </w:numPr>
        <w:spacing w:before="40" w:after="40" w:line="360" w:lineRule="auto"/>
      </w:pPr>
      <w:r>
        <w:t>Operações idempotentes com ON CONFLICT, permitindo reexecuções sem geração de duplicatas.</w:t>
      </w:r>
    </w:p>
    <w:p w14:paraId="1ACC02A7" w14:textId="77777777" w:rsidR="00510A9A" w:rsidRDefault="001C191F">
      <w:pPr>
        <w:pStyle w:val="PargrafodaLista"/>
        <w:numPr>
          <w:ilvl w:val="0"/>
          <w:numId w:val="2"/>
        </w:numPr>
        <w:spacing w:before="40" w:after="40" w:line="360" w:lineRule="auto"/>
      </w:pPr>
      <w:r>
        <w:t>Transações com commit explícito por etapa e rollback automático em caso de erro.</w:t>
      </w:r>
    </w:p>
    <w:p w14:paraId="1ACC02A8" w14:textId="77777777" w:rsidR="00510A9A" w:rsidRDefault="001C191F">
      <w:pPr>
        <w:pStyle w:val="PargrafodaLista"/>
        <w:numPr>
          <w:ilvl w:val="0"/>
          <w:numId w:val="2"/>
        </w:numPr>
        <w:spacing w:before="40" w:after="40" w:line="360" w:lineRule="auto"/>
      </w:pPr>
      <w:r>
        <w:t>Logging estruturado com timestamps para auditoria completa do processo.</w:t>
      </w:r>
    </w:p>
    <w:p w14:paraId="1ACC02A9" w14:textId="77777777" w:rsidR="00510A9A" w:rsidRDefault="001C191F">
      <w:pPr>
        <w:pStyle w:val="PargrafodaLista"/>
        <w:numPr>
          <w:ilvl w:val="0"/>
          <w:numId w:val="2"/>
        </w:numPr>
        <w:spacing w:before="40" w:after="40" w:line="360" w:lineRule="auto"/>
      </w:pPr>
      <w:r>
        <w:t>Remoção preventiva e recriação das foreign keys ao término da carga, garantindo integridade referencial.</w:t>
      </w:r>
    </w:p>
    <w:p w14:paraId="1ACC02AA" w14:textId="77777777" w:rsidR="00510A9A" w:rsidRDefault="001C191F">
      <w:r>
        <w:br w:type="page"/>
      </w:r>
    </w:p>
    <w:p w14:paraId="1ACC02AB" w14:textId="77777777" w:rsidR="00510A9A" w:rsidRDefault="001C191F">
      <w:pPr>
        <w:pStyle w:val="Ttulo1"/>
      </w:pPr>
      <w:r>
        <w:lastRenderedPageBreak/>
        <w:t>9  INSTRUÇÕES DE EXECUÇÃO</w:t>
      </w:r>
    </w:p>
    <w:p w14:paraId="1ACC02AC" w14:textId="77777777" w:rsidR="00510A9A" w:rsidRDefault="00510A9A">
      <w:pPr>
        <w:spacing w:line="360" w:lineRule="auto"/>
      </w:pPr>
    </w:p>
    <w:p w14:paraId="1ACC02AD" w14:textId="77777777" w:rsidR="00510A9A" w:rsidRDefault="001C191F">
      <w:pPr>
        <w:pStyle w:val="Ttulo2"/>
      </w:pPr>
      <w:r>
        <w:t>9.1  Pré-requisitos</w:t>
      </w:r>
    </w:p>
    <w:p w14:paraId="1ACC02AE" w14:textId="77777777" w:rsidR="00510A9A" w:rsidRDefault="00510A9A">
      <w:pPr>
        <w:spacing w:line="360" w:lineRule="auto"/>
      </w:pPr>
    </w:p>
    <w:p w14:paraId="1ACC02AF" w14:textId="77777777" w:rsidR="00510A9A" w:rsidRDefault="001C191F">
      <w:pPr>
        <w:pStyle w:val="PargrafodaLista"/>
        <w:numPr>
          <w:ilvl w:val="0"/>
          <w:numId w:val="2"/>
        </w:numPr>
        <w:spacing w:before="40" w:after="40" w:line="360" w:lineRule="auto"/>
      </w:pPr>
      <w:r>
        <w:t>Python 3.8 ou superior instalado</w:t>
      </w:r>
    </w:p>
    <w:p w14:paraId="1ACC02B0" w14:textId="77777777" w:rsidR="00510A9A" w:rsidRDefault="001C191F">
      <w:pPr>
        <w:pStyle w:val="PargrafodaLista"/>
        <w:numPr>
          <w:ilvl w:val="0"/>
          <w:numId w:val="2"/>
        </w:numPr>
        <w:spacing w:before="40" w:after="40" w:line="360" w:lineRule="auto"/>
      </w:pPr>
      <w:r>
        <w:t>PostgreSQL 14 ou superior em execução local na porta 5432</w:t>
      </w:r>
    </w:p>
    <w:p w14:paraId="1ACC02B1" w14:textId="77777777" w:rsidR="00510A9A" w:rsidRDefault="001C191F">
      <w:pPr>
        <w:pStyle w:val="PargrafodaLista"/>
        <w:numPr>
          <w:ilvl w:val="0"/>
          <w:numId w:val="2"/>
        </w:numPr>
        <w:spacing w:before="40" w:after="40" w:line="360" w:lineRule="auto"/>
      </w:pPr>
      <w:r>
        <w:t>Banco de dados dw_sorveteria criado com o schema DDL correspondente</w:t>
      </w:r>
    </w:p>
    <w:p w14:paraId="1ACC02B2" w14:textId="77777777" w:rsidR="00510A9A" w:rsidRDefault="001C191F">
      <w:pPr>
        <w:pStyle w:val="PargrafodaLista"/>
        <w:numPr>
          <w:ilvl w:val="0"/>
          <w:numId w:val="2"/>
        </w:numPr>
        <w:spacing w:before="40" w:after="40" w:line="360" w:lineRule="auto"/>
      </w:pPr>
      <w:r>
        <w:t>Bibliotecas Python: pandas e psycopg2-binary</w:t>
      </w:r>
    </w:p>
    <w:p w14:paraId="1ACC02B3" w14:textId="77777777" w:rsidR="00510A9A" w:rsidRDefault="00510A9A">
      <w:pPr>
        <w:spacing w:line="360" w:lineRule="auto"/>
      </w:pPr>
    </w:p>
    <w:p w14:paraId="1ACC02B4" w14:textId="77777777" w:rsidR="00510A9A" w:rsidRDefault="001C191F">
      <w:pPr>
        <w:pStyle w:val="Ttulo2"/>
      </w:pPr>
      <w:r>
        <w:t>9.2  Instalação das Dependências</w:t>
      </w:r>
    </w:p>
    <w:p w14:paraId="1ACC02B5" w14:textId="77777777" w:rsidR="00510A9A" w:rsidRDefault="00510A9A">
      <w:pPr>
        <w:spacing w:line="360" w:lineRule="auto"/>
      </w:pPr>
    </w:p>
    <w:p w14:paraId="1ACC02B6" w14:textId="77777777" w:rsidR="00510A9A" w:rsidRDefault="001C191F">
      <w:pPr>
        <w:shd w:val="clear" w:color="auto" w:fill="EFEFEF"/>
        <w:spacing w:before="40" w:after="40"/>
        <w:ind w:left="360" w:right="360"/>
      </w:pPr>
      <w:r>
        <w:rPr>
          <w:rFonts w:ascii="Courier New" w:eastAsia="Courier New" w:hAnsi="Courier New" w:cs="Courier New"/>
          <w:color w:val="333333"/>
          <w:sz w:val="20"/>
          <w:szCs w:val="20"/>
        </w:rPr>
        <w:t>pip install pandas psycopg2-binary</w:t>
      </w:r>
    </w:p>
    <w:p w14:paraId="1ACC02B7" w14:textId="77777777" w:rsidR="00510A9A" w:rsidRDefault="00510A9A">
      <w:pPr>
        <w:spacing w:line="360" w:lineRule="auto"/>
      </w:pPr>
    </w:p>
    <w:p w14:paraId="1ACC02B8" w14:textId="77777777" w:rsidR="00510A9A" w:rsidRDefault="001C191F">
      <w:pPr>
        <w:pStyle w:val="Ttulo2"/>
      </w:pPr>
      <w:r>
        <w:t>9.3  Execução do Pipeline</w:t>
      </w:r>
    </w:p>
    <w:p w14:paraId="1ACC02B9" w14:textId="77777777" w:rsidR="00510A9A" w:rsidRDefault="00510A9A">
      <w:pPr>
        <w:spacing w:line="360" w:lineRule="auto"/>
      </w:pPr>
    </w:p>
    <w:p w14:paraId="1ACC02BA" w14:textId="77777777" w:rsidR="00510A9A" w:rsidRDefault="001C191F">
      <w:pPr>
        <w:shd w:val="clear" w:color="auto" w:fill="EFEFEF"/>
        <w:spacing w:before="40" w:after="40"/>
        <w:ind w:left="360" w:right="360"/>
      </w:pPr>
      <w:r>
        <w:rPr>
          <w:rFonts w:ascii="Courier New" w:eastAsia="Courier New" w:hAnsi="Courier New" w:cs="Courier New"/>
          <w:color w:val="333333"/>
          <w:sz w:val="20"/>
          <w:szCs w:val="20"/>
        </w:rPr>
        <w:t>python etl_dw_sorvetes.py</w:t>
      </w:r>
    </w:p>
    <w:p w14:paraId="1ACC02BB" w14:textId="77777777" w:rsidR="00510A9A" w:rsidRDefault="00510A9A">
      <w:pPr>
        <w:spacing w:line="360" w:lineRule="auto"/>
      </w:pPr>
    </w:p>
    <w:p w14:paraId="1ACC02BC" w14:textId="77777777" w:rsidR="00510A9A" w:rsidRDefault="001C191F">
      <w:pPr>
        <w:pStyle w:val="Ttulo2"/>
      </w:pPr>
      <w:r>
        <w:t>9.4  Verificação do Log</w:t>
      </w:r>
    </w:p>
    <w:p w14:paraId="1ACC02BD" w14:textId="77777777" w:rsidR="00510A9A" w:rsidRDefault="00510A9A">
      <w:pPr>
        <w:spacing w:line="360" w:lineRule="auto"/>
      </w:pPr>
    </w:p>
    <w:p w14:paraId="1ACC02BE" w14:textId="77777777" w:rsidR="00510A9A" w:rsidRDefault="001C191F">
      <w:pPr>
        <w:shd w:val="clear" w:color="auto" w:fill="EFEFEF"/>
        <w:spacing w:before="40" w:after="40"/>
        <w:ind w:left="360" w:right="360"/>
      </w:pPr>
      <w:r>
        <w:rPr>
          <w:rFonts w:ascii="Courier New" w:eastAsia="Courier New" w:hAnsi="Courier New" w:cs="Courier New"/>
          <w:color w:val="333333"/>
          <w:sz w:val="20"/>
          <w:szCs w:val="20"/>
        </w:rPr>
        <w:t>cat logs/etl_dw.log</w:t>
      </w:r>
    </w:p>
    <w:p w14:paraId="1ACC02BF" w14:textId="77777777" w:rsidR="00510A9A" w:rsidRDefault="00510A9A">
      <w:pPr>
        <w:spacing w:line="360" w:lineRule="auto"/>
      </w:pPr>
    </w:p>
    <w:p w14:paraId="1ACC02C0" w14:textId="77777777" w:rsidR="00510A9A" w:rsidRDefault="001C191F">
      <w:pPr>
        <w:spacing w:line="360" w:lineRule="auto"/>
        <w:ind w:firstLine="709"/>
        <w:jc w:val="both"/>
      </w:pPr>
      <w:r>
        <w:t>O arquivo de log confirma cada etapa executada: início do pipeline, batches carregados na staging, dimensões populadas, tabela fato carregada e foreign keys recriadas. Em caso de erro, o traceback completo é registrado para diagnóstico.</w:t>
      </w:r>
    </w:p>
    <w:p w14:paraId="1ACC02C1" w14:textId="77777777" w:rsidR="00510A9A" w:rsidRDefault="00510A9A">
      <w:pPr>
        <w:spacing w:line="360" w:lineRule="auto"/>
      </w:pPr>
    </w:p>
    <w:p w14:paraId="1ACC02C2" w14:textId="77777777" w:rsidR="00510A9A" w:rsidRDefault="001C191F">
      <w:pPr>
        <w:pStyle w:val="Ttulo2"/>
      </w:pPr>
      <w:r>
        <w:t>9.5  Saída Esperada no Console</w:t>
      </w:r>
    </w:p>
    <w:p w14:paraId="1ACC02C3" w14:textId="77777777" w:rsidR="00510A9A" w:rsidRDefault="00510A9A">
      <w:pPr>
        <w:spacing w:line="360" w:lineRule="auto"/>
      </w:pPr>
    </w:p>
    <w:p w14:paraId="1ACC02C4" w14:textId="77777777" w:rsidR="00510A9A" w:rsidRDefault="001C191F">
      <w:pPr>
        <w:shd w:val="clear" w:color="auto" w:fill="EFEFEF"/>
        <w:spacing w:before="40" w:after="40"/>
        <w:ind w:left="360" w:right="360"/>
      </w:pPr>
      <w:r>
        <w:rPr>
          <w:rFonts w:ascii="Courier New" w:eastAsia="Courier New" w:hAnsi="Courier New" w:cs="Courier New"/>
          <w:color w:val="333333"/>
          <w:sz w:val="20"/>
          <w:szCs w:val="20"/>
        </w:rPr>
        <w:t>ETL completo executado com sucesso!</w:t>
      </w:r>
    </w:p>
    <w:p w14:paraId="1ACC02C5" w14:textId="77777777" w:rsidR="00510A9A" w:rsidRDefault="001C191F">
      <w:r>
        <w:br w:type="page"/>
      </w:r>
    </w:p>
    <w:p w14:paraId="1ACC02C6" w14:textId="59F445DB" w:rsidR="00510A9A" w:rsidRDefault="001C191F">
      <w:pPr>
        <w:pStyle w:val="Ttulo1"/>
      </w:pPr>
      <w:r>
        <w:lastRenderedPageBreak/>
        <w:t xml:space="preserve">10  MELHORIAS </w:t>
      </w:r>
      <w:r w:rsidR="00110778">
        <w:t>FUTURAS</w:t>
      </w:r>
    </w:p>
    <w:p w14:paraId="1ACC02C7" w14:textId="77777777" w:rsidR="00510A9A" w:rsidRDefault="00510A9A">
      <w:pPr>
        <w:spacing w:line="360" w:lineRule="auto"/>
      </w:pPr>
    </w:p>
    <w:p w14:paraId="1ACC02C8" w14:textId="40CA4A0E" w:rsidR="00510A9A" w:rsidRDefault="001C191F">
      <w:pPr>
        <w:spacing w:before="240" w:after="120"/>
        <w:jc w:val="center"/>
      </w:pPr>
      <w:r>
        <w:rPr>
          <w:b/>
          <w:bCs/>
          <w:sz w:val="20"/>
          <w:szCs w:val="20"/>
        </w:rPr>
        <w:t xml:space="preserve">Quadro 10 – Melhorias </w:t>
      </w:r>
      <w:r w:rsidR="00110778">
        <w:rPr>
          <w:b/>
          <w:bCs/>
          <w:sz w:val="20"/>
          <w:szCs w:val="20"/>
        </w:rPr>
        <w:t>futuras</w:t>
      </w:r>
      <w:r>
        <w:rPr>
          <w:b/>
          <w:bCs/>
          <w:sz w:val="20"/>
          <w:szCs w:val="20"/>
        </w:rPr>
        <w:t xml:space="preserve"> por prioridade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7"/>
        <w:gridCol w:w="3190"/>
        <w:gridCol w:w="4454"/>
      </w:tblGrid>
      <w:tr w:rsidR="00510A9A" w14:paraId="1ACC02CC" w14:textId="77777777" w:rsidTr="00110778">
        <w:tblPrEx>
          <w:tblCellMar>
            <w:top w:w="0" w:type="dxa"/>
            <w:bottom w:w="0" w:type="dxa"/>
          </w:tblCellMar>
        </w:tblPrEx>
        <w:trPr>
          <w:tblHeader/>
        </w:trPr>
        <w:tc>
          <w:tcPr>
            <w:tcW w:w="1427" w:type="dxa"/>
            <w:tcBorders>
              <w:top w:val="single" w:sz="4" w:space="0" w:color="999999"/>
              <w:left w:val="single" w:sz="4" w:space="0" w:color="999999"/>
              <w:bottom w:val="single" w:sz="4" w:space="0" w:color="999999"/>
              <w:right w:val="single" w:sz="4" w:space="0" w:color="999999"/>
            </w:tcBorders>
            <w:shd w:val="clear" w:color="auto" w:fill="CCCCCC"/>
            <w:tcMar>
              <w:top w:w="80" w:type="dxa"/>
              <w:left w:w="160" w:type="dxa"/>
              <w:bottom w:w="80" w:type="dxa"/>
              <w:right w:w="160" w:type="dxa"/>
            </w:tcMar>
          </w:tcPr>
          <w:p w14:paraId="1ACC02C9" w14:textId="77777777" w:rsidR="00510A9A" w:rsidRDefault="001C191F">
            <w:pPr>
              <w:jc w:val="center"/>
            </w:pPr>
            <w:r>
              <w:rPr>
                <w:b/>
                <w:bCs/>
              </w:rPr>
              <w:t>Prioridade</w:t>
            </w:r>
          </w:p>
        </w:tc>
        <w:tc>
          <w:tcPr>
            <w:tcW w:w="3190" w:type="dxa"/>
            <w:tcBorders>
              <w:top w:val="single" w:sz="4" w:space="0" w:color="999999"/>
              <w:left w:val="single" w:sz="4" w:space="0" w:color="999999"/>
              <w:bottom w:val="single" w:sz="4" w:space="0" w:color="999999"/>
              <w:right w:val="single" w:sz="4" w:space="0" w:color="999999"/>
            </w:tcBorders>
            <w:shd w:val="clear" w:color="auto" w:fill="CCCCCC"/>
            <w:tcMar>
              <w:top w:w="80" w:type="dxa"/>
              <w:left w:w="160" w:type="dxa"/>
              <w:bottom w:w="80" w:type="dxa"/>
              <w:right w:w="160" w:type="dxa"/>
            </w:tcMar>
          </w:tcPr>
          <w:p w14:paraId="1ACC02CA" w14:textId="77777777" w:rsidR="00510A9A" w:rsidRDefault="001C191F">
            <w:pPr>
              <w:jc w:val="center"/>
            </w:pPr>
            <w:r>
              <w:rPr>
                <w:b/>
                <w:bCs/>
              </w:rPr>
              <w:t>Melhoria</w:t>
            </w:r>
          </w:p>
        </w:tc>
        <w:tc>
          <w:tcPr>
            <w:tcW w:w="4454" w:type="dxa"/>
            <w:tcBorders>
              <w:top w:val="single" w:sz="4" w:space="0" w:color="999999"/>
              <w:left w:val="single" w:sz="4" w:space="0" w:color="999999"/>
              <w:bottom w:val="single" w:sz="4" w:space="0" w:color="999999"/>
              <w:right w:val="single" w:sz="4" w:space="0" w:color="999999"/>
            </w:tcBorders>
            <w:shd w:val="clear" w:color="auto" w:fill="CCCCCC"/>
            <w:tcMar>
              <w:top w:w="80" w:type="dxa"/>
              <w:left w:w="160" w:type="dxa"/>
              <w:bottom w:w="80" w:type="dxa"/>
              <w:right w:w="160" w:type="dxa"/>
            </w:tcMar>
          </w:tcPr>
          <w:p w14:paraId="1ACC02CB" w14:textId="77777777" w:rsidR="00510A9A" w:rsidRDefault="001C191F">
            <w:pPr>
              <w:jc w:val="center"/>
            </w:pPr>
            <w:r>
              <w:rPr>
                <w:b/>
                <w:bCs/>
              </w:rPr>
              <w:t>Benefício Esperado</w:t>
            </w:r>
          </w:p>
        </w:tc>
      </w:tr>
      <w:tr w:rsidR="00510A9A" w14:paraId="1ACC02DC" w14:textId="77777777" w:rsidTr="00110778">
        <w:tblPrEx>
          <w:tblCellMar>
            <w:top w:w="0" w:type="dxa"/>
            <w:bottom w:w="0" w:type="dxa"/>
          </w:tblCellMar>
        </w:tblPrEx>
        <w:tc>
          <w:tcPr>
            <w:tcW w:w="1427"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D9" w14:textId="77777777" w:rsidR="00510A9A" w:rsidRDefault="001C191F">
            <w:r>
              <w:t>Média</w:t>
            </w:r>
          </w:p>
        </w:tc>
        <w:tc>
          <w:tcPr>
            <w:tcW w:w="319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DA" w14:textId="77777777" w:rsidR="00510A9A" w:rsidRDefault="001C191F">
            <w:r>
              <w:t>Implementar carga incremental (delta load) por data_compra</w:t>
            </w:r>
          </w:p>
        </w:tc>
        <w:tc>
          <w:tcPr>
            <w:tcW w:w="4454"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DB" w14:textId="77777777" w:rsidR="00510A9A" w:rsidRDefault="001C191F">
            <w:r>
              <w:t>Desempenho — evita reprocessar todo o histórico a cada execução</w:t>
            </w:r>
          </w:p>
        </w:tc>
      </w:tr>
      <w:tr w:rsidR="00510A9A" w14:paraId="1ACC02E0" w14:textId="77777777" w:rsidTr="00110778">
        <w:tblPrEx>
          <w:tblCellMar>
            <w:top w:w="0" w:type="dxa"/>
            <w:bottom w:w="0" w:type="dxa"/>
          </w:tblCellMar>
        </w:tblPrEx>
        <w:tc>
          <w:tcPr>
            <w:tcW w:w="1427"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DD" w14:textId="77777777" w:rsidR="00510A9A" w:rsidRDefault="001C191F">
            <w:r>
              <w:t>Média</w:t>
            </w:r>
          </w:p>
        </w:tc>
        <w:tc>
          <w:tcPr>
            <w:tcW w:w="319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DE" w14:textId="77777777" w:rsidR="00510A9A" w:rsidRDefault="001C191F">
            <w:r>
              <w:t>Criar testes unitários para as funções auxiliares</w:t>
            </w:r>
          </w:p>
        </w:tc>
        <w:tc>
          <w:tcPr>
            <w:tcW w:w="4454"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DF" w14:textId="77777777" w:rsidR="00510A9A" w:rsidRDefault="001C191F">
            <w:r>
              <w:t>Qualidade — garante comportamento correto após refatorações futuras</w:t>
            </w:r>
          </w:p>
        </w:tc>
      </w:tr>
      <w:tr w:rsidR="00510A9A" w14:paraId="1ACC02E4" w14:textId="77777777" w:rsidTr="00110778">
        <w:tblPrEx>
          <w:tblCellMar>
            <w:top w:w="0" w:type="dxa"/>
            <w:bottom w:w="0" w:type="dxa"/>
          </w:tblCellMar>
        </w:tblPrEx>
        <w:tc>
          <w:tcPr>
            <w:tcW w:w="1427"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E1" w14:textId="77777777" w:rsidR="00510A9A" w:rsidRDefault="001C191F">
            <w:r>
              <w:t>Média</w:t>
            </w:r>
          </w:p>
        </w:tc>
        <w:tc>
          <w:tcPr>
            <w:tcW w:w="319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E2" w14:textId="77777777" w:rsidR="00510A9A" w:rsidRDefault="001C191F">
            <w:r>
              <w:t>Monitoramento do tempo de execução por etapa</w:t>
            </w:r>
          </w:p>
        </w:tc>
        <w:tc>
          <w:tcPr>
            <w:tcW w:w="4454"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E3" w14:textId="77777777" w:rsidR="00510A9A" w:rsidRDefault="001C191F">
            <w:r>
              <w:t>Observabilidade — identifica gargalos de desempenho no pipeline</w:t>
            </w:r>
          </w:p>
        </w:tc>
      </w:tr>
      <w:tr w:rsidR="00510A9A" w14:paraId="1ACC02E8" w14:textId="77777777" w:rsidTr="00110778">
        <w:tblPrEx>
          <w:tblCellMar>
            <w:top w:w="0" w:type="dxa"/>
            <w:bottom w:w="0" w:type="dxa"/>
          </w:tblCellMar>
        </w:tblPrEx>
        <w:tc>
          <w:tcPr>
            <w:tcW w:w="1427"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E5" w14:textId="77777777" w:rsidR="00510A9A" w:rsidRDefault="001C191F">
            <w:r>
              <w:t>Baixa</w:t>
            </w:r>
          </w:p>
        </w:tc>
        <w:tc>
          <w:tcPr>
            <w:tcW w:w="319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E6" w14:textId="77777777" w:rsidR="00510A9A" w:rsidRDefault="001C191F">
            <w:r>
              <w:t>Integração com orquestrador (Apache Airflow ou Prefect)</w:t>
            </w:r>
          </w:p>
        </w:tc>
        <w:tc>
          <w:tcPr>
            <w:tcW w:w="4454" w:type="dxa"/>
            <w:tcBorders>
              <w:top w:val="single" w:sz="4" w:space="0" w:color="999999"/>
              <w:left w:val="single" w:sz="4" w:space="0" w:color="999999"/>
              <w:bottom w:val="single" w:sz="4" w:space="0" w:color="999999"/>
              <w:right w:val="single" w:sz="4" w:space="0" w:color="999999"/>
            </w:tcBorders>
            <w:shd w:val="clear" w:color="auto" w:fill="F2F2F2"/>
            <w:tcMar>
              <w:top w:w="60" w:type="dxa"/>
              <w:left w:w="160" w:type="dxa"/>
              <w:bottom w:w="60" w:type="dxa"/>
              <w:right w:w="160" w:type="dxa"/>
            </w:tcMar>
          </w:tcPr>
          <w:p w14:paraId="1ACC02E7" w14:textId="77777777" w:rsidR="00510A9A" w:rsidRDefault="001C191F">
            <w:r>
              <w:t>Agendamento automatizado, retries e alertas de falha</w:t>
            </w:r>
          </w:p>
        </w:tc>
      </w:tr>
      <w:tr w:rsidR="00510A9A" w14:paraId="1ACC02EC" w14:textId="77777777" w:rsidTr="00110778">
        <w:tblPrEx>
          <w:tblCellMar>
            <w:top w:w="0" w:type="dxa"/>
            <w:bottom w:w="0" w:type="dxa"/>
          </w:tblCellMar>
        </w:tblPrEx>
        <w:tc>
          <w:tcPr>
            <w:tcW w:w="1427"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E9" w14:textId="77777777" w:rsidR="00510A9A" w:rsidRDefault="001C191F">
            <w:r>
              <w:t>Baixa</w:t>
            </w:r>
          </w:p>
        </w:tc>
        <w:tc>
          <w:tcPr>
            <w:tcW w:w="319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EA" w14:textId="77777777" w:rsidR="00510A9A" w:rsidRDefault="001C191F">
            <w:r>
              <w:t>Geração de hash MD5/SHA para padronização do id_venda</w:t>
            </w:r>
          </w:p>
        </w:tc>
        <w:tc>
          <w:tcPr>
            <w:tcW w:w="4454" w:type="dxa"/>
            <w:tcBorders>
              <w:top w:val="single" w:sz="4" w:space="0" w:color="999999"/>
              <w:left w:val="single" w:sz="4" w:space="0" w:color="999999"/>
              <w:bottom w:val="single" w:sz="4" w:space="0" w:color="999999"/>
              <w:right w:val="single" w:sz="4" w:space="0" w:color="999999"/>
            </w:tcBorders>
            <w:shd w:val="clear" w:color="auto" w:fill="FFFFFF"/>
            <w:tcMar>
              <w:top w:w="60" w:type="dxa"/>
              <w:left w:w="160" w:type="dxa"/>
              <w:bottom w:w="60" w:type="dxa"/>
              <w:right w:w="160" w:type="dxa"/>
            </w:tcMar>
          </w:tcPr>
          <w:p w14:paraId="1ACC02EB" w14:textId="77777777" w:rsidR="00510A9A" w:rsidRDefault="001C191F">
            <w:r>
              <w:t>Consistência e deduplicação mais robusta das chaves naturais</w:t>
            </w:r>
          </w:p>
        </w:tc>
      </w:tr>
    </w:tbl>
    <w:p w14:paraId="1ACC02ED" w14:textId="77777777" w:rsidR="00510A9A" w:rsidRDefault="00510A9A">
      <w:pPr>
        <w:spacing w:line="360" w:lineRule="auto"/>
      </w:pPr>
    </w:p>
    <w:p w14:paraId="1ACC02EE" w14:textId="77777777" w:rsidR="00510A9A" w:rsidRDefault="001C191F">
      <w:pPr>
        <w:pStyle w:val="Ttulo2"/>
      </w:pPr>
      <w:r>
        <w:t>10.1  Proposta de Carga Incremental</w:t>
      </w:r>
    </w:p>
    <w:p w14:paraId="1ACC02EF" w14:textId="77777777" w:rsidR="00510A9A" w:rsidRDefault="001C191F">
      <w:pPr>
        <w:spacing w:line="360" w:lineRule="auto"/>
        <w:ind w:firstLine="709"/>
        <w:jc w:val="both"/>
      </w:pPr>
      <w:r>
        <w:t>Para eliminar a necessidade do TRUNCATE completo a cada execução, sugere-se a implementação de uma estratégia de carga incremental com os seguintes passos:</w:t>
      </w:r>
    </w:p>
    <w:p w14:paraId="1ACC02F0" w14:textId="77777777" w:rsidR="00510A9A" w:rsidRDefault="00510A9A">
      <w:pPr>
        <w:spacing w:line="360" w:lineRule="auto"/>
      </w:pPr>
    </w:p>
    <w:p w14:paraId="1ACC02F1" w14:textId="77777777" w:rsidR="00510A9A" w:rsidRDefault="001C191F">
      <w:pPr>
        <w:pStyle w:val="PargrafodaLista"/>
        <w:numPr>
          <w:ilvl w:val="0"/>
          <w:numId w:val="2"/>
        </w:numPr>
        <w:spacing w:before="40" w:after="40" w:line="360" w:lineRule="auto"/>
      </w:pPr>
      <w:r>
        <w:t>Manter uma tabela de controle registrando a última data_compra processada com sucesso</w:t>
      </w:r>
    </w:p>
    <w:p w14:paraId="1ACC02F2" w14:textId="77777777" w:rsidR="00510A9A" w:rsidRDefault="001C191F">
      <w:pPr>
        <w:pStyle w:val="PargrafodaLista"/>
        <w:numPr>
          <w:ilvl w:val="0"/>
          <w:numId w:val="2"/>
        </w:numPr>
        <w:spacing w:before="40" w:after="40" w:line="360" w:lineRule="auto"/>
      </w:pPr>
      <w:r>
        <w:t>Filtrar o DataFrame sorvetes para incluir somente registros com data_compra superior à última data processada</w:t>
      </w:r>
    </w:p>
    <w:p w14:paraId="1ACC02F3" w14:textId="77777777" w:rsidR="00510A9A" w:rsidRDefault="001C191F">
      <w:pPr>
        <w:pStyle w:val="PargrafodaLista"/>
        <w:numPr>
          <w:ilvl w:val="0"/>
          <w:numId w:val="2"/>
        </w:numPr>
        <w:spacing w:before="40" w:after="40" w:line="360" w:lineRule="auto"/>
      </w:pPr>
      <w:r>
        <w:t>Utilizar exclusivamente a estratégia ON CONFLICT DO UPDATE na fat_vendas, sem truncar as tabelas dimensão</w:t>
      </w:r>
    </w:p>
    <w:p w14:paraId="1ACC02F4" w14:textId="77777777" w:rsidR="00510A9A" w:rsidRDefault="001C191F">
      <w:pPr>
        <w:pStyle w:val="PargrafodaLista"/>
        <w:numPr>
          <w:ilvl w:val="0"/>
          <w:numId w:val="2"/>
        </w:numPr>
        <w:spacing w:before="40" w:after="40" w:line="360" w:lineRule="auto"/>
      </w:pPr>
      <w:r>
        <w:t>Atualizar a tabela de controle ao término de cada execução bem-sucedida</w:t>
      </w:r>
    </w:p>
    <w:p w14:paraId="43B20680" w14:textId="77777777" w:rsidR="00110778" w:rsidRDefault="00110778" w:rsidP="00110778">
      <w:pPr>
        <w:spacing w:before="40" w:after="40" w:line="360" w:lineRule="auto"/>
      </w:pPr>
    </w:p>
    <w:p w14:paraId="3791EC6D" w14:textId="77777777" w:rsidR="00DC44FB" w:rsidRDefault="00DC44FB" w:rsidP="00110778">
      <w:pPr>
        <w:spacing w:before="40" w:after="40" w:line="360" w:lineRule="auto"/>
      </w:pPr>
    </w:p>
    <w:p w14:paraId="3B6BAEC1" w14:textId="77777777" w:rsidR="00DC44FB" w:rsidRDefault="00DC44FB" w:rsidP="00110778">
      <w:pPr>
        <w:spacing w:before="40" w:after="40" w:line="360" w:lineRule="auto"/>
      </w:pPr>
    </w:p>
    <w:p w14:paraId="26A6056B" w14:textId="77777777" w:rsidR="00DC44FB" w:rsidRDefault="00DC44FB" w:rsidP="00110778">
      <w:pPr>
        <w:spacing w:before="40" w:after="40" w:line="360" w:lineRule="auto"/>
      </w:pPr>
    </w:p>
    <w:p w14:paraId="4350E48B" w14:textId="2D1C02D9" w:rsidR="00DA1C9F" w:rsidRPr="00165224" w:rsidRDefault="00110778" w:rsidP="00110778">
      <w:pPr>
        <w:spacing w:before="40" w:after="40" w:line="360" w:lineRule="auto"/>
        <w:rPr>
          <w:b/>
          <w:bCs/>
          <w:sz w:val="32"/>
          <w:szCs w:val="32"/>
        </w:rPr>
      </w:pPr>
      <w:r w:rsidRPr="00165224">
        <w:rPr>
          <w:b/>
          <w:bCs/>
          <w:sz w:val="32"/>
          <w:szCs w:val="32"/>
        </w:rPr>
        <w:lastRenderedPageBreak/>
        <w:t xml:space="preserve">11. </w:t>
      </w:r>
      <w:r w:rsidR="00DA1C9F" w:rsidRPr="00165224">
        <w:rPr>
          <w:b/>
          <w:bCs/>
          <w:sz w:val="32"/>
          <w:szCs w:val="32"/>
        </w:rPr>
        <w:t>Features Futuras</w:t>
      </w:r>
    </w:p>
    <w:p w14:paraId="72E5C890" w14:textId="77777777" w:rsidR="00DA1C9F" w:rsidRDefault="00DA1C9F" w:rsidP="00110778">
      <w:pPr>
        <w:spacing w:before="40" w:after="40" w:line="360" w:lineRule="auto"/>
      </w:pPr>
    </w:p>
    <w:p w14:paraId="23A8F102" w14:textId="77777777" w:rsidR="00DC44FB" w:rsidRDefault="006D65A9" w:rsidP="00165224">
      <w:pPr>
        <w:spacing w:before="40" w:after="40" w:line="360" w:lineRule="auto"/>
        <w:jc w:val="both"/>
      </w:pPr>
      <w:r>
        <w:t xml:space="preserve">O projeto do Will ainda tem espaços para melhorias no futuro. Dashboards de metas X realizado, </w:t>
      </w:r>
      <w:r w:rsidR="00DC44FB">
        <w:t>metas por supervisor e vendedor e tendência de faturamento e volume entrarão como novas features em um futuro breve.</w:t>
      </w:r>
    </w:p>
    <w:p w14:paraId="05AC27A9" w14:textId="77777777" w:rsidR="00FD7C2F" w:rsidRDefault="00FD7C2F" w:rsidP="00165224">
      <w:pPr>
        <w:spacing w:before="40" w:after="40" w:line="360" w:lineRule="auto"/>
        <w:jc w:val="both"/>
      </w:pPr>
    </w:p>
    <w:p w14:paraId="0ABAC9B6" w14:textId="48B37F91" w:rsidR="006D65A9" w:rsidRDefault="00566BB8" w:rsidP="00165224">
      <w:pPr>
        <w:spacing w:before="40" w:after="40" w:line="360" w:lineRule="auto"/>
        <w:jc w:val="both"/>
      </w:pPr>
      <w:r>
        <w:t xml:space="preserve">Outra feature futura será um modelo preditivo de faturamento e volume, deixando a operação do Will ainda mais preparada para as sazonalidades que as estações do ano </w:t>
      </w:r>
      <w:r w:rsidR="00165224">
        <w:t>causam.</w:t>
      </w:r>
      <w:r w:rsidR="00DC44FB">
        <w:t xml:space="preserve"> </w:t>
      </w:r>
    </w:p>
    <w:sectPr w:rsidR="006D65A9">
      <w:footerReference w:type="default" r:id="rId7"/>
      <w:pgSz w:w="11906" w:h="16838"/>
      <w:pgMar w:top="1701"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60253" w14:textId="77777777" w:rsidR="001C191F" w:rsidRDefault="001C191F">
      <w:r>
        <w:separator/>
      </w:r>
    </w:p>
  </w:endnote>
  <w:endnote w:type="continuationSeparator" w:id="0">
    <w:p w14:paraId="4525FF5C" w14:textId="77777777" w:rsidR="001C191F" w:rsidRDefault="001C19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02F5" w14:textId="52157C9D" w:rsidR="00510A9A" w:rsidRDefault="00510A9A">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18D95" w14:textId="77777777" w:rsidR="001C191F" w:rsidRDefault="001C191F">
      <w:r>
        <w:separator/>
      </w:r>
    </w:p>
  </w:footnote>
  <w:footnote w:type="continuationSeparator" w:id="0">
    <w:p w14:paraId="0A7E24DB" w14:textId="77777777" w:rsidR="001C191F" w:rsidRDefault="001C19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C0257"/>
    <w:multiLevelType w:val="hybridMultilevel"/>
    <w:tmpl w:val="10307148"/>
    <w:lvl w:ilvl="0" w:tplc="55EE231E">
      <w:start w:val="1"/>
      <w:numFmt w:val="bullet"/>
      <w:lvlText w:val="●"/>
      <w:lvlJc w:val="left"/>
      <w:pPr>
        <w:ind w:left="720" w:hanging="360"/>
      </w:pPr>
    </w:lvl>
    <w:lvl w:ilvl="1" w:tplc="8F4601E2">
      <w:start w:val="1"/>
      <w:numFmt w:val="bullet"/>
      <w:lvlText w:val="○"/>
      <w:lvlJc w:val="left"/>
      <w:pPr>
        <w:ind w:left="1440" w:hanging="360"/>
      </w:pPr>
    </w:lvl>
    <w:lvl w:ilvl="2" w:tplc="A60EE8CC">
      <w:start w:val="1"/>
      <w:numFmt w:val="bullet"/>
      <w:lvlText w:val="■"/>
      <w:lvlJc w:val="left"/>
      <w:pPr>
        <w:ind w:left="2160" w:hanging="360"/>
      </w:pPr>
    </w:lvl>
    <w:lvl w:ilvl="3" w:tplc="7438EC7C">
      <w:start w:val="1"/>
      <w:numFmt w:val="bullet"/>
      <w:lvlText w:val="●"/>
      <w:lvlJc w:val="left"/>
      <w:pPr>
        <w:ind w:left="2880" w:hanging="360"/>
      </w:pPr>
    </w:lvl>
    <w:lvl w:ilvl="4" w:tplc="F926BD68">
      <w:start w:val="1"/>
      <w:numFmt w:val="bullet"/>
      <w:lvlText w:val="○"/>
      <w:lvlJc w:val="left"/>
      <w:pPr>
        <w:ind w:left="3600" w:hanging="360"/>
      </w:pPr>
    </w:lvl>
    <w:lvl w:ilvl="5" w:tplc="B59E240E">
      <w:start w:val="1"/>
      <w:numFmt w:val="bullet"/>
      <w:lvlText w:val="■"/>
      <w:lvlJc w:val="left"/>
      <w:pPr>
        <w:ind w:left="4320" w:hanging="360"/>
      </w:pPr>
    </w:lvl>
    <w:lvl w:ilvl="6" w:tplc="94C27016">
      <w:start w:val="1"/>
      <w:numFmt w:val="bullet"/>
      <w:lvlText w:val="●"/>
      <w:lvlJc w:val="left"/>
      <w:pPr>
        <w:ind w:left="5040" w:hanging="360"/>
      </w:pPr>
    </w:lvl>
    <w:lvl w:ilvl="7" w:tplc="8CECDE78">
      <w:start w:val="1"/>
      <w:numFmt w:val="bullet"/>
      <w:lvlText w:val="●"/>
      <w:lvlJc w:val="left"/>
      <w:pPr>
        <w:ind w:left="5760" w:hanging="360"/>
      </w:pPr>
    </w:lvl>
    <w:lvl w:ilvl="8" w:tplc="5A4EBD42">
      <w:start w:val="1"/>
      <w:numFmt w:val="bullet"/>
      <w:lvlText w:val="●"/>
      <w:lvlJc w:val="left"/>
      <w:pPr>
        <w:ind w:left="6480" w:hanging="360"/>
      </w:pPr>
    </w:lvl>
  </w:abstractNum>
  <w:abstractNum w:abstractNumId="1" w15:restartNumberingAfterBreak="0">
    <w:nsid w:val="3E8D786D"/>
    <w:multiLevelType w:val="hybridMultilevel"/>
    <w:tmpl w:val="7AA81688"/>
    <w:lvl w:ilvl="0" w:tplc="D0EC8700">
      <w:start w:val="1"/>
      <w:numFmt w:val="bullet"/>
      <w:lvlText w:val="–"/>
      <w:lvlJc w:val="left"/>
      <w:pPr>
        <w:ind w:left="720" w:hanging="360"/>
      </w:pPr>
    </w:lvl>
    <w:lvl w:ilvl="1" w:tplc="7F72B3B2">
      <w:numFmt w:val="decimal"/>
      <w:lvlText w:val=""/>
      <w:lvlJc w:val="left"/>
    </w:lvl>
    <w:lvl w:ilvl="2" w:tplc="35A2F500">
      <w:numFmt w:val="decimal"/>
      <w:lvlText w:val=""/>
      <w:lvlJc w:val="left"/>
    </w:lvl>
    <w:lvl w:ilvl="3" w:tplc="9F5ACE60">
      <w:numFmt w:val="decimal"/>
      <w:lvlText w:val=""/>
      <w:lvlJc w:val="left"/>
    </w:lvl>
    <w:lvl w:ilvl="4" w:tplc="AD669B2E">
      <w:numFmt w:val="decimal"/>
      <w:lvlText w:val=""/>
      <w:lvlJc w:val="left"/>
    </w:lvl>
    <w:lvl w:ilvl="5" w:tplc="B8A2B6D4">
      <w:numFmt w:val="decimal"/>
      <w:lvlText w:val=""/>
      <w:lvlJc w:val="left"/>
    </w:lvl>
    <w:lvl w:ilvl="6" w:tplc="76A879D8">
      <w:numFmt w:val="decimal"/>
      <w:lvlText w:val=""/>
      <w:lvlJc w:val="left"/>
    </w:lvl>
    <w:lvl w:ilvl="7" w:tplc="DF80AEEC">
      <w:numFmt w:val="decimal"/>
      <w:lvlText w:val=""/>
      <w:lvlJc w:val="left"/>
    </w:lvl>
    <w:lvl w:ilvl="8" w:tplc="4940A978">
      <w:numFmt w:val="decimal"/>
      <w:lvlText w:val=""/>
      <w:lvlJc w:val="left"/>
    </w:lvl>
  </w:abstractNum>
  <w:num w:numId="1" w16cid:durableId="1935431439">
    <w:abstractNumId w:val="0"/>
    <w:lvlOverride w:ilvl="0">
      <w:startOverride w:val="1"/>
    </w:lvlOverride>
  </w:num>
  <w:num w:numId="2" w16cid:durableId="17890864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A9A"/>
    <w:rsid w:val="00110778"/>
    <w:rsid w:val="00165224"/>
    <w:rsid w:val="001C191F"/>
    <w:rsid w:val="0027011A"/>
    <w:rsid w:val="00510A9A"/>
    <w:rsid w:val="00566BB8"/>
    <w:rsid w:val="006D65A9"/>
    <w:rsid w:val="007F6E00"/>
    <w:rsid w:val="0083164C"/>
    <w:rsid w:val="00BF3178"/>
    <w:rsid w:val="00D3207C"/>
    <w:rsid w:val="00DA1C9F"/>
    <w:rsid w:val="00DC44FB"/>
    <w:rsid w:val="00EF328E"/>
    <w:rsid w:val="00F834C2"/>
    <w:rsid w:val="00F917D9"/>
    <w:rsid w:val="00FD7C2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C0087"/>
  <w15:docId w15:val="{E25D1896-4B94-4DBE-99DB-3C49126A6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line="360" w:lineRule="auto"/>
      <w:outlineLvl w:val="0"/>
    </w:pPr>
    <w:rPr>
      <w:b/>
      <w:bCs/>
      <w:sz w:val="28"/>
      <w:szCs w:val="28"/>
    </w:rPr>
  </w:style>
  <w:style w:type="paragraph" w:styleId="Ttulo2">
    <w:name w:val="heading 2"/>
    <w:uiPriority w:val="9"/>
    <w:unhideWhenUsed/>
    <w:qFormat/>
    <w:pPr>
      <w:spacing w:before="360" w:after="180" w:line="360" w:lineRule="auto"/>
      <w:outlineLvl w:val="1"/>
    </w:pPr>
    <w:rPr>
      <w:b/>
      <w:bCs/>
      <w:sz w:val="28"/>
      <w:szCs w:val="28"/>
    </w:rPr>
  </w:style>
  <w:style w:type="paragraph" w:styleId="Ttulo3">
    <w:name w:val="heading 3"/>
    <w:uiPriority w:val="9"/>
    <w:unhideWhenUsed/>
    <w:qFormat/>
    <w:pPr>
      <w:spacing w:before="280" w:after="140" w:line="360" w:lineRule="auto"/>
      <w:outlineLvl w:val="2"/>
    </w:pPr>
    <w:rPr>
      <w:b/>
      <w:b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83164C"/>
    <w:pPr>
      <w:tabs>
        <w:tab w:val="center" w:pos="4252"/>
        <w:tab w:val="right" w:pos="8504"/>
      </w:tabs>
    </w:pPr>
  </w:style>
  <w:style w:type="character" w:customStyle="1" w:styleId="CabealhoChar">
    <w:name w:val="Cabeçalho Char"/>
    <w:basedOn w:val="Fontepargpadro"/>
    <w:link w:val="Cabealho"/>
    <w:uiPriority w:val="99"/>
    <w:rsid w:val="0083164C"/>
  </w:style>
  <w:style w:type="paragraph" w:styleId="Rodap">
    <w:name w:val="footer"/>
    <w:basedOn w:val="Normal"/>
    <w:link w:val="RodapChar"/>
    <w:uiPriority w:val="99"/>
    <w:unhideWhenUsed/>
    <w:rsid w:val="0083164C"/>
    <w:pPr>
      <w:tabs>
        <w:tab w:val="center" w:pos="4252"/>
        <w:tab w:val="right" w:pos="8504"/>
      </w:tabs>
    </w:pPr>
  </w:style>
  <w:style w:type="character" w:customStyle="1" w:styleId="RodapChar">
    <w:name w:val="Rodapé Char"/>
    <w:basedOn w:val="Fontepargpadro"/>
    <w:link w:val="Rodap"/>
    <w:uiPriority w:val="99"/>
    <w:rsid w:val="008316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22</Pages>
  <Words>2762</Words>
  <Characters>14915</Characters>
  <Application>Microsoft Office Word</Application>
  <DocSecurity>0</DocSecurity>
  <Lines>124</Lines>
  <Paragraphs>35</Paragraphs>
  <ScaleCrop>false</ScaleCrop>
  <Company/>
  <LinksUpToDate>false</LinksUpToDate>
  <CharactersWithSpaces>17642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Lucca Rosário</cp:lastModifiedBy>
  <cp:revision>15</cp:revision>
  <dcterms:created xsi:type="dcterms:W3CDTF">2026-05-12T09:51:00Z</dcterms:created>
  <dcterms:modified xsi:type="dcterms:W3CDTF">2026-05-12T10:11:00Z</dcterms:modified>
</cp:coreProperties>
</file>