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B131D" w14:textId="6BFC199B" w:rsidR="00A6655A" w:rsidRPr="00EB063C" w:rsidRDefault="00A6655A" w:rsidP="00A6655A">
      <w:pPr>
        <w:shd w:val="clear" w:color="auto" w:fill="FFFFFF"/>
        <w:spacing w:after="240" w:line="240" w:lineRule="auto"/>
        <w:outlineLvl w:val="0"/>
        <w:rPr>
          <w:rFonts w:ascii="Century Gothic" w:eastAsia="Times New Roman" w:hAnsi="Century Gothic" w:cs="Segoe UI"/>
          <w:b/>
          <w:bCs/>
          <w:color w:val="1F2328"/>
          <w:kern w:val="36"/>
          <w:sz w:val="36"/>
          <w:szCs w:val="36"/>
          <w:lang w:eastAsia="es-MX"/>
          <w14:ligatures w14:val="none"/>
        </w:rPr>
      </w:pPr>
      <w:r w:rsidRPr="00EB063C">
        <w:rPr>
          <w:rFonts w:ascii="Century Gothic" w:eastAsia="Times New Roman" w:hAnsi="Century Gothic" w:cs="Segoe UI"/>
          <w:b/>
          <w:bCs/>
          <w:color w:val="1F2328"/>
          <w:kern w:val="36"/>
          <w:sz w:val="36"/>
          <w:szCs w:val="36"/>
          <w:lang w:eastAsia="es-MX"/>
          <w14:ligatures w14:val="none"/>
        </w:rPr>
        <w:t xml:space="preserve">Proyecto </w:t>
      </w:r>
      <w:proofErr w:type="spellStart"/>
      <w:r w:rsidRPr="00EB063C">
        <w:rPr>
          <w:rFonts w:ascii="Century Gothic" w:eastAsia="Times New Roman" w:hAnsi="Century Gothic" w:cs="Segoe UI"/>
          <w:b/>
          <w:bCs/>
          <w:color w:val="1F2328"/>
          <w:kern w:val="36"/>
          <w:sz w:val="36"/>
          <w:szCs w:val="36"/>
          <w:lang w:eastAsia="es-MX"/>
          <w14:ligatures w14:val="none"/>
        </w:rPr>
        <w:t>Bedu</w:t>
      </w:r>
      <w:proofErr w:type="spellEnd"/>
      <w:r w:rsidRPr="00EB063C">
        <w:rPr>
          <w:rFonts w:ascii="Century Gothic" w:eastAsia="Times New Roman" w:hAnsi="Century Gothic" w:cs="Segoe UI"/>
          <w:b/>
          <w:bCs/>
          <w:color w:val="1F2328"/>
          <w:kern w:val="36"/>
          <w:sz w:val="36"/>
          <w:szCs w:val="36"/>
          <w:lang w:eastAsia="es-MX"/>
          <w14:ligatures w14:val="none"/>
        </w:rPr>
        <w:t xml:space="preserve"> (</w:t>
      </w:r>
      <w:r w:rsidR="0056455C">
        <w:rPr>
          <w:rFonts w:ascii="Century Gothic" w:eastAsia="Times New Roman" w:hAnsi="Century Gothic" w:cs="Segoe UI"/>
          <w:b/>
          <w:bCs/>
          <w:color w:val="1F2328"/>
          <w:kern w:val="36"/>
          <w:sz w:val="36"/>
          <w:szCs w:val="36"/>
          <w:lang w:eastAsia="es-MX"/>
          <w14:ligatures w14:val="none"/>
        </w:rPr>
        <w:t>Programación y Estadística con R)</w:t>
      </w:r>
    </w:p>
    <w:p w14:paraId="465A9DBB" w14:textId="650782BD" w:rsidR="005A3701" w:rsidRPr="00EB063C" w:rsidRDefault="005A3701" w:rsidP="00A6655A">
      <w:pPr>
        <w:shd w:val="clear" w:color="auto" w:fill="FFFFFF"/>
        <w:spacing w:after="240" w:line="240" w:lineRule="auto"/>
        <w:outlineLvl w:val="0"/>
        <w:rPr>
          <w:rFonts w:ascii="Century Gothic" w:eastAsia="Times New Roman" w:hAnsi="Century Gothic" w:cs="Segoe UI"/>
          <w:b/>
          <w:bCs/>
          <w:color w:val="1F2328"/>
          <w:kern w:val="36"/>
          <w:sz w:val="36"/>
          <w:szCs w:val="36"/>
          <w:lang w:eastAsia="es-MX"/>
          <w14:ligatures w14:val="none"/>
        </w:rPr>
      </w:pPr>
      <w:r w:rsidRPr="00EB063C">
        <w:rPr>
          <w:rFonts w:ascii="Century Gothic" w:eastAsia="Times New Roman" w:hAnsi="Century Gothic" w:cs="Segoe UI"/>
          <w:b/>
          <w:bCs/>
          <w:color w:val="1F2328"/>
          <w:kern w:val="36"/>
          <w:sz w:val="36"/>
          <w:szCs w:val="36"/>
          <w:lang w:eastAsia="es-MX"/>
          <w14:ligatures w14:val="none"/>
        </w:rPr>
        <w:t xml:space="preserve">Modulo </w:t>
      </w:r>
      <w:r w:rsidR="00400228">
        <w:rPr>
          <w:rFonts w:ascii="Century Gothic" w:eastAsia="Times New Roman" w:hAnsi="Century Gothic" w:cs="Segoe UI"/>
          <w:b/>
          <w:bCs/>
          <w:color w:val="1F2328"/>
          <w:kern w:val="36"/>
          <w:sz w:val="36"/>
          <w:szCs w:val="36"/>
          <w:lang w:eastAsia="es-MX"/>
          <w14:ligatures w14:val="none"/>
        </w:rPr>
        <w:t>2</w:t>
      </w:r>
    </w:p>
    <w:p w14:paraId="58290F68" w14:textId="0BE9AF0F" w:rsidR="00A6655A" w:rsidRPr="00EB063C" w:rsidRDefault="00EB063C" w:rsidP="00147FAD">
      <w:pPr>
        <w:shd w:val="clear" w:color="auto" w:fill="FFFFFF"/>
        <w:spacing w:before="360" w:after="240" w:line="240" w:lineRule="auto"/>
        <w:jc w:val="center"/>
        <w:outlineLvl w:val="1"/>
        <w:rPr>
          <w:rFonts w:ascii="Century Gothic" w:eastAsia="Times New Roman" w:hAnsi="Century Gothic" w:cs="Segoe UI"/>
          <w:b/>
          <w:bCs/>
          <w:color w:val="1F2328"/>
          <w:kern w:val="0"/>
          <w:sz w:val="40"/>
          <w:szCs w:val="40"/>
          <w:lang w:eastAsia="es-MX"/>
          <w14:ligatures w14:val="none"/>
        </w:rPr>
      </w:pPr>
      <w:r w:rsidRPr="00EB063C">
        <w:rPr>
          <w:rFonts w:ascii="Century Gothic" w:eastAsia="Times New Roman" w:hAnsi="Century Gothic" w:cs="Segoe UI"/>
          <w:b/>
          <w:bCs/>
          <w:color w:val="1F2328"/>
          <w:kern w:val="0"/>
          <w:sz w:val="40"/>
          <w:szCs w:val="40"/>
          <w:lang w:eastAsia="es-MX"/>
          <w14:ligatures w14:val="none"/>
        </w:rPr>
        <w:t>“</w:t>
      </w:r>
      <w:r w:rsidR="00147FAD" w:rsidRPr="00147FAD">
        <w:rPr>
          <w:rFonts w:ascii="Century Gothic" w:eastAsia="Times New Roman" w:hAnsi="Century Gothic" w:cs="Segoe UI"/>
          <w:b/>
          <w:bCs/>
          <w:color w:val="1F2328"/>
          <w:kern w:val="0"/>
          <w:sz w:val="40"/>
          <w:szCs w:val="40"/>
          <w:lang w:eastAsia="es-MX"/>
          <w14:ligatures w14:val="none"/>
        </w:rPr>
        <w:t>Monitoreo y Predicción Inteligente de la Calidad del Aire en México</w:t>
      </w:r>
      <w:r w:rsidRPr="00EB063C">
        <w:rPr>
          <w:rFonts w:ascii="Century Gothic" w:eastAsia="Times New Roman" w:hAnsi="Century Gothic" w:cs="Segoe UI"/>
          <w:b/>
          <w:bCs/>
          <w:color w:val="1F2328"/>
          <w:kern w:val="0"/>
          <w:sz w:val="40"/>
          <w:szCs w:val="40"/>
          <w:lang w:eastAsia="es-MX"/>
          <w14:ligatures w14:val="none"/>
        </w:rPr>
        <w:t>”</w:t>
      </w:r>
    </w:p>
    <w:p w14:paraId="50C35852" w14:textId="7B011C6E" w:rsidR="00147FAD" w:rsidRPr="00147FAD" w:rsidRDefault="00147FAD" w:rsidP="00147FAD">
      <w:pPr>
        <w:jc w:val="both"/>
        <w:rPr>
          <w:rFonts w:ascii="Century Gothic" w:hAnsi="Century Gothic"/>
          <w:sz w:val="24"/>
          <w:szCs w:val="24"/>
          <w:lang w:eastAsia="es-MX"/>
        </w:rPr>
      </w:pPr>
      <w:r w:rsidRPr="00147FAD">
        <w:rPr>
          <w:rFonts w:ascii="Century Gothic" w:hAnsi="Century Gothic"/>
          <w:sz w:val="24"/>
          <w:szCs w:val="24"/>
          <w:lang w:eastAsia="es-MX"/>
        </w:rPr>
        <w:t>La calidad del aire es uno de los desafíos ambientales más graves que enfrenta México, con profundas implicaciones para la salud pública y el bienestar general. La exposición a contaminantes atmosféricos como el dióxido de nitrógeno (NO2), el ozono (O3), y las partículas en suspensión (PM2.5 y PM10) está asociada con una amplia gama de problemas de salud, incluidas enfermedades respiratorias, cardiovasculares y ciertos tipos de cáncer. A pesar de la gravedad de estos riesgos, muchas ciudades en México carecen de sistemas adecuados de monitoreo continuo y accesible de la calidad del aire. Esta deficiencia limita la capacidad de las autoridades para tomar decisiones informadas y proactivas, impidiendo la implementación efectiva de políticas que podrían mitigar la contaminación.</w:t>
      </w:r>
    </w:p>
    <w:p w14:paraId="71BB0D96" w14:textId="712030E8" w:rsidR="000F3ED7" w:rsidRPr="00147FAD" w:rsidRDefault="00147FAD" w:rsidP="00147FAD">
      <w:pPr>
        <w:jc w:val="both"/>
        <w:rPr>
          <w:rFonts w:ascii="Century Gothic" w:hAnsi="Century Gothic"/>
          <w:sz w:val="24"/>
          <w:szCs w:val="24"/>
          <w:lang w:eastAsia="es-MX"/>
        </w:rPr>
      </w:pPr>
      <w:r w:rsidRPr="00147FAD">
        <w:rPr>
          <w:rFonts w:ascii="Century Gothic" w:hAnsi="Century Gothic"/>
          <w:sz w:val="24"/>
          <w:szCs w:val="24"/>
          <w:lang w:eastAsia="es-MX"/>
        </w:rPr>
        <w:t>El reto es aún mayor debido a la falta de datos en tiempo real y accesibles, que son esenciales para predecir y manejar contingencias ambientales. La relación entre el uso de combustibles y los niveles de contaminación tampoco se entiende completamente, lo que dificulta la formulación de estrategias para reducir la exposición a estos contaminantes. Por lo tanto, es crucial desarrollar un sistema avanzado de monitoreo y predicción que no solo detecte contingencias ambientales de manera oportuna, sino que también identifique patrones en el uso de combustibles que contribuyan a la contaminación del aire. Este sistema proporcionará una herramienta poderosa para mejorar la calidad del aire, protegiendo la salud pública y promoviendo un ambiente más limpio y seguro para todos los habitantes de México.</w:t>
      </w:r>
    </w:p>
    <w:p w14:paraId="2C037397" w14:textId="77777777" w:rsidR="000F3ED7" w:rsidRPr="00147FAD" w:rsidRDefault="000F3ED7" w:rsidP="000F3ED7">
      <w:pPr>
        <w:shd w:val="clear" w:color="auto" w:fill="FFFFFF"/>
        <w:spacing w:before="60" w:after="100" w:afterAutospacing="1" w:line="240" w:lineRule="auto"/>
        <w:rPr>
          <w:rFonts w:ascii="Century Gothic" w:eastAsia="Times New Roman" w:hAnsi="Century Gothic" w:cs="Segoe UI"/>
          <w:b/>
          <w:bCs/>
          <w:color w:val="1F2328"/>
          <w:kern w:val="0"/>
          <w:sz w:val="32"/>
          <w:szCs w:val="32"/>
          <w:lang w:eastAsia="es-MX"/>
          <w14:ligatures w14:val="none"/>
        </w:rPr>
      </w:pPr>
      <w:r w:rsidRPr="00147FAD">
        <w:rPr>
          <w:rFonts w:ascii="Century Gothic" w:eastAsia="Times New Roman" w:hAnsi="Century Gothic" w:cs="Segoe UI"/>
          <w:b/>
          <w:bCs/>
          <w:color w:val="1F2328"/>
          <w:kern w:val="0"/>
          <w:sz w:val="32"/>
          <w:szCs w:val="32"/>
          <w:lang w:eastAsia="es-MX"/>
          <w14:ligatures w14:val="none"/>
        </w:rPr>
        <w:t xml:space="preserve">Problema para Resolver </w:t>
      </w:r>
      <w:r w:rsidRPr="00147FAD">
        <w:rPr>
          <w:rFonts w:ascii="Segoe UI Emoji" w:eastAsia="Times New Roman" w:hAnsi="Segoe UI Emoji" w:cs="Segoe UI Emoji"/>
          <w:b/>
          <w:bCs/>
          <w:color w:val="1F2328"/>
          <w:kern w:val="0"/>
          <w:sz w:val="32"/>
          <w:szCs w:val="32"/>
          <w:lang w:eastAsia="es-MX"/>
          <w14:ligatures w14:val="none"/>
        </w:rPr>
        <w:t>🚀</w:t>
      </w:r>
    </w:p>
    <w:p w14:paraId="1B76346F" w14:textId="77777777" w:rsidR="000F3ED7" w:rsidRPr="00147FAD" w:rsidRDefault="000F3ED7" w:rsidP="000F3ED7">
      <w:pPr>
        <w:shd w:val="clear" w:color="auto" w:fill="FFFFFF"/>
        <w:spacing w:before="60" w:after="100" w:afterAutospacing="1" w:line="240" w:lineRule="auto"/>
        <w:jc w:val="both"/>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 xml:space="preserve">La calidad del aire en México, especialmente en las grandes ciudades como Ciudad de México, es un problema grave que afecta la salud de millones de personas. La exposición continua a contaminantes como NO2, O3, PM2.5 y PM10 está relacionada con enfermedades respiratorias, cardiovasculares y cáncer. Aunque existen estaciones de monitoreo de calidad del aire, la cobertura es limitada y no siempre se tiene acceso a </w:t>
      </w:r>
      <w:r w:rsidRPr="00147FAD">
        <w:rPr>
          <w:rFonts w:ascii="Century Gothic" w:eastAsia="Times New Roman" w:hAnsi="Century Gothic" w:cs="Segoe UI"/>
          <w:color w:val="1F2328"/>
          <w:kern w:val="0"/>
          <w:sz w:val="24"/>
          <w:szCs w:val="24"/>
          <w:lang w:eastAsia="es-MX"/>
          <w14:ligatures w14:val="none"/>
        </w:rPr>
        <w:lastRenderedPageBreak/>
        <w:t>datos en tiempo real, lo que dificulta la detección y manejo oportuno de contingencias ambientales.</w:t>
      </w:r>
    </w:p>
    <w:p w14:paraId="20C6523B" w14:textId="77777777" w:rsidR="000F3ED7" w:rsidRPr="00E70449" w:rsidRDefault="000F3ED7" w:rsidP="000F3ED7">
      <w:pPr>
        <w:shd w:val="clear" w:color="auto" w:fill="FFFFFF"/>
        <w:spacing w:before="60" w:after="100" w:afterAutospacing="1" w:line="240" w:lineRule="auto"/>
        <w:rPr>
          <w:rFonts w:ascii="Century Gothic" w:eastAsia="Times New Roman" w:hAnsi="Century Gothic" w:cs="Segoe UI"/>
          <w:b/>
          <w:bCs/>
          <w:color w:val="1F2328"/>
          <w:kern w:val="0"/>
          <w:sz w:val="32"/>
          <w:szCs w:val="32"/>
          <w:lang w:eastAsia="es-MX"/>
          <w14:ligatures w14:val="none"/>
        </w:rPr>
      </w:pPr>
      <w:r w:rsidRPr="00E70449">
        <w:rPr>
          <w:rFonts w:ascii="Century Gothic" w:eastAsia="Times New Roman" w:hAnsi="Century Gothic" w:cs="Segoe UI"/>
          <w:b/>
          <w:bCs/>
          <w:color w:val="1F2328"/>
          <w:kern w:val="0"/>
          <w:sz w:val="32"/>
          <w:szCs w:val="32"/>
          <w:lang w:eastAsia="es-MX"/>
          <w14:ligatures w14:val="none"/>
        </w:rPr>
        <w:t xml:space="preserve">Propuesta para Resolver la Necesidad </w:t>
      </w:r>
      <w:r w:rsidRPr="00E70449">
        <w:rPr>
          <w:rFonts w:ascii="Segoe UI Emoji" w:eastAsia="Times New Roman" w:hAnsi="Segoe UI Emoji" w:cs="Segoe UI Emoji"/>
          <w:b/>
          <w:bCs/>
          <w:color w:val="1F2328"/>
          <w:kern w:val="0"/>
          <w:sz w:val="32"/>
          <w:szCs w:val="32"/>
          <w:lang w:eastAsia="es-MX"/>
          <w14:ligatures w14:val="none"/>
        </w:rPr>
        <w:t>💡</w:t>
      </w:r>
    </w:p>
    <w:p w14:paraId="734D54FB" w14:textId="77777777" w:rsidR="000F3ED7" w:rsidRPr="00147FAD" w:rsidRDefault="000F3ED7" w:rsidP="000F3ED7">
      <w:pPr>
        <w:shd w:val="clear" w:color="auto" w:fill="FFFFFF"/>
        <w:spacing w:before="60" w:after="100" w:afterAutospacing="1" w:line="240" w:lineRule="auto"/>
        <w:jc w:val="both"/>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Desarrollar un sistema de monitoreo y predicción de la calidad del aire en tiempo real utilizando técnicas de análisis de datos y aprendizaje automático. Este sistema permitiría detectar, predecir y alertar sobre contingencias ambientales, así como identificar patrones en el uso de combustibles y su relación con los niveles de contaminación. Esto facilitaría la toma de decisiones informadas por parte de las autoridades y la implementación de políticas efectivas para reducir la contaminación del aire.</w:t>
      </w:r>
    </w:p>
    <w:p w14:paraId="78C2202F" w14:textId="77777777" w:rsidR="000F3ED7" w:rsidRPr="00E70449" w:rsidRDefault="000F3ED7" w:rsidP="000F3ED7">
      <w:pPr>
        <w:shd w:val="clear" w:color="auto" w:fill="FFFFFF"/>
        <w:spacing w:before="60" w:after="100" w:afterAutospacing="1" w:line="240" w:lineRule="auto"/>
        <w:rPr>
          <w:rFonts w:ascii="Century Gothic" w:eastAsia="Times New Roman" w:hAnsi="Century Gothic" w:cs="Segoe UI"/>
          <w:b/>
          <w:bCs/>
          <w:color w:val="1F2328"/>
          <w:kern w:val="0"/>
          <w:sz w:val="32"/>
          <w:szCs w:val="32"/>
          <w:lang w:eastAsia="es-MX"/>
          <w14:ligatures w14:val="none"/>
        </w:rPr>
      </w:pPr>
      <w:r w:rsidRPr="00E70449">
        <w:rPr>
          <w:rFonts w:ascii="Century Gothic" w:eastAsia="Times New Roman" w:hAnsi="Century Gothic" w:cs="Segoe UI"/>
          <w:b/>
          <w:bCs/>
          <w:color w:val="1F2328"/>
          <w:kern w:val="0"/>
          <w:sz w:val="32"/>
          <w:szCs w:val="32"/>
          <w:lang w:eastAsia="es-MX"/>
          <w14:ligatures w14:val="none"/>
        </w:rPr>
        <w:t xml:space="preserve">¿Cómo Lo Vas a Hacer? </w:t>
      </w:r>
      <w:r w:rsidRPr="00E70449">
        <w:rPr>
          <w:rFonts w:ascii="Segoe UI Emoji" w:eastAsia="Times New Roman" w:hAnsi="Segoe UI Emoji" w:cs="Segoe UI Emoji"/>
          <w:b/>
          <w:bCs/>
          <w:color w:val="1F2328"/>
          <w:kern w:val="0"/>
          <w:sz w:val="32"/>
          <w:szCs w:val="32"/>
          <w:lang w:eastAsia="es-MX"/>
          <w14:ligatures w14:val="none"/>
        </w:rPr>
        <w:t>📋</w:t>
      </w:r>
    </w:p>
    <w:p w14:paraId="4A59A6C8" w14:textId="09D0739B" w:rsidR="000F3ED7" w:rsidRPr="00E70449" w:rsidRDefault="00F335E2" w:rsidP="000F3ED7">
      <w:pPr>
        <w:shd w:val="clear" w:color="auto" w:fill="FFFFFF"/>
        <w:spacing w:before="60" w:after="100" w:afterAutospacing="1" w:line="240" w:lineRule="auto"/>
        <w:rPr>
          <w:rFonts w:ascii="Century Gothic" w:eastAsia="Times New Roman" w:hAnsi="Century Gothic" w:cs="Segoe UI"/>
          <w:b/>
          <w:bCs/>
          <w:color w:val="1F2328"/>
          <w:kern w:val="0"/>
          <w:sz w:val="32"/>
          <w:szCs w:val="32"/>
          <w:lang w:eastAsia="es-MX"/>
          <w14:ligatures w14:val="none"/>
        </w:rPr>
      </w:pPr>
      <w:r w:rsidRPr="00E70449">
        <w:rPr>
          <w:rFonts w:ascii="Century Gothic" w:eastAsia="Times New Roman" w:hAnsi="Century Gothic" w:cs="Segoe UI"/>
          <w:b/>
          <w:bCs/>
          <w:color w:val="1F2328"/>
          <w:kern w:val="0"/>
          <w:sz w:val="32"/>
          <w:szCs w:val="32"/>
          <w:lang w:eastAsia="es-MX"/>
          <w14:ligatures w14:val="none"/>
        </w:rPr>
        <w:t xml:space="preserve">1. </w:t>
      </w:r>
      <w:r w:rsidR="000F3ED7" w:rsidRPr="00E70449">
        <w:rPr>
          <w:rFonts w:ascii="Century Gothic" w:eastAsia="Times New Roman" w:hAnsi="Century Gothic" w:cs="Segoe UI"/>
          <w:b/>
          <w:bCs/>
          <w:color w:val="1F2328"/>
          <w:kern w:val="0"/>
          <w:sz w:val="32"/>
          <w:szCs w:val="32"/>
          <w:lang w:eastAsia="es-MX"/>
          <w14:ligatures w14:val="none"/>
        </w:rPr>
        <w:t>Elección de Fuente de Datos:</w:t>
      </w:r>
    </w:p>
    <w:p w14:paraId="6C601C4C" w14:textId="77777777" w:rsidR="000F3ED7" w:rsidRPr="00147FAD" w:rsidRDefault="000F3ED7" w:rsidP="00F335E2">
      <w:pPr>
        <w:pStyle w:val="Prrafodelista"/>
        <w:numPr>
          <w:ilvl w:val="0"/>
          <w:numId w:val="23"/>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SINAICA (Sistema Nacional de Información de la Calidad del Aire): Datos históricos y en tiempo real sobre la calidad del aire en México.</w:t>
      </w:r>
    </w:p>
    <w:p w14:paraId="689FA6A6" w14:textId="64CF214E" w:rsidR="000F3ED7" w:rsidRPr="00E70449" w:rsidRDefault="00F335E2" w:rsidP="000F3ED7">
      <w:pPr>
        <w:shd w:val="clear" w:color="auto" w:fill="FFFFFF"/>
        <w:spacing w:before="60" w:after="100" w:afterAutospacing="1" w:line="240" w:lineRule="auto"/>
        <w:rPr>
          <w:rFonts w:ascii="Century Gothic" w:eastAsia="Times New Roman" w:hAnsi="Century Gothic" w:cs="Segoe UI"/>
          <w:b/>
          <w:bCs/>
          <w:color w:val="1F2328"/>
          <w:kern w:val="0"/>
          <w:sz w:val="32"/>
          <w:szCs w:val="32"/>
          <w:lang w:eastAsia="es-MX"/>
          <w14:ligatures w14:val="none"/>
        </w:rPr>
      </w:pPr>
      <w:r w:rsidRPr="00E70449">
        <w:rPr>
          <w:rFonts w:ascii="Century Gothic" w:eastAsia="Times New Roman" w:hAnsi="Century Gothic" w:cs="Segoe UI"/>
          <w:b/>
          <w:bCs/>
          <w:color w:val="1F2328"/>
          <w:kern w:val="0"/>
          <w:sz w:val="32"/>
          <w:szCs w:val="32"/>
          <w:lang w:eastAsia="es-MX"/>
          <w14:ligatures w14:val="none"/>
        </w:rPr>
        <w:t xml:space="preserve">2. </w:t>
      </w:r>
      <w:r w:rsidR="000F3ED7" w:rsidRPr="00E70449">
        <w:rPr>
          <w:rFonts w:ascii="Century Gothic" w:eastAsia="Times New Roman" w:hAnsi="Century Gothic" w:cs="Segoe UI"/>
          <w:b/>
          <w:bCs/>
          <w:color w:val="1F2328"/>
          <w:kern w:val="0"/>
          <w:sz w:val="32"/>
          <w:szCs w:val="32"/>
          <w:lang w:eastAsia="es-MX"/>
          <w14:ligatures w14:val="none"/>
        </w:rPr>
        <w:t>Recolección y Preparación de Datos:</w:t>
      </w:r>
    </w:p>
    <w:p w14:paraId="4FC90BF7" w14:textId="77777777" w:rsidR="000F3ED7" w:rsidRPr="00147FAD" w:rsidRDefault="000F3ED7" w:rsidP="00F335E2">
      <w:pPr>
        <w:pStyle w:val="Prrafodelista"/>
        <w:numPr>
          <w:ilvl w:val="0"/>
          <w:numId w:val="25"/>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Importar datos de las fuentes seleccionadas.</w:t>
      </w:r>
    </w:p>
    <w:p w14:paraId="6EDCDE84" w14:textId="77777777" w:rsidR="000F3ED7" w:rsidRPr="00147FAD" w:rsidRDefault="000F3ED7" w:rsidP="00F335E2">
      <w:pPr>
        <w:pStyle w:val="Prrafodelista"/>
        <w:numPr>
          <w:ilvl w:val="0"/>
          <w:numId w:val="25"/>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Limpiar y normalizar los datos para garantizar la consistencia y precisión.</w:t>
      </w:r>
    </w:p>
    <w:p w14:paraId="2A515B5A" w14:textId="77777777" w:rsidR="000F3ED7" w:rsidRPr="00147FAD" w:rsidRDefault="000F3ED7" w:rsidP="00F335E2">
      <w:pPr>
        <w:pStyle w:val="Prrafodelista"/>
        <w:numPr>
          <w:ilvl w:val="0"/>
          <w:numId w:val="25"/>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 xml:space="preserve">Integrar datos de diferentes fuentes en un solo data </w:t>
      </w:r>
      <w:proofErr w:type="spellStart"/>
      <w:proofErr w:type="gramStart"/>
      <w:r w:rsidRPr="00147FAD">
        <w:rPr>
          <w:rFonts w:ascii="Century Gothic" w:eastAsia="Times New Roman" w:hAnsi="Century Gothic" w:cs="Segoe UI"/>
          <w:color w:val="1F2328"/>
          <w:kern w:val="0"/>
          <w:sz w:val="24"/>
          <w:szCs w:val="24"/>
          <w:lang w:eastAsia="es-MX"/>
          <w14:ligatures w14:val="none"/>
        </w:rPr>
        <w:t>frame</w:t>
      </w:r>
      <w:proofErr w:type="spellEnd"/>
      <w:proofErr w:type="gramEnd"/>
      <w:r w:rsidRPr="00147FAD">
        <w:rPr>
          <w:rFonts w:ascii="Century Gothic" w:eastAsia="Times New Roman" w:hAnsi="Century Gothic" w:cs="Segoe UI"/>
          <w:color w:val="1F2328"/>
          <w:kern w:val="0"/>
          <w:sz w:val="24"/>
          <w:szCs w:val="24"/>
          <w:lang w:eastAsia="es-MX"/>
          <w14:ligatures w14:val="none"/>
        </w:rPr>
        <w:t>.</w:t>
      </w:r>
    </w:p>
    <w:p w14:paraId="0E2A46AB" w14:textId="2ABC3760" w:rsidR="000F3ED7" w:rsidRPr="00E70449" w:rsidRDefault="00F335E2" w:rsidP="000F3ED7">
      <w:pPr>
        <w:shd w:val="clear" w:color="auto" w:fill="FFFFFF"/>
        <w:spacing w:before="60" w:after="100" w:afterAutospacing="1" w:line="240" w:lineRule="auto"/>
        <w:rPr>
          <w:rFonts w:ascii="Century Gothic" w:eastAsia="Times New Roman" w:hAnsi="Century Gothic" w:cs="Segoe UI"/>
          <w:b/>
          <w:bCs/>
          <w:color w:val="1F2328"/>
          <w:kern w:val="0"/>
          <w:sz w:val="32"/>
          <w:szCs w:val="32"/>
          <w:lang w:eastAsia="es-MX"/>
          <w14:ligatures w14:val="none"/>
        </w:rPr>
      </w:pPr>
      <w:r w:rsidRPr="00E70449">
        <w:rPr>
          <w:rFonts w:ascii="Century Gothic" w:eastAsia="Times New Roman" w:hAnsi="Century Gothic" w:cs="Segoe UI"/>
          <w:b/>
          <w:bCs/>
          <w:color w:val="1F2328"/>
          <w:kern w:val="0"/>
          <w:sz w:val="32"/>
          <w:szCs w:val="32"/>
          <w:lang w:eastAsia="es-MX"/>
          <w14:ligatures w14:val="none"/>
        </w:rPr>
        <w:t xml:space="preserve">3. </w:t>
      </w:r>
      <w:r w:rsidR="000F3ED7" w:rsidRPr="00E70449">
        <w:rPr>
          <w:rFonts w:ascii="Century Gothic" w:eastAsia="Times New Roman" w:hAnsi="Century Gothic" w:cs="Segoe UI"/>
          <w:b/>
          <w:bCs/>
          <w:color w:val="1F2328"/>
          <w:kern w:val="0"/>
          <w:sz w:val="32"/>
          <w:szCs w:val="32"/>
          <w:lang w:eastAsia="es-MX"/>
          <w14:ligatures w14:val="none"/>
        </w:rPr>
        <w:t>Análisis Exploratorio:</w:t>
      </w:r>
    </w:p>
    <w:p w14:paraId="06E5BFBA" w14:textId="77777777" w:rsidR="000F3ED7" w:rsidRPr="00147FAD" w:rsidRDefault="000F3ED7" w:rsidP="00F335E2">
      <w:pPr>
        <w:pStyle w:val="Prrafodelista"/>
        <w:numPr>
          <w:ilvl w:val="0"/>
          <w:numId w:val="24"/>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Visualizar tendencias históricas de los niveles de contaminantes.</w:t>
      </w:r>
    </w:p>
    <w:p w14:paraId="36F8FF7D" w14:textId="77777777" w:rsidR="000F3ED7" w:rsidRPr="00147FAD" w:rsidRDefault="000F3ED7" w:rsidP="00F335E2">
      <w:pPr>
        <w:pStyle w:val="Prrafodelista"/>
        <w:numPr>
          <w:ilvl w:val="0"/>
          <w:numId w:val="24"/>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Identificar correlaciones entre niveles de contaminación y uso de combustibles.</w:t>
      </w:r>
    </w:p>
    <w:p w14:paraId="096E2BBD" w14:textId="77777777" w:rsidR="000F3ED7" w:rsidRPr="00147FAD" w:rsidRDefault="000F3ED7" w:rsidP="00F335E2">
      <w:pPr>
        <w:pStyle w:val="Prrafodelista"/>
        <w:numPr>
          <w:ilvl w:val="0"/>
          <w:numId w:val="24"/>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Determinar patrones estacionales y diarios en la calidad del aire.</w:t>
      </w:r>
    </w:p>
    <w:p w14:paraId="6290B684" w14:textId="07187E88" w:rsidR="000F3ED7" w:rsidRPr="00147FAD" w:rsidRDefault="00F335E2" w:rsidP="000F3ED7">
      <w:pPr>
        <w:shd w:val="clear" w:color="auto" w:fill="FFFFFF"/>
        <w:spacing w:before="60" w:after="100" w:afterAutospacing="1" w:line="240" w:lineRule="auto"/>
        <w:rPr>
          <w:rFonts w:ascii="Century Gothic" w:eastAsia="Times New Roman" w:hAnsi="Century Gothic" w:cs="Segoe UI"/>
          <w:b/>
          <w:bCs/>
          <w:color w:val="1F2328"/>
          <w:kern w:val="0"/>
          <w:sz w:val="24"/>
          <w:szCs w:val="24"/>
          <w:lang w:eastAsia="es-MX"/>
          <w14:ligatures w14:val="none"/>
        </w:rPr>
      </w:pPr>
      <w:r w:rsidRPr="00147FAD">
        <w:rPr>
          <w:rFonts w:ascii="Century Gothic" w:eastAsia="Times New Roman" w:hAnsi="Century Gothic" w:cs="Segoe UI"/>
          <w:b/>
          <w:bCs/>
          <w:color w:val="1F2328"/>
          <w:kern w:val="0"/>
          <w:sz w:val="24"/>
          <w:szCs w:val="24"/>
          <w:lang w:eastAsia="es-MX"/>
          <w14:ligatures w14:val="none"/>
        </w:rPr>
        <w:t>4.</w:t>
      </w:r>
      <w:r w:rsidR="000F3ED7" w:rsidRPr="00147FAD">
        <w:rPr>
          <w:rFonts w:ascii="Century Gothic" w:eastAsia="Times New Roman" w:hAnsi="Century Gothic" w:cs="Segoe UI"/>
          <w:b/>
          <w:bCs/>
          <w:color w:val="1F2328"/>
          <w:kern w:val="0"/>
          <w:sz w:val="24"/>
          <w:szCs w:val="24"/>
          <w:lang w:eastAsia="es-MX"/>
          <w14:ligatures w14:val="none"/>
        </w:rPr>
        <w:t>Desarrollo de Modelos de Predicción:</w:t>
      </w:r>
    </w:p>
    <w:p w14:paraId="64B6E362" w14:textId="77777777" w:rsidR="000F3ED7" w:rsidRPr="00147FAD" w:rsidRDefault="000F3ED7" w:rsidP="00CA4D7F">
      <w:pPr>
        <w:pStyle w:val="Prrafodelista"/>
        <w:numPr>
          <w:ilvl w:val="0"/>
          <w:numId w:val="26"/>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Usar técnicas de aprendizaje automático para predecir contingencias ambientales.</w:t>
      </w:r>
    </w:p>
    <w:p w14:paraId="573E02FD" w14:textId="77777777" w:rsidR="000F3ED7" w:rsidRPr="00147FAD" w:rsidRDefault="000F3ED7" w:rsidP="00CA4D7F">
      <w:pPr>
        <w:pStyle w:val="Prrafodelista"/>
        <w:numPr>
          <w:ilvl w:val="0"/>
          <w:numId w:val="26"/>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Entrenar modelos en datos históricos y validar su precisión.</w:t>
      </w:r>
    </w:p>
    <w:p w14:paraId="01057C54" w14:textId="77777777" w:rsidR="000F3ED7" w:rsidRPr="00147FAD" w:rsidRDefault="000F3ED7" w:rsidP="00CA4D7F">
      <w:pPr>
        <w:pStyle w:val="Prrafodelista"/>
        <w:numPr>
          <w:ilvl w:val="0"/>
          <w:numId w:val="26"/>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Implementar modelos para la predicción en tiempo real de la calidad del aire.</w:t>
      </w:r>
    </w:p>
    <w:p w14:paraId="4A7F62E1" w14:textId="20D84268" w:rsidR="000F3ED7" w:rsidRPr="00E70449" w:rsidRDefault="00CA4D7F" w:rsidP="000F3ED7">
      <w:pPr>
        <w:shd w:val="clear" w:color="auto" w:fill="FFFFFF"/>
        <w:spacing w:before="60" w:after="100" w:afterAutospacing="1" w:line="240" w:lineRule="auto"/>
        <w:rPr>
          <w:rFonts w:ascii="Century Gothic" w:eastAsia="Times New Roman" w:hAnsi="Century Gothic" w:cs="Segoe UI"/>
          <w:b/>
          <w:bCs/>
          <w:color w:val="1F2328"/>
          <w:kern w:val="0"/>
          <w:sz w:val="32"/>
          <w:szCs w:val="32"/>
          <w:lang w:eastAsia="es-MX"/>
          <w14:ligatures w14:val="none"/>
        </w:rPr>
      </w:pPr>
      <w:r w:rsidRPr="00E70449">
        <w:rPr>
          <w:rFonts w:ascii="Century Gothic" w:eastAsia="Times New Roman" w:hAnsi="Century Gothic" w:cs="Segoe UI"/>
          <w:b/>
          <w:bCs/>
          <w:color w:val="1F2328"/>
          <w:kern w:val="0"/>
          <w:sz w:val="32"/>
          <w:szCs w:val="32"/>
          <w:lang w:eastAsia="es-MX"/>
          <w14:ligatures w14:val="none"/>
        </w:rPr>
        <w:lastRenderedPageBreak/>
        <w:t xml:space="preserve">5. </w:t>
      </w:r>
      <w:r w:rsidR="000F3ED7" w:rsidRPr="00E70449">
        <w:rPr>
          <w:rFonts w:ascii="Century Gothic" w:eastAsia="Times New Roman" w:hAnsi="Century Gothic" w:cs="Segoe UI"/>
          <w:b/>
          <w:bCs/>
          <w:color w:val="1F2328"/>
          <w:kern w:val="0"/>
          <w:sz w:val="32"/>
          <w:szCs w:val="32"/>
          <w:lang w:eastAsia="es-MX"/>
          <w14:ligatures w14:val="none"/>
        </w:rPr>
        <w:t>Desarrollo de un Sistema de Alerta Temprana:</w:t>
      </w:r>
    </w:p>
    <w:p w14:paraId="14012CB5" w14:textId="77777777" w:rsidR="000F3ED7" w:rsidRPr="00147FAD" w:rsidRDefault="000F3ED7" w:rsidP="00CA4D7F">
      <w:pPr>
        <w:pStyle w:val="Prrafodelista"/>
        <w:numPr>
          <w:ilvl w:val="0"/>
          <w:numId w:val="27"/>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Crear un sistema que emita alertas en tiempo real cuando se detecten niveles críticos de contaminación.</w:t>
      </w:r>
    </w:p>
    <w:p w14:paraId="7DA7EDFA" w14:textId="63366A96" w:rsidR="00CA4D7F" w:rsidRPr="00E70449" w:rsidRDefault="000F3ED7" w:rsidP="000F3ED7">
      <w:pPr>
        <w:pStyle w:val="Prrafodelista"/>
        <w:numPr>
          <w:ilvl w:val="0"/>
          <w:numId w:val="27"/>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Integrar el sistema con aplicaciones móviles y sitios web para alertar a la población y autoridades.</w:t>
      </w:r>
    </w:p>
    <w:p w14:paraId="473008A6" w14:textId="0DA13CD8" w:rsidR="000F3ED7" w:rsidRPr="00E70449" w:rsidRDefault="00CA4D7F" w:rsidP="000F3ED7">
      <w:pPr>
        <w:shd w:val="clear" w:color="auto" w:fill="FFFFFF"/>
        <w:spacing w:before="60" w:after="100" w:afterAutospacing="1" w:line="240" w:lineRule="auto"/>
        <w:rPr>
          <w:rFonts w:ascii="Century Gothic" w:eastAsia="Times New Roman" w:hAnsi="Century Gothic" w:cs="Segoe UI"/>
          <w:b/>
          <w:bCs/>
          <w:color w:val="1F2328"/>
          <w:kern w:val="0"/>
          <w:sz w:val="32"/>
          <w:szCs w:val="32"/>
          <w:lang w:eastAsia="es-MX"/>
          <w14:ligatures w14:val="none"/>
        </w:rPr>
      </w:pPr>
      <w:r w:rsidRPr="00E70449">
        <w:rPr>
          <w:rFonts w:ascii="Century Gothic" w:eastAsia="Times New Roman" w:hAnsi="Century Gothic" w:cs="Segoe UI"/>
          <w:b/>
          <w:bCs/>
          <w:color w:val="1F2328"/>
          <w:kern w:val="0"/>
          <w:sz w:val="32"/>
          <w:szCs w:val="32"/>
          <w:lang w:eastAsia="es-MX"/>
          <w14:ligatures w14:val="none"/>
        </w:rPr>
        <w:t xml:space="preserve">6. </w:t>
      </w:r>
      <w:r w:rsidR="000F3ED7" w:rsidRPr="00E70449">
        <w:rPr>
          <w:rFonts w:ascii="Century Gothic" w:eastAsia="Times New Roman" w:hAnsi="Century Gothic" w:cs="Segoe UI"/>
          <w:b/>
          <w:bCs/>
          <w:color w:val="1F2328"/>
          <w:kern w:val="0"/>
          <w:sz w:val="32"/>
          <w:szCs w:val="32"/>
          <w:lang w:eastAsia="es-MX"/>
          <w14:ligatures w14:val="none"/>
        </w:rPr>
        <w:t xml:space="preserve">Implementación de un </w:t>
      </w:r>
      <w:proofErr w:type="spellStart"/>
      <w:r w:rsidR="000F3ED7" w:rsidRPr="00E70449">
        <w:rPr>
          <w:rFonts w:ascii="Century Gothic" w:eastAsia="Times New Roman" w:hAnsi="Century Gothic" w:cs="Segoe UI"/>
          <w:b/>
          <w:bCs/>
          <w:color w:val="1F2328"/>
          <w:kern w:val="0"/>
          <w:sz w:val="32"/>
          <w:szCs w:val="32"/>
          <w:lang w:eastAsia="es-MX"/>
          <w14:ligatures w14:val="none"/>
        </w:rPr>
        <w:t>Dashboard</w:t>
      </w:r>
      <w:proofErr w:type="spellEnd"/>
      <w:r w:rsidR="000F3ED7" w:rsidRPr="00E70449">
        <w:rPr>
          <w:rFonts w:ascii="Century Gothic" w:eastAsia="Times New Roman" w:hAnsi="Century Gothic" w:cs="Segoe UI"/>
          <w:b/>
          <w:bCs/>
          <w:color w:val="1F2328"/>
          <w:kern w:val="0"/>
          <w:sz w:val="32"/>
          <w:szCs w:val="32"/>
          <w:lang w:eastAsia="es-MX"/>
          <w14:ligatures w14:val="none"/>
        </w:rPr>
        <w:t xml:space="preserve"> Interactivo:</w:t>
      </w:r>
    </w:p>
    <w:p w14:paraId="18C8B1CE" w14:textId="77777777" w:rsidR="000F3ED7" w:rsidRPr="00147FAD" w:rsidRDefault="000F3ED7" w:rsidP="00CA4D7F">
      <w:pPr>
        <w:pStyle w:val="Prrafodelista"/>
        <w:numPr>
          <w:ilvl w:val="0"/>
          <w:numId w:val="28"/>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 xml:space="preserve">Desarrollar un </w:t>
      </w:r>
      <w:proofErr w:type="spellStart"/>
      <w:r w:rsidRPr="00147FAD">
        <w:rPr>
          <w:rFonts w:ascii="Century Gothic" w:eastAsia="Times New Roman" w:hAnsi="Century Gothic" w:cs="Segoe UI"/>
          <w:color w:val="1F2328"/>
          <w:kern w:val="0"/>
          <w:sz w:val="24"/>
          <w:szCs w:val="24"/>
          <w:lang w:eastAsia="es-MX"/>
          <w14:ligatures w14:val="none"/>
        </w:rPr>
        <w:t>dashboard</w:t>
      </w:r>
      <w:proofErr w:type="spellEnd"/>
      <w:r w:rsidRPr="00147FAD">
        <w:rPr>
          <w:rFonts w:ascii="Century Gothic" w:eastAsia="Times New Roman" w:hAnsi="Century Gothic" w:cs="Segoe UI"/>
          <w:color w:val="1F2328"/>
          <w:kern w:val="0"/>
          <w:sz w:val="24"/>
          <w:szCs w:val="24"/>
          <w:lang w:eastAsia="es-MX"/>
          <w14:ligatures w14:val="none"/>
        </w:rPr>
        <w:t xml:space="preserve"> que permita visualizar la calidad del aire en tiempo real, las predicciones y las alertas emitidas.</w:t>
      </w:r>
    </w:p>
    <w:p w14:paraId="6B25B3E9" w14:textId="5DB10AE7" w:rsidR="00E126E7" w:rsidRPr="00FD36FF" w:rsidRDefault="000F3ED7" w:rsidP="009934A4">
      <w:pPr>
        <w:pStyle w:val="Prrafodelista"/>
        <w:numPr>
          <w:ilvl w:val="0"/>
          <w:numId w:val="28"/>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147FAD">
        <w:rPr>
          <w:rFonts w:ascii="Century Gothic" w:eastAsia="Times New Roman" w:hAnsi="Century Gothic" w:cs="Segoe UI"/>
          <w:color w:val="1F2328"/>
          <w:kern w:val="0"/>
          <w:sz w:val="24"/>
          <w:szCs w:val="24"/>
          <w:lang w:eastAsia="es-MX"/>
          <w14:ligatures w14:val="none"/>
        </w:rPr>
        <w:t>Incluir gráficos y mapas interactivos que muestren la evolución de la calidad del aire y las áreas más afectadas.</w:t>
      </w:r>
    </w:p>
    <w:p w14:paraId="1B8941A9" w14:textId="7B6643A0" w:rsidR="00EB063C" w:rsidRPr="00FD36FF" w:rsidRDefault="00EB063C" w:rsidP="00FD36FF">
      <w:pPr>
        <w:jc w:val="center"/>
        <w:rPr>
          <w:rFonts w:ascii="Century Gothic" w:eastAsia="Times New Roman" w:hAnsi="Century Gothic" w:cs="Segoe UI"/>
          <w:b/>
          <w:bCs/>
          <w:color w:val="1F2328"/>
          <w:kern w:val="0"/>
          <w:sz w:val="24"/>
          <w:szCs w:val="24"/>
          <w:lang w:eastAsia="es-MX"/>
          <w14:ligatures w14:val="none"/>
        </w:rPr>
      </w:pPr>
      <w:r w:rsidRPr="00187C86">
        <w:rPr>
          <w:rFonts w:ascii="Century Gothic" w:eastAsia="Times New Roman" w:hAnsi="Century Gothic" w:cs="Segoe UI"/>
          <w:b/>
          <w:bCs/>
          <w:color w:val="1F2328"/>
          <w:kern w:val="0"/>
          <w:sz w:val="32"/>
          <w:szCs w:val="32"/>
          <w:lang w:eastAsia="es-MX"/>
          <w14:ligatures w14:val="none"/>
        </w:rPr>
        <w:t>Desarrollo</w:t>
      </w:r>
    </w:p>
    <w:p w14:paraId="62E4D939" w14:textId="77777777" w:rsidR="000F3ED7" w:rsidRPr="00147FAD" w:rsidRDefault="000F3ED7" w:rsidP="00206E5B">
      <w:pPr>
        <w:shd w:val="clear" w:color="auto" w:fill="FFFFFF"/>
        <w:spacing w:after="0" w:line="240" w:lineRule="auto"/>
        <w:rPr>
          <w:rFonts w:ascii="Century Gothic" w:eastAsia="Times New Roman" w:hAnsi="Century Gothic" w:cs="Segoe UI"/>
          <w:b/>
          <w:bCs/>
          <w:color w:val="1F2328"/>
          <w:kern w:val="0"/>
          <w:sz w:val="24"/>
          <w:szCs w:val="24"/>
          <w:lang w:eastAsia="es-MX"/>
          <w14:ligatures w14:val="none"/>
        </w:rPr>
      </w:pPr>
    </w:p>
    <w:p w14:paraId="22A4DEE0" w14:textId="77777777" w:rsidR="000F3ED7" w:rsidRPr="00147FAD" w:rsidRDefault="000F3ED7" w:rsidP="00206E5B">
      <w:pPr>
        <w:shd w:val="clear" w:color="auto" w:fill="FFFFFF"/>
        <w:spacing w:after="0" w:line="240" w:lineRule="auto"/>
        <w:rPr>
          <w:rFonts w:ascii="Century Gothic" w:eastAsia="Times New Roman" w:hAnsi="Century Gothic" w:cs="Segoe UI"/>
          <w:b/>
          <w:bCs/>
          <w:color w:val="1F2328"/>
          <w:kern w:val="0"/>
          <w:sz w:val="24"/>
          <w:szCs w:val="24"/>
          <w:lang w:eastAsia="es-MX"/>
          <w14:ligatures w14:val="none"/>
        </w:rPr>
      </w:pPr>
    </w:p>
    <w:p w14:paraId="3C5CC9EB" w14:textId="77777777" w:rsidR="000F3ED7" w:rsidRPr="000F3ED7" w:rsidRDefault="000F3ED7" w:rsidP="000F3ED7">
      <w:pPr>
        <w:shd w:val="clear" w:color="auto" w:fill="FFFFFF"/>
        <w:spacing w:after="0" w:line="240" w:lineRule="auto"/>
        <w:rPr>
          <w:rFonts w:ascii="Century Gothic" w:hAnsi="Century Gothic"/>
          <w:b/>
          <w:bCs/>
          <w:sz w:val="24"/>
          <w:szCs w:val="24"/>
        </w:rPr>
      </w:pPr>
      <w:r w:rsidRPr="000F3ED7">
        <w:rPr>
          <w:rFonts w:ascii="Century Gothic" w:hAnsi="Century Gothic"/>
          <w:b/>
          <w:bCs/>
          <w:sz w:val="24"/>
          <w:szCs w:val="24"/>
        </w:rPr>
        <w:t>Desarrollo 1: Análisis de Datos de Contaminantes Atmosféricos</w:t>
      </w:r>
    </w:p>
    <w:p w14:paraId="4EBAFF82" w14:textId="77777777" w:rsidR="000F3ED7" w:rsidRPr="000F3ED7" w:rsidRDefault="000F3ED7" w:rsidP="000F3ED7">
      <w:pPr>
        <w:numPr>
          <w:ilvl w:val="0"/>
          <w:numId w:val="15"/>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Importación de datos:</w:t>
      </w:r>
    </w:p>
    <w:p w14:paraId="76E8EE79" w14:textId="77777777" w:rsidR="000F3ED7" w:rsidRPr="000F3ED7" w:rsidRDefault="000F3ED7" w:rsidP="000F3ED7">
      <w:pPr>
        <w:numPr>
          <w:ilvl w:val="1"/>
          <w:numId w:val="15"/>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Encuentra y descarga un conjunto de datos de contaminantes atmosféricos. Por ejemplo, puedes usar datos de la calidad del aire proporcionados por el Sistema Nacional de Información de la Calidad del Aire en México (SINAICA) o algún otro recurso disponible en línea.</w:t>
      </w:r>
    </w:p>
    <w:p w14:paraId="61118666" w14:textId="77777777" w:rsidR="000F3ED7" w:rsidRPr="000F3ED7" w:rsidRDefault="000F3ED7" w:rsidP="000F3ED7">
      <w:pPr>
        <w:numPr>
          <w:ilvl w:val="1"/>
          <w:numId w:val="15"/>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 xml:space="preserve">Importa los datos a R usando </w:t>
      </w:r>
      <w:proofErr w:type="gramStart"/>
      <w:r w:rsidRPr="000F3ED7">
        <w:rPr>
          <w:rFonts w:ascii="Century Gothic" w:hAnsi="Century Gothic"/>
          <w:sz w:val="24"/>
          <w:szCs w:val="24"/>
        </w:rPr>
        <w:t>read.csv(</w:t>
      </w:r>
      <w:proofErr w:type="gramEnd"/>
      <w:r w:rsidRPr="000F3ED7">
        <w:rPr>
          <w:rFonts w:ascii="Century Gothic" w:hAnsi="Century Gothic"/>
          <w:sz w:val="24"/>
          <w:szCs w:val="24"/>
        </w:rPr>
        <w:t xml:space="preserve">) o </w:t>
      </w:r>
      <w:proofErr w:type="spellStart"/>
      <w:r w:rsidRPr="000F3ED7">
        <w:rPr>
          <w:rFonts w:ascii="Century Gothic" w:hAnsi="Century Gothic"/>
          <w:sz w:val="24"/>
          <w:szCs w:val="24"/>
        </w:rPr>
        <w:t>readr</w:t>
      </w:r>
      <w:proofErr w:type="spellEnd"/>
      <w:r w:rsidRPr="000F3ED7">
        <w:rPr>
          <w:rFonts w:ascii="Century Gothic" w:hAnsi="Century Gothic"/>
          <w:sz w:val="24"/>
          <w:szCs w:val="24"/>
        </w:rPr>
        <w:t>::</w:t>
      </w:r>
      <w:proofErr w:type="spellStart"/>
      <w:r w:rsidRPr="000F3ED7">
        <w:rPr>
          <w:rFonts w:ascii="Century Gothic" w:hAnsi="Century Gothic"/>
          <w:sz w:val="24"/>
          <w:szCs w:val="24"/>
        </w:rPr>
        <w:t>read_csv</w:t>
      </w:r>
      <w:proofErr w:type="spellEnd"/>
      <w:r w:rsidRPr="000F3ED7">
        <w:rPr>
          <w:rFonts w:ascii="Century Gothic" w:hAnsi="Century Gothic"/>
          <w:sz w:val="24"/>
          <w:szCs w:val="24"/>
        </w:rPr>
        <w:t>().</w:t>
      </w:r>
    </w:p>
    <w:p w14:paraId="785DED5D" w14:textId="77777777" w:rsidR="000F3ED7" w:rsidRPr="000F3ED7" w:rsidRDefault="000F3ED7" w:rsidP="000F3ED7">
      <w:pPr>
        <w:numPr>
          <w:ilvl w:val="0"/>
          <w:numId w:val="15"/>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Exploración de los datos:</w:t>
      </w:r>
    </w:p>
    <w:p w14:paraId="466801B8" w14:textId="77777777" w:rsidR="000F3ED7" w:rsidRPr="000F3ED7" w:rsidRDefault="000F3ED7" w:rsidP="000F3ED7">
      <w:pPr>
        <w:numPr>
          <w:ilvl w:val="1"/>
          <w:numId w:val="15"/>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 xml:space="preserve">Usa </w:t>
      </w:r>
      <w:proofErr w:type="spellStart"/>
      <w:proofErr w:type="gramStart"/>
      <w:r w:rsidRPr="000F3ED7">
        <w:rPr>
          <w:rFonts w:ascii="Century Gothic" w:hAnsi="Century Gothic"/>
          <w:sz w:val="24"/>
          <w:szCs w:val="24"/>
        </w:rPr>
        <w:t>str</w:t>
      </w:r>
      <w:proofErr w:type="spellEnd"/>
      <w:r w:rsidRPr="000F3ED7">
        <w:rPr>
          <w:rFonts w:ascii="Century Gothic" w:hAnsi="Century Gothic"/>
          <w:sz w:val="24"/>
          <w:szCs w:val="24"/>
        </w:rPr>
        <w:t>(</w:t>
      </w:r>
      <w:proofErr w:type="gramEnd"/>
      <w:r w:rsidRPr="000F3ED7">
        <w:rPr>
          <w:rFonts w:ascii="Century Gothic" w:hAnsi="Century Gothic"/>
          <w:sz w:val="24"/>
          <w:szCs w:val="24"/>
        </w:rPr>
        <w:t xml:space="preserve">), head(), View() y </w:t>
      </w:r>
      <w:proofErr w:type="spellStart"/>
      <w:r w:rsidRPr="000F3ED7">
        <w:rPr>
          <w:rFonts w:ascii="Century Gothic" w:hAnsi="Century Gothic"/>
          <w:sz w:val="24"/>
          <w:szCs w:val="24"/>
        </w:rPr>
        <w:t>summary</w:t>
      </w:r>
      <w:proofErr w:type="spellEnd"/>
      <w:r w:rsidRPr="000F3ED7">
        <w:rPr>
          <w:rFonts w:ascii="Century Gothic" w:hAnsi="Century Gothic"/>
          <w:sz w:val="24"/>
          <w:szCs w:val="24"/>
        </w:rPr>
        <w:t xml:space="preserve">() para entender la estructura del data </w:t>
      </w:r>
      <w:proofErr w:type="spellStart"/>
      <w:r w:rsidRPr="000F3ED7">
        <w:rPr>
          <w:rFonts w:ascii="Century Gothic" w:hAnsi="Century Gothic"/>
          <w:sz w:val="24"/>
          <w:szCs w:val="24"/>
        </w:rPr>
        <w:t>frame</w:t>
      </w:r>
      <w:proofErr w:type="spellEnd"/>
      <w:r w:rsidRPr="000F3ED7">
        <w:rPr>
          <w:rFonts w:ascii="Century Gothic" w:hAnsi="Century Gothic"/>
          <w:sz w:val="24"/>
          <w:szCs w:val="24"/>
        </w:rPr>
        <w:t xml:space="preserve"> y los tipos de contaminantes que se miden.</w:t>
      </w:r>
    </w:p>
    <w:p w14:paraId="1F16D047" w14:textId="77777777" w:rsidR="000F3ED7" w:rsidRPr="000F3ED7" w:rsidRDefault="000F3ED7" w:rsidP="000F3ED7">
      <w:pPr>
        <w:numPr>
          <w:ilvl w:val="0"/>
          <w:numId w:val="15"/>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Extracción de columnas:</w:t>
      </w:r>
    </w:p>
    <w:p w14:paraId="494104DD" w14:textId="77777777" w:rsidR="000F3ED7" w:rsidRPr="000F3ED7" w:rsidRDefault="000F3ED7" w:rsidP="000F3ED7">
      <w:pPr>
        <w:numPr>
          <w:ilvl w:val="1"/>
          <w:numId w:val="15"/>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Extrae las columnas que contienen los niveles de diferentes contaminantes (por ejemplo, PM10, PM2.5, NO2, O3) y las fechas correspondientes.</w:t>
      </w:r>
    </w:p>
    <w:p w14:paraId="5E6480A7" w14:textId="77777777" w:rsidR="000F3ED7" w:rsidRPr="000F3ED7" w:rsidRDefault="000F3ED7" w:rsidP="000F3ED7">
      <w:pPr>
        <w:numPr>
          <w:ilvl w:val="0"/>
          <w:numId w:val="15"/>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Análisis de frecuencias:</w:t>
      </w:r>
    </w:p>
    <w:p w14:paraId="50A875DC" w14:textId="77777777" w:rsidR="000F3ED7" w:rsidRPr="000F3ED7" w:rsidRDefault="000F3ED7" w:rsidP="000F3ED7">
      <w:pPr>
        <w:numPr>
          <w:ilvl w:val="1"/>
          <w:numId w:val="15"/>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 xml:space="preserve">Usa la función </w:t>
      </w:r>
      <w:proofErr w:type="gramStart"/>
      <w:r w:rsidRPr="000F3ED7">
        <w:rPr>
          <w:rFonts w:ascii="Century Gothic" w:hAnsi="Century Gothic"/>
          <w:sz w:val="24"/>
          <w:szCs w:val="24"/>
        </w:rPr>
        <w:t>table(</w:t>
      </w:r>
      <w:proofErr w:type="gramEnd"/>
      <w:r w:rsidRPr="000F3ED7">
        <w:rPr>
          <w:rFonts w:ascii="Century Gothic" w:hAnsi="Century Gothic"/>
          <w:sz w:val="24"/>
          <w:szCs w:val="24"/>
        </w:rPr>
        <w:t>) para crear tablas de frecuencias de los niveles de contaminantes en diferentes rangos (por ejemplo, niveles bajos, moderados, altos).</w:t>
      </w:r>
    </w:p>
    <w:p w14:paraId="0B83E193" w14:textId="1F02854E" w:rsidR="00187C86" w:rsidRPr="000F3ED7" w:rsidRDefault="000F3ED7" w:rsidP="00187C86">
      <w:pPr>
        <w:numPr>
          <w:ilvl w:val="1"/>
          <w:numId w:val="15"/>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Calcula las probabilidades de que un contaminante específico esté en un rango determinado</w:t>
      </w:r>
    </w:p>
    <w:p w14:paraId="48AA2FC8" w14:textId="77777777" w:rsidR="000F3ED7" w:rsidRPr="000F3ED7" w:rsidRDefault="000F3ED7" w:rsidP="000F3ED7">
      <w:pPr>
        <w:shd w:val="clear" w:color="auto" w:fill="FFFFFF"/>
        <w:spacing w:after="0" w:line="240" w:lineRule="auto"/>
        <w:rPr>
          <w:rFonts w:ascii="Century Gothic" w:hAnsi="Century Gothic"/>
          <w:b/>
          <w:bCs/>
          <w:sz w:val="24"/>
          <w:szCs w:val="24"/>
        </w:rPr>
      </w:pPr>
      <w:r w:rsidRPr="000F3ED7">
        <w:rPr>
          <w:rFonts w:ascii="Century Gothic" w:hAnsi="Century Gothic"/>
          <w:b/>
          <w:bCs/>
          <w:sz w:val="24"/>
          <w:szCs w:val="24"/>
        </w:rPr>
        <w:t>Desarrollo 2: Unión de Datos de Múltiples Años</w:t>
      </w:r>
    </w:p>
    <w:p w14:paraId="43F7F7ED" w14:textId="77777777" w:rsidR="000F3ED7" w:rsidRPr="000F3ED7" w:rsidRDefault="000F3ED7" w:rsidP="000F3ED7">
      <w:pPr>
        <w:numPr>
          <w:ilvl w:val="0"/>
          <w:numId w:val="16"/>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Importación de datos de diferentes años:</w:t>
      </w:r>
    </w:p>
    <w:p w14:paraId="1AEF2AFF" w14:textId="77777777" w:rsidR="000F3ED7" w:rsidRPr="000F3ED7" w:rsidRDefault="000F3ED7" w:rsidP="000F3ED7">
      <w:pPr>
        <w:numPr>
          <w:ilvl w:val="1"/>
          <w:numId w:val="16"/>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lastRenderedPageBreak/>
        <w:t>Descarga los datos de varios años, si están disponibles, para observar tendencias a largo plazo.</w:t>
      </w:r>
    </w:p>
    <w:p w14:paraId="645141B1" w14:textId="77777777" w:rsidR="000F3ED7" w:rsidRPr="000F3ED7" w:rsidRDefault="000F3ED7" w:rsidP="000F3ED7">
      <w:pPr>
        <w:numPr>
          <w:ilvl w:val="0"/>
          <w:numId w:val="16"/>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Exploración y limpieza de datos:</w:t>
      </w:r>
    </w:p>
    <w:p w14:paraId="1C5200F7" w14:textId="77777777" w:rsidR="000F3ED7" w:rsidRPr="000F3ED7" w:rsidRDefault="000F3ED7" w:rsidP="000F3ED7">
      <w:pPr>
        <w:numPr>
          <w:ilvl w:val="1"/>
          <w:numId w:val="16"/>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 xml:space="preserve">Usa </w:t>
      </w:r>
      <w:proofErr w:type="spellStart"/>
      <w:proofErr w:type="gramStart"/>
      <w:r w:rsidRPr="000F3ED7">
        <w:rPr>
          <w:rFonts w:ascii="Century Gothic" w:hAnsi="Century Gothic"/>
          <w:sz w:val="24"/>
          <w:szCs w:val="24"/>
        </w:rPr>
        <w:t>str</w:t>
      </w:r>
      <w:proofErr w:type="spellEnd"/>
      <w:r w:rsidRPr="000F3ED7">
        <w:rPr>
          <w:rFonts w:ascii="Century Gothic" w:hAnsi="Century Gothic"/>
          <w:sz w:val="24"/>
          <w:szCs w:val="24"/>
        </w:rPr>
        <w:t>(</w:t>
      </w:r>
      <w:proofErr w:type="gramEnd"/>
      <w:r w:rsidRPr="000F3ED7">
        <w:rPr>
          <w:rFonts w:ascii="Century Gothic" w:hAnsi="Century Gothic"/>
          <w:sz w:val="24"/>
          <w:szCs w:val="24"/>
        </w:rPr>
        <w:t xml:space="preserve">), head(), View() y </w:t>
      </w:r>
      <w:proofErr w:type="spellStart"/>
      <w:r w:rsidRPr="000F3ED7">
        <w:rPr>
          <w:rFonts w:ascii="Century Gothic" w:hAnsi="Century Gothic"/>
          <w:sz w:val="24"/>
          <w:szCs w:val="24"/>
        </w:rPr>
        <w:t>summary</w:t>
      </w:r>
      <w:proofErr w:type="spellEnd"/>
      <w:r w:rsidRPr="000F3ED7">
        <w:rPr>
          <w:rFonts w:ascii="Century Gothic" w:hAnsi="Century Gothic"/>
          <w:sz w:val="24"/>
          <w:szCs w:val="24"/>
        </w:rPr>
        <w:t>() para explorar y limpiar los datos de cada año.</w:t>
      </w:r>
    </w:p>
    <w:p w14:paraId="10FBB928" w14:textId="77777777" w:rsidR="000F3ED7" w:rsidRPr="000F3ED7" w:rsidRDefault="000F3ED7" w:rsidP="000F3ED7">
      <w:pPr>
        <w:numPr>
          <w:ilvl w:val="0"/>
          <w:numId w:val="16"/>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Transformación y unión:</w:t>
      </w:r>
    </w:p>
    <w:p w14:paraId="23FAFA91" w14:textId="77777777" w:rsidR="000F3ED7" w:rsidRPr="000F3ED7" w:rsidRDefault="000F3ED7" w:rsidP="000F3ED7">
      <w:pPr>
        <w:numPr>
          <w:ilvl w:val="1"/>
          <w:numId w:val="16"/>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Asegúrate de que las columnas correspondientes tengan el mismo tipo y formato.</w:t>
      </w:r>
    </w:p>
    <w:p w14:paraId="6E6B47A4" w14:textId="77777777" w:rsidR="000F3ED7" w:rsidRPr="000F3ED7" w:rsidRDefault="000F3ED7" w:rsidP="000F3ED7">
      <w:pPr>
        <w:numPr>
          <w:ilvl w:val="1"/>
          <w:numId w:val="16"/>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 xml:space="preserve">Une los data </w:t>
      </w:r>
      <w:proofErr w:type="spellStart"/>
      <w:r w:rsidRPr="000F3ED7">
        <w:rPr>
          <w:rFonts w:ascii="Century Gothic" w:hAnsi="Century Gothic"/>
          <w:sz w:val="24"/>
          <w:szCs w:val="24"/>
        </w:rPr>
        <w:t>frames</w:t>
      </w:r>
      <w:proofErr w:type="spellEnd"/>
      <w:r w:rsidRPr="000F3ED7">
        <w:rPr>
          <w:rFonts w:ascii="Century Gothic" w:hAnsi="Century Gothic"/>
          <w:sz w:val="24"/>
          <w:szCs w:val="24"/>
        </w:rPr>
        <w:t xml:space="preserve"> en uno solo utilizando </w:t>
      </w:r>
      <w:proofErr w:type="spellStart"/>
      <w:proofErr w:type="gramStart"/>
      <w:r w:rsidRPr="000F3ED7">
        <w:rPr>
          <w:rFonts w:ascii="Century Gothic" w:hAnsi="Century Gothic"/>
          <w:sz w:val="24"/>
          <w:szCs w:val="24"/>
        </w:rPr>
        <w:t>rbind</w:t>
      </w:r>
      <w:proofErr w:type="spellEnd"/>
      <w:r w:rsidRPr="000F3ED7">
        <w:rPr>
          <w:rFonts w:ascii="Century Gothic" w:hAnsi="Century Gothic"/>
          <w:sz w:val="24"/>
          <w:szCs w:val="24"/>
        </w:rPr>
        <w:t>(</w:t>
      </w:r>
      <w:proofErr w:type="gramEnd"/>
      <w:r w:rsidRPr="000F3ED7">
        <w:rPr>
          <w:rFonts w:ascii="Century Gothic" w:hAnsi="Century Gothic"/>
          <w:sz w:val="24"/>
          <w:szCs w:val="24"/>
        </w:rPr>
        <w:t xml:space="preserve">) o </w:t>
      </w:r>
      <w:proofErr w:type="spellStart"/>
      <w:r w:rsidRPr="000F3ED7">
        <w:rPr>
          <w:rFonts w:ascii="Century Gothic" w:hAnsi="Century Gothic"/>
          <w:sz w:val="24"/>
          <w:szCs w:val="24"/>
        </w:rPr>
        <w:t>do.call</w:t>
      </w:r>
      <w:proofErr w:type="spellEnd"/>
      <w:r w:rsidRPr="000F3ED7">
        <w:rPr>
          <w:rFonts w:ascii="Century Gothic" w:hAnsi="Century Gothic"/>
          <w:sz w:val="24"/>
          <w:szCs w:val="24"/>
        </w:rPr>
        <w:t>().</w:t>
      </w:r>
    </w:p>
    <w:p w14:paraId="24A85CE9" w14:textId="77777777" w:rsidR="000F3ED7" w:rsidRPr="000F3ED7" w:rsidRDefault="000F3ED7" w:rsidP="000F3ED7">
      <w:pPr>
        <w:shd w:val="clear" w:color="auto" w:fill="FFFFFF"/>
        <w:spacing w:after="0" w:line="240" w:lineRule="auto"/>
        <w:rPr>
          <w:rFonts w:ascii="Century Gothic" w:hAnsi="Century Gothic"/>
          <w:b/>
          <w:bCs/>
          <w:sz w:val="24"/>
          <w:szCs w:val="24"/>
        </w:rPr>
      </w:pPr>
      <w:r w:rsidRPr="000F3ED7">
        <w:rPr>
          <w:rFonts w:ascii="Century Gothic" w:hAnsi="Century Gothic"/>
          <w:b/>
          <w:bCs/>
          <w:sz w:val="24"/>
          <w:szCs w:val="24"/>
        </w:rPr>
        <w:t xml:space="preserve">Desarrollo 3: </w:t>
      </w:r>
      <w:proofErr w:type="spellStart"/>
      <w:r w:rsidRPr="000F3ED7">
        <w:rPr>
          <w:rFonts w:ascii="Century Gothic" w:hAnsi="Century Gothic"/>
          <w:b/>
          <w:bCs/>
          <w:sz w:val="24"/>
          <w:szCs w:val="24"/>
        </w:rPr>
        <w:t>Graficación</w:t>
      </w:r>
      <w:proofErr w:type="spellEnd"/>
      <w:r w:rsidRPr="000F3ED7">
        <w:rPr>
          <w:rFonts w:ascii="Century Gothic" w:hAnsi="Century Gothic"/>
          <w:b/>
          <w:bCs/>
          <w:sz w:val="24"/>
          <w:szCs w:val="24"/>
        </w:rPr>
        <w:t xml:space="preserve"> y Análisis de Probabilidades</w:t>
      </w:r>
    </w:p>
    <w:p w14:paraId="6A0113B5" w14:textId="77777777" w:rsidR="000F3ED7" w:rsidRPr="000F3ED7" w:rsidRDefault="000F3ED7" w:rsidP="000F3ED7">
      <w:pPr>
        <w:numPr>
          <w:ilvl w:val="0"/>
          <w:numId w:val="17"/>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Tablas de frecuencias relativas:</w:t>
      </w:r>
    </w:p>
    <w:p w14:paraId="465E0861" w14:textId="77777777" w:rsidR="000F3ED7" w:rsidRPr="000F3ED7" w:rsidRDefault="000F3ED7" w:rsidP="000F3ED7">
      <w:pPr>
        <w:numPr>
          <w:ilvl w:val="1"/>
          <w:numId w:val="17"/>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 xml:space="preserve">Calcula las probabilidades de que los niveles de cada contaminante caigan en diferentes rangos usando </w:t>
      </w:r>
      <w:proofErr w:type="spellStart"/>
      <w:proofErr w:type="gramStart"/>
      <w:r w:rsidRPr="000F3ED7">
        <w:rPr>
          <w:rFonts w:ascii="Century Gothic" w:hAnsi="Century Gothic"/>
          <w:sz w:val="24"/>
          <w:szCs w:val="24"/>
        </w:rPr>
        <w:t>prop.table</w:t>
      </w:r>
      <w:proofErr w:type="spellEnd"/>
      <w:proofErr w:type="gramEnd"/>
      <w:r w:rsidRPr="000F3ED7">
        <w:rPr>
          <w:rFonts w:ascii="Century Gothic" w:hAnsi="Century Gothic"/>
          <w:sz w:val="24"/>
          <w:szCs w:val="24"/>
        </w:rPr>
        <w:t>().</w:t>
      </w:r>
    </w:p>
    <w:p w14:paraId="20745439" w14:textId="77777777" w:rsidR="000F3ED7" w:rsidRPr="000F3ED7" w:rsidRDefault="000F3ED7" w:rsidP="000F3ED7">
      <w:pPr>
        <w:numPr>
          <w:ilvl w:val="0"/>
          <w:numId w:val="17"/>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Gráficos:</w:t>
      </w:r>
    </w:p>
    <w:p w14:paraId="29CFC029" w14:textId="77777777" w:rsidR="000F3ED7" w:rsidRPr="000F3ED7" w:rsidRDefault="000F3ED7" w:rsidP="000F3ED7">
      <w:pPr>
        <w:numPr>
          <w:ilvl w:val="1"/>
          <w:numId w:val="17"/>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Crea gráficos de barras para visualizar la distribución de los niveles de contaminantes.</w:t>
      </w:r>
    </w:p>
    <w:p w14:paraId="220BBA3D" w14:textId="77777777" w:rsidR="000F3ED7" w:rsidRPr="000F3ED7" w:rsidRDefault="000F3ED7" w:rsidP="000F3ED7">
      <w:pPr>
        <w:numPr>
          <w:ilvl w:val="1"/>
          <w:numId w:val="17"/>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 xml:space="preserve">Crea un </w:t>
      </w:r>
      <w:proofErr w:type="spellStart"/>
      <w:r w:rsidRPr="000F3ED7">
        <w:rPr>
          <w:rFonts w:ascii="Century Gothic" w:hAnsi="Century Gothic"/>
          <w:sz w:val="24"/>
          <w:szCs w:val="24"/>
        </w:rPr>
        <w:t>HeatMap</w:t>
      </w:r>
      <w:proofErr w:type="spellEnd"/>
      <w:r w:rsidRPr="000F3ED7">
        <w:rPr>
          <w:rFonts w:ascii="Century Gothic" w:hAnsi="Century Gothic"/>
          <w:sz w:val="24"/>
          <w:szCs w:val="24"/>
        </w:rPr>
        <w:t xml:space="preserve"> para visualizar las combinaciones de niveles de dos contaminantes específicos.</w:t>
      </w:r>
    </w:p>
    <w:p w14:paraId="36F48BBB" w14:textId="77777777" w:rsidR="000F3ED7" w:rsidRPr="000F3ED7" w:rsidRDefault="000F3ED7" w:rsidP="000F3ED7">
      <w:pPr>
        <w:shd w:val="clear" w:color="auto" w:fill="FFFFFF"/>
        <w:spacing w:after="0" w:line="240" w:lineRule="auto"/>
        <w:rPr>
          <w:rFonts w:ascii="Century Gothic" w:hAnsi="Century Gothic"/>
          <w:b/>
          <w:bCs/>
          <w:sz w:val="24"/>
          <w:szCs w:val="24"/>
        </w:rPr>
      </w:pPr>
      <w:r w:rsidRPr="000F3ED7">
        <w:rPr>
          <w:rFonts w:ascii="Century Gothic" w:hAnsi="Century Gothic"/>
          <w:b/>
          <w:bCs/>
          <w:sz w:val="24"/>
          <w:szCs w:val="24"/>
        </w:rPr>
        <w:t>Desarrollo 4: Bootstrap y Análisis de Independencia</w:t>
      </w:r>
    </w:p>
    <w:p w14:paraId="5EA1490B" w14:textId="77777777" w:rsidR="000F3ED7" w:rsidRPr="000F3ED7" w:rsidRDefault="000F3ED7" w:rsidP="000F3ED7">
      <w:pPr>
        <w:numPr>
          <w:ilvl w:val="0"/>
          <w:numId w:val="18"/>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Bootstrap:</w:t>
      </w:r>
    </w:p>
    <w:p w14:paraId="6C7C091B" w14:textId="77777777" w:rsidR="000F3ED7" w:rsidRPr="000F3ED7" w:rsidRDefault="000F3ED7" w:rsidP="000F3ED7">
      <w:pPr>
        <w:numPr>
          <w:ilvl w:val="1"/>
          <w:numId w:val="18"/>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 xml:space="preserve">Realiza un procedimiento de </w:t>
      </w:r>
      <w:proofErr w:type="spellStart"/>
      <w:r w:rsidRPr="000F3ED7">
        <w:rPr>
          <w:rFonts w:ascii="Century Gothic" w:hAnsi="Century Gothic"/>
          <w:sz w:val="24"/>
          <w:szCs w:val="24"/>
        </w:rPr>
        <w:t>bootstrap</w:t>
      </w:r>
      <w:proofErr w:type="spellEnd"/>
      <w:r w:rsidRPr="000F3ED7">
        <w:rPr>
          <w:rFonts w:ascii="Century Gothic" w:hAnsi="Century Gothic"/>
          <w:sz w:val="24"/>
          <w:szCs w:val="24"/>
        </w:rPr>
        <w:t xml:space="preserve"> para analizar la variabilidad de los niveles de contaminantes y su independencia.</w:t>
      </w:r>
    </w:p>
    <w:p w14:paraId="6D76300A" w14:textId="77777777" w:rsidR="000F3ED7" w:rsidRPr="000F3ED7" w:rsidRDefault="000F3ED7" w:rsidP="000F3ED7">
      <w:pPr>
        <w:numPr>
          <w:ilvl w:val="0"/>
          <w:numId w:val="18"/>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Análisis de cocientes:</w:t>
      </w:r>
    </w:p>
    <w:p w14:paraId="6A1DEABD" w14:textId="77777777" w:rsidR="000F3ED7" w:rsidRPr="000F3ED7" w:rsidRDefault="000F3ED7" w:rsidP="000F3ED7">
      <w:pPr>
        <w:numPr>
          <w:ilvl w:val="1"/>
          <w:numId w:val="18"/>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Calcula cocientes para comparar la probabilidad conjunta de ciertos niveles de contaminantes con las probabilidades marginales.</w:t>
      </w:r>
    </w:p>
    <w:p w14:paraId="18C33F49" w14:textId="77777777" w:rsidR="000F3ED7" w:rsidRPr="000F3ED7" w:rsidRDefault="000F3ED7" w:rsidP="000F3ED7">
      <w:pPr>
        <w:shd w:val="clear" w:color="auto" w:fill="FFFFFF"/>
        <w:spacing w:after="0" w:line="240" w:lineRule="auto"/>
        <w:rPr>
          <w:rFonts w:ascii="Century Gothic" w:hAnsi="Century Gothic"/>
          <w:b/>
          <w:bCs/>
          <w:sz w:val="24"/>
          <w:szCs w:val="24"/>
        </w:rPr>
      </w:pPr>
      <w:r w:rsidRPr="000F3ED7">
        <w:rPr>
          <w:rFonts w:ascii="Century Gothic" w:hAnsi="Century Gothic"/>
          <w:b/>
          <w:bCs/>
          <w:sz w:val="24"/>
          <w:szCs w:val="24"/>
        </w:rPr>
        <w:t xml:space="preserve">Desarrollo 5: Creación y Uso de </w:t>
      </w:r>
      <w:proofErr w:type="spellStart"/>
      <w:r w:rsidRPr="000F3ED7">
        <w:rPr>
          <w:rFonts w:ascii="Century Gothic" w:hAnsi="Century Gothic"/>
          <w:b/>
          <w:bCs/>
          <w:sz w:val="24"/>
          <w:szCs w:val="24"/>
        </w:rPr>
        <w:t>SmallData</w:t>
      </w:r>
      <w:proofErr w:type="spellEnd"/>
    </w:p>
    <w:p w14:paraId="155F9935" w14:textId="77777777" w:rsidR="000F3ED7" w:rsidRPr="000F3ED7" w:rsidRDefault="000F3ED7" w:rsidP="000F3ED7">
      <w:pPr>
        <w:numPr>
          <w:ilvl w:val="0"/>
          <w:numId w:val="19"/>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 xml:space="preserve">Creación de </w:t>
      </w:r>
      <w:proofErr w:type="spellStart"/>
      <w:r w:rsidRPr="000F3ED7">
        <w:rPr>
          <w:rFonts w:ascii="Century Gothic" w:hAnsi="Century Gothic"/>
          <w:b/>
          <w:bCs/>
          <w:sz w:val="24"/>
          <w:szCs w:val="24"/>
        </w:rPr>
        <w:t>SmallData</w:t>
      </w:r>
      <w:proofErr w:type="spellEnd"/>
      <w:r w:rsidRPr="000F3ED7">
        <w:rPr>
          <w:rFonts w:ascii="Century Gothic" w:hAnsi="Century Gothic"/>
          <w:b/>
          <w:bCs/>
          <w:sz w:val="24"/>
          <w:szCs w:val="24"/>
        </w:rPr>
        <w:t>:</w:t>
      </w:r>
    </w:p>
    <w:p w14:paraId="0F8536E3" w14:textId="77777777" w:rsidR="000F3ED7" w:rsidRPr="000F3ED7" w:rsidRDefault="000F3ED7" w:rsidP="000F3ED7">
      <w:pPr>
        <w:numPr>
          <w:ilvl w:val="1"/>
          <w:numId w:val="19"/>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 xml:space="preserve">Crea un data </w:t>
      </w:r>
      <w:proofErr w:type="spellStart"/>
      <w:proofErr w:type="gramStart"/>
      <w:r w:rsidRPr="000F3ED7">
        <w:rPr>
          <w:rFonts w:ascii="Century Gothic" w:hAnsi="Century Gothic"/>
          <w:sz w:val="24"/>
          <w:szCs w:val="24"/>
        </w:rPr>
        <w:t>frame</w:t>
      </w:r>
      <w:proofErr w:type="spellEnd"/>
      <w:proofErr w:type="gramEnd"/>
      <w:r w:rsidRPr="000F3ED7">
        <w:rPr>
          <w:rFonts w:ascii="Century Gothic" w:hAnsi="Century Gothic"/>
          <w:sz w:val="24"/>
          <w:szCs w:val="24"/>
        </w:rPr>
        <w:t xml:space="preserve"> </w:t>
      </w:r>
      <w:proofErr w:type="spellStart"/>
      <w:r w:rsidRPr="000F3ED7">
        <w:rPr>
          <w:rFonts w:ascii="Century Gothic" w:hAnsi="Century Gothic"/>
          <w:sz w:val="24"/>
          <w:szCs w:val="24"/>
        </w:rPr>
        <w:t>SmallData</w:t>
      </w:r>
      <w:proofErr w:type="spellEnd"/>
      <w:r w:rsidRPr="000F3ED7">
        <w:rPr>
          <w:rFonts w:ascii="Century Gothic" w:hAnsi="Century Gothic"/>
          <w:sz w:val="24"/>
          <w:szCs w:val="24"/>
        </w:rPr>
        <w:t xml:space="preserve"> con columnas relevantes, como Date, PM10, PM2.5, NO2, O3.</w:t>
      </w:r>
    </w:p>
    <w:p w14:paraId="04975186" w14:textId="77777777" w:rsidR="000F3ED7" w:rsidRPr="000F3ED7" w:rsidRDefault="000F3ED7" w:rsidP="000F3ED7">
      <w:pPr>
        <w:numPr>
          <w:ilvl w:val="0"/>
          <w:numId w:val="19"/>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Guardado y uso de datos:</w:t>
      </w:r>
    </w:p>
    <w:p w14:paraId="3C1F37DA" w14:textId="77777777" w:rsidR="000F3ED7" w:rsidRPr="000F3ED7" w:rsidRDefault="000F3ED7" w:rsidP="000F3ED7">
      <w:pPr>
        <w:numPr>
          <w:ilvl w:val="1"/>
          <w:numId w:val="19"/>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 xml:space="preserve">Guarda el data </w:t>
      </w:r>
      <w:proofErr w:type="spellStart"/>
      <w:r w:rsidRPr="000F3ED7">
        <w:rPr>
          <w:rFonts w:ascii="Century Gothic" w:hAnsi="Century Gothic"/>
          <w:sz w:val="24"/>
          <w:szCs w:val="24"/>
        </w:rPr>
        <w:t>frame</w:t>
      </w:r>
      <w:proofErr w:type="spellEnd"/>
      <w:r w:rsidRPr="000F3ED7">
        <w:rPr>
          <w:rFonts w:ascii="Century Gothic" w:hAnsi="Century Gothic"/>
          <w:sz w:val="24"/>
          <w:szCs w:val="24"/>
        </w:rPr>
        <w:t xml:space="preserve"> como un archivo CSV usando </w:t>
      </w:r>
      <w:proofErr w:type="gramStart"/>
      <w:r w:rsidRPr="000F3ED7">
        <w:rPr>
          <w:rFonts w:ascii="Century Gothic" w:hAnsi="Century Gothic"/>
          <w:sz w:val="24"/>
          <w:szCs w:val="24"/>
        </w:rPr>
        <w:t>write.csv(</w:t>
      </w:r>
      <w:proofErr w:type="gramEnd"/>
      <w:r w:rsidRPr="000F3ED7">
        <w:rPr>
          <w:rFonts w:ascii="Century Gothic" w:hAnsi="Century Gothic"/>
          <w:sz w:val="24"/>
          <w:szCs w:val="24"/>
        </w:rPr>
        <w:t>) y posteriormente úsalo para análisis posteriores.</w:t>
      </w:r>
    </w:p>
    <w:p w14:paraId="14AE8C8D" w14:textId="77777777" w:rsidR="000F3ED7" w:rsidRPr="000F3ED7" w:rsidRDefault="000F3ED7" w:rsidP="000F3ED7">
      <w:pPr>
        <w:shd w:val="clear" w:color="auto" w:fill="FFFFFF"/>
        <w:spacing w:after="0" w:line="240" w:lineRule="auto"/>
        <w:rPr>
          <w:rFonts w:ascii="Century Gothic" w:hAnsi="Century Gothic"/>
          <w:b/>
          <w:bCs/>
          <w:sz w:val="24"/>
          <w:szCs w:val="24"/>
        </w:rPr>
      </w:pPr>
      <w:r w:rsidRPr="000F3ED7">
        <w:rPr>
          <w:rFonts w:ascii="Century Gothic" w:hAnsi="Century Gothic"/>
          <w:b/>
          <w:bCs/>
          <w:sz w:val="24"/>
          <w:szCs w:val="24"/>
        </w:rPr>
        <w:t>Desarrollo 6: Análisis de la Suma de Contaminantes</w:t>
      </w:r>
    </w:p>
    <w:p w14:paraId="0752B559" w14:textId="77777777" w:rsidR="000F3ED7" w:rsidRPr="000F3ED7" w:rsidRDefault="000F3ED7" w:rsidP="000F3ED7">
      <w:pPr>
        <w:numPr>
          <w:ilvl w:val="0"/>
          <w:numId w:val="20"/>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Cálculo de suma de contaminantes:</w:t>
      </w:r>
    </w:p>
    <w:p w14:paraId="0B03CCAF" w14:textId="77777777" w:rsidR="000F3ED7" w:rsidRPr="000F3ED7" w:rsidRDefault="000F3ED7" w:rsidP="000F3ED7">
      <w:pPr>
        <w:numPr>
          <w:ilvl w:val="1"/>
          <w:numId w:val="20"/>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 xml:space="preserve">Agrega una nueva columna </w:t>
      </w:r>
      <w:proofErr w:type="spellStart"/>
      <w:r w:rsidRPr="000F3ED7">
        <w:rPr>
          <w:rFonts w:ascii="Century Gothic" w:hAnsi="Century Gothic"/>
          <w:sz w:val="24"/>
          <w:szCs w:val="24"/>
        </w:rPr>
        <w:t>sumaContaminantes</w:t>
      </w:r>
      <w:proofErr w:type="spellEnd"/>
      <w:r w:rsidRPr="000F3ED7">
        <w:rPr>
          <w:rFonts w:ascii="Century Gothic" w:hAnsi="Century Gothic"/>
          <w:sz w:val="24"/>
          <w:szCs w:val="24"/>
        </w:rPr>
        <w:t xml:space="preserve"> para la suma de todos los contaminantes en un día.</w:t>
      </w:r>
    </w:p>
    <w:p w14:paraId="2BD015A4" w14:textId="77777777" w:rsidR="000F3ED7" w:rsidRPr="000F3ED7" w:rsidRDefault="000F3ED7" w:rsidP="000F3ED7">
      <w:pPr>
        <w:numPr>
          <w:ilvl w:val="0"/>
          <w:numId w:val="20"/>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Promedio por mes:</w:t>
      </w:r>
    </w:p>
    <w:p w14:paraId="68DAF3AA" w14:textId="77777777" w:rsidR="000F3ED7" w:rsidRPr="000F3ED7" w:rsidRDefault="000F3ED7" w:rsidP="000F3ED7">
      <w:pPr>
        <w:numPr>
          <w:ilvl w:val="1"/>
          <w:numId w:val="20"/>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Calcula el promedio mensual de la suma de contaminantes.</w:t>
      </w:r>
    </w:p>
    <w:p w14:paraId="32C2BEB7" w14:textId="77777777" w:rsidR="000F3ED7" w:rsidRPr="000F3ED7" w:rsidRDefault="000F3ED7" w:rsidP="000F3ED7">
      <w:pPr>
        <w:numPr>
          <w:ilvl w:val="0"/>
          <w:numId w:val="20"/>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Serie de tiempo:</w:t>
      </w:r>
    </w:p>
    <w:p w14:paraId="741B32EA" w14:textId="77777777" w:rsidR="000F3ED7" w:rsidRPr="000F3ED7" w:rsidRDefault="000F3ED7" w:rsidP="000F3ED7">
      <w:pPr>
        <w:numPr>
          <w:ilvl w:val="1"/>
          <w:numId w:val="20"/>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Crea y grafica una serie de tiempo del promedio mensual de contaminantes.</w:t>
      </w:r>
    </w:p>
    <w:p w14:paraId="527D434D" w14:textId="77777777" w:rsidR="000F3ED7" w:rsidRPr="000F3ED7" w:rsidRDefault="000F3ED7" w:rsidP="000F3ED7">
      <w:pPr>
        <w:shd w:val="clear" w:color="auto" w:fill="FFFFFF"/>
        <w:spacing w:after="0" w:line="240" w:lineRule="auto"/>
        <w:rPr>
          <w:rFonts w:ascii="Century Gothic" w:hAnsi="Century Gothic"/>
          <w:b/>
          <w:bCs/>
          <w:sz w:val="24"/>
          <w:szCs w:val="24"/>
        </w:rPr>
      </w:pPr>
      <w:r w:rsidRPr="000F3ED7">
        <w:rPr>
          <w:rFonts w:ascii="Century Gothic" w:hAnsi="Century Gothic"/>
          <w:b/>
          <w:bCs/>
          <w:sz w:val="24"/>
          <w:szCs w:val="24"/>
        </w:rPr>
        <w:lastRenderedPageBreak/>
        <w:t xml:space="preserve">Desarrollo 7: Uso de MongoDB </w:t>
      </w:r>
      <w:proofErr w:type="spellStart"/>
      <w:r w:rsidRPr="000F3ED7">
        <w:rPr>
          <w:rFonts w:ascii="Century Gothic" w:hAnsi="Century Gothic"/>
          <w:b/>
          <w:bCs/>
          <w:sz w:val="24"/>
          <w:szCs w:val="24"/>
        </w:rPr>
        <w:t>Compass</w:t>
      </w:r>
      <w:proofErr w:type="spellEnd"/>
    </w:p>
    <w:p w14:paraId="2A8BCA66" w14:textId="77777777" w:rsidR="000F3ED7" w:rsidRPr="000F3ED7" w:rsidRDefault="000F3ED7" w:rsidP="000F3ED7">
      <w:pPr>
        <w:numPr>
          <w:ilvl w:val="0"/>
          <w:numId w:val="21"/>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Base de datos en MongoDB:</w:t>
      </w:r>
    </w:p>
    <w:p w14:paraId="4FE07455" w14:textId="77777777" w:rsidR="000F3ED7" w:rsidRPr="000F3ED7" w:rsidRDefault="000F3ED7" w:rsidP="000F3ED7">
      <w:pPr>
        <w:numPr>
          <w:ilvl w:val="1"/>
          <w:numId w:val="21"/>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Carga el archivo de datos de contaminantes en MongoDB y realiza consultas similares para extraer información específica, como niveles de contaminantes en días específicos.</w:t>
      </w:r>
    </w:p>
    <w:p w14:paraId="70DBD371" w14:textId="77777777" w:rsidR="000F3ED7" w:rsidRPr="000F3ED7" w:rsidRDefault="000F3ED7" w:rsidP="000F3ED7">
      <w:pPr>
        <w:numPr>
          <w:ilvl w:val="0"/>
          <w:numId w:val="21"/>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Consultas y operaciones:</w:t>
      </w:r>
    </w:p>
    <w:p w14:paraId="3C4B8BD7" w14:textId="77777777" w:rsidR="000F3ED7" w:rsidRPr="000F3ED7" w:rsidRDefault="000F3ED7" w:rsidP="000F3ED7">
      <w:pPr>
        <w:numPr>
          <w:ilvl w:val="1"/>
          <w:numId w:val="21"/>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Realiza consultas para analizar patrones de contaminación, como en días con niveles excepcionalmente altos o bajos.</w:t>
      </w:r>
    </w:p>
    <w:p w14:paraId="39407F43" w14:textId="77777777" w:rsidR="000F3ED7" w:rsidRPr="000F3ED7" w:rsidRDefault="000F3ED7" w:rsidP="000F3ED7">
      <w:pPr>
        <w:shd w:val="clear" w:color="auto" w:fill="FFFFFF"/>
        <w:spacing w:after="0" w:line="240" w:lineRule="auto"/>
        <w:rPr>
          <w:rFonts w:ascii="Century Gothic" w:hAnsi="Century Gothic"/>
          <w:b/>
          <w:bCs/>
          <w:sz w:val="24"/>
          <w:szCs w:val="24"/>
        </w:rPr>
      </w:pPr>
      <w:r w:rsidRPr="000F3ED7">
        <w:rPr>
          <w:rFonts w:ascii="Century Gothic" w:hAnsi="Century Gothic"/>
          <w:b/>
          <w:bCs/>
          <w:sz w:val="24"/>
          <w:szCs w:val="24"/>
        </w:rPr>
        <w:t xml:space="preserve">Desarrollo 8: Creación de un </w:t>
      </w:r>
      <w:proofErr w:type="spellStart"/>
      <w:r w:rsidRPr="000F3ED7">
        <w:rPr>
          <w:rFonts w:ascii="Century Gothic" w:hAnsi="Century Gothic"/>
          <w:b/>
          <w:bCs/>
          <w:sz w:val="24"/>
          <w:szCs w:val="24"/>
        </w:rPr>
        <w:t>Dashboard</w:t>
      </w:r>
      <w:proofErr w:type="spellEnd"/>
    </w:p>
    <w:p w14:paraId="7A5F041B" w14:textId="77777777" w:rsidR="000F3ED7" w:rsidRPr="000F3ED7" w:rsidRDefault="000F3ED7" w:rsidP="000F3ED7">
      <w:pPr>
        <w:numPr>
          <w:ilvl w:val="0"/>
          <w:numId w:val="22"/>
        </w:numPr>
        <w:shd w:val="clear" w:color="auto" w:fill="FFFFFF"/>
        <w:spacing w:after="0" w:line="240" w:lineRule="auto"/>
        <w:rPr>
          <w:rFonts w:ascii="Century Gothic" w:hAnsi="Century Gothic"/>
          <w:sz w:val="24"/>
          <w:szCs w:val="24"/>
        </w:rPr>
      </w:pPr>
      <w:r w:rsidRPr="000F3ED7">
        <w:rPr>
          <w:rFonts w:ascii="Century Gothic" w:hAnsi="Century Gothic"/>
          <w:b/>
          <w:bCs/>
          <w:sz w:val="24"/>
          <w:szCs w:val="24"/>
        </w:rPr>
        <w:t>Generación de gráficos:</w:t>
      </w:r>
    </w:p>
    <w:p w14:paraId="2A2D66B0" w14:textId="77777777" w:rsidR="000F3ED7" w:rsidRPr="000F3ED7" w:rsidRDefault="000F3ED7" w:rsidP="000F3ED7">
      <w:pPr>
        <w:numPr>
          <w:ilvl w:val="1"/>
          <w:numId w:val="22"/>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Ejecuta análisis similares a los de momios en datos de contaminantes y guarda los gráficos en formato PNG.</w:t>
      </w:r>
    </w:p>
    <w:p w14:paraId="2AC9308D" w14:textId="77777777" w:rsidR="000F3ED7" w:rsidRPr="000F3ED7" w:rsidRDefault="000F3ED7" w:rsidP="000F3ED7">
      <w:pPr>
        <w:numPr>
          <w:ilvl w:val="0"/>
          <w:numId w:val="22"/>
        </w:numPr>
        <w:shd w:val="clear" w:color="auto" w:fill="FFFFFF"/>
        <w:spacing w:after="0" w:line="240" w:lineRule="auto"/>
        <w:rPr>
          <w:rFonts w:ascii="Century Gothic" w:hAnsi="Century Gothic"/>
          <w:sz w:val="24"/>
          <w:szCs w:val="24"/>
        </w:rPr>
      </w:pPr>
      <w:proofErr w:type="spellStart"/>
      <w:r w:rsidRPr="000F3ED7">
        <w:rPr>
          <w:rFonts w:ascii="Century Gothic" w:hAnsi="Century Gothic"/>
          <w:b/>
          <w:bCs/>
          <w:sz w:val="24"/>
          <w:szCs w:val="24"/>
        </w:rPr>
        <w:t>Dashboard</w:t>
      </w:r>
      <w:proofErr w:type="spellEnd"/>
      <w:r w:rsidRPr="000F3ED7">
        <w:rPr>
          <w:rFonts w:ascii="Century Gothic" w:hAnsi="Century Gothic"/>
          <w:b/>
          <w:bCs/>
          <w:sz w:val="24"/>
          <w:szCs w:val="24"/>
        </w:rPr>
        <w:t xml:space="preserve"> en </w:t>
      </w:r>
      <w:proofErr w:type="spellStart"/>
      <w:r w:rsidRPr="000F3ED7">
        <w:rPr>
          <w:rFonts w:ascii="Century Gothic" w:hAnsi="Century Gothic"/>
          <w:b/>
          <w:bCs/>
          <w:sz w:val="24"/>
          <w:szCs w:val="24"/>
        </w:rPr>
        <w:t>Shiny</w:t>
      </w:r>
      <w:proofErr w:type="spellEnd"/>
      <w:r w:rsidRPr="000F3ED7">
        <w:rPr>
          <w:rFonts w:ascii="Century Gothic" w:hAnsi="Century Gothic"/>
          <w:b/>
          <w:bCs/>
          <w:sz w:val="24"/>
          <w:szCs w:val="24"/>
        </w:rPr>
        <w:t>:</w:t>
      </w:r>
    </w:p>
    <w:p w14:paraId="0358570F" w14:textId="77777777" w:rsidR="000F3ED7" w:rsidRPr="000F3ED7" w:rsidRDefault="000F3ED7" w:rsidP="000F3ED7">
      <w:pPr>
        <w:numPr>
          <w:ilvl w:val="1"/>
          <w:numId w:val="22"/>
        </w:numPr>
        <w:shd w:val="clear" w:color="auto" w:fill="FFFFFF"/>
        <w:spacing w:after="0" w:line="240" w:lineRule="auto"/>
        <w:rPr>
          <w:rFonts w:ascii="Century Gothic" w:hAnsi="Century Gothic"/>
          <w:sz w:val="24"/>
          <w:szCs w:val="24"/>
        </w:rPr>
      </w:pPr>
      <w:r w:rsidRPr="000F3ED7">
        <w:rPr>
          <w:rFonts w:ascii="Century Gothic" w:hAnsi="Century Gothic"/>
          <w:sz w:val="24"/>
          <w:szCs w:val="24"/>
        </w:rPr>
        <w:t xml:space="preserve">Crea un archivo </w:t>
      </w:r>
      <w:proofErr w:type="spellStart"/>
      <w:proofErr w:type="gramStart"/>
      <w:r w:rsidRPr="000F3ED7">
        <w:rPr>
          <w:rFonts w:ascii="Century Gothic" w:hAnsi="Century Gothic"/>
          <w:sz w:val="24"/>
          <w:szCs w:val="24"/>
        </w:rPr>
        <w:t>app.R</w:t>
      </w:r>
      <w:proofErr w:type="spellEnd"/>
      <w:proofErr w:type="gramEnd"/>
      <w:r w:rsidRPr="000F3ED7">
        <w:rPr>
          <w:rFonts w:ascii="Century Gothic" w:hAnsi="Century Gothic"/>
          <w:sz w:val="24"/>
          <w:szCs w:val="24"/>
        </w:rPr>
        <w:t xml:space="preserve"> que contenga un </w:t>
      </w:r>
      <w:proofErr w:type="spellStart"/>
      <w:r w:rsidRPr="000F3ED7">
        <w:rPr>
          <w:rFonts w:ascii="Century Gothic" w:hAnsi="Century Gothic"/>
          <w:sz w:val="24"/>
          <w:szCs w:val="24"/>
        </w:rPr>
        <w:t>dashboard</w:t>
      </w:r>
      <w:proofErr w:type="spellEnd"/>
      <w:r w:rsidRPr="000F3ED7">
        <w:rPr>
          <w:rFonts w:ascii="Century Gothic" w:hAnsi="Century Gothic"/>
          <w:sz w:val="24"/>
          <w:szCs w:val="24"/>
        </w:rPr>
        <w:t xml:space="preserve"> con pestañas para visualizar diferentes análisis de contaminantes atmosféricos.</w:t>
      </w:r>
    </w:p>
    <w:p w14:paraId="6791BD2D" w14:textId="77777777" w:rsidR="000F3ED7" w:rsidRDefault="000F3ED7" w:rsidP="00206E5B">
      <w:pPr>
        <w:shd w:val="clear" w:color="auto" w:fill="FFFFFF"/>
        <w:spacing w:after="0" w:line="240" w:lineRule="auto"/>
        <w:rPr>
          <w:rFonts w:ascii="Century Gothic" w:hAnsi="Century Gothic"/>
          <w:sz w:val="24"/>
          <w:szCs w:val="24"/>
        </w:rPr>
      </w:pPr>
    </w:p>
    <w:p w14:paraId="2CD6C182" w14:textId="77777777" w:rsidR="00BB6435" w:rsidRDefault="00BB6435" w:rsidP="00206E5B">
      <w:pPr>
        <w:shd w:val="clear" w:color="auto" w:fill="FFFFFF"/>
        <w:spacing w:after="0" w:line="240" w:lineRule="auto"/>
        <w:rPr>
          <w:rFonts w:ascii="Century Gothic" w:hAnsi="Century Gothic"/>
          <w:sz w:val="24"/>
          <w:szCs w:val="24"/>
        </w:rPr>
      </w:pPr>
    </w:p>
    <w:p w14:paraId="553A0E83" w14:textId="352B6500" w:rsidR="00BB6435" w:rsidRDefault="00FD36FF" w:rsidP="00FD36FF">
      <w:pPr>
        <w:shd w:val="clear" w:color="auto" w:fill="FFFFFF"/>
        <w:spacing w:after="0" w:line="240" w:lineRule="auto"/>
        <w:jc w:val="center"/>
        <w:rPr>
          <w:rFonts w:ascii="Century Gothic" w:hAnsi="Century Gothic"/>
          <w:b/>
          <w:bCs/>
          <w:sz w:val="40"/>
          <w:szCs w:val="40"/>
        </w:rPr>
      </w:pPr>
      <w:r w:rsidRPr="00BB6435">
        <w:rPr>
          <w:rFonts w:ascii="Century Gothic" w:hAnsi="Century Gothic"/>
          <w:b/>
          <w:bCs/>
          <w:sz w:val="40"/>
          <w:szCs w:val="40"/>
        </w:rPr>
        <w:t>Conclusiones</w:t>
      </w:r>
    </w:p>
    <w:p w14:paraId="6156F2BE" w14:textId="77777777" w:rsidR="00BB6435" w:rsidRDefault="00BB6435" w:rsidP="00206E5B">
      <w:pPr>
        <w:shd w:val="clear" w:color="auto" w:fill="FFFFFF"/>
        <w:spacing w:after="0" w:line="240" w:lineRule="auto"/>
        <w:rPr>
          <w:rFonts w:ascii="Century Gothic" w:hAnsi="Century Gothic"/>
          <w:b/>
          <w:bCs/>
          <w:sz w:val="40"/>
          <w:szCs w:val="40"/>
        </w:rPr>
      </w:pPr>
    </w:p>
    <w:p w14:paraId="4AB1B4C5" w14:textId="03DA65AE" w:rsidR="00BB6435" w:rsidRDefault="00BB6435" w:rsidP="00BB6435">
      <w:pPr>
        <w:shd w:val="clear" w:color="auto" w:fill="FFFFFF"/>
        <w:spacing w:after="0" w:line="240" w:lineRule="auto"/>
        <w:jc w:val="both"/>
        <w:rPr>
          <w:rFonts w:ascii="Century Gothic" w:hAnsi="Century Gothic"/>
          <w:sz w:val="24"/>
          <w:szCs w:val="24"/>
        </w:rPr>
      </w:pPr>
      <w:r w:rsidRPr="00BB6435">
        <w:rPr>
          <w:rFonts w:ascii="Century Gothic" w:hAnsi="Century Gothic"/>
          <w:sz w:val="24"/>
          <w:szCs w:val="24"/>
        </w:rPr>
        <w:t>El proyecto 'Monitoreo y Predicción Inteligente de la Calidad del Aire en México' demostró la importancia de integrar datos históricos y en tiempo real para analizar la calidad del aire, revelando patrones de contaminación y correlaciones entre contaminantes como PM10 y PM2.5. La visualización de datos y el uso de técnicas de aprendizaje automático permitieron predecir contingencias ambientales y ofrecer herramientas valiosas para la toma de decisiones informadas. Los resultados subrayan la necesidad de políticas más estrictas y sistemas de monitoreo avanzado para mejorar la calidad del aire y proteger la salud pública en México.</w:t>
      </w:r>
    </w:p>
    <w:p w14:paraId="2241EC8C" w14:textId="77777777" w:rsidR="00901646" w:rsidRDefault="00901646" w:rsidP="00BB6435">
      <w:pPr>
        <w:shd w:val="clear" w:color="auto" w:fill="FFFFFF"/>
        <w:spacing w:after="0" w:line="240" w:lineRule="auto"/>
        <w:jc w:val="both"/>
        <w:rPr>
          <w:rFonts w:ascii="Century Gothic" w:hAnsi="Century Gothic"/>
          <w:sz w:val="24"/>
          <w:szCs w:val="24"/>
        </w:rPr>
      </w:pPr>
    </w:p>
    <w:p w14:paraId="1D222028" w14:textId="77777777" w:rsidR="00901646" w:rsidRDefault="00901646" w:rsidP="00BB6435">
      <w:pPr>
        <w:shd w:val="clear" w:color="auto" w:fill="FFFFFF"/>
        <w:spacing w:after="0" w:line="240" w:lineRule="auto"/>
        <w:jc w:val="both"/>
        <w:rPr>
          <w:rFonts w:ascii="Century Gothic" w:hAnsi="Century Gothic"/>
          <w:sz w:val="24"/>
          <w:szCs w:val="24"/>
        </w:rPr>
      </w:pPr>
    </w:p>
    <w:p w14:paraId="68773E72" w14:textId="77777777" w:rsidR="00901646" w:rsidRPr="00901646" w:rsidRDefault="00901646" w:rsidP="00901646">
      <w:pPr>
        <w:shd w:val="clear" w:color="auto" w:fill="FFFFFF"/>
        <w:spacing w:after="0" w:line="240" w:lineRule="auto"/>
        <w:jc w:val="both"/>
        <w:rPr>
          <w:rFonts w:ascii="Century Gothic" w:hAnsi="Century Gothic"/>
          <w:b/>
          <w:bCs/>
          <w:sz w:val="24"/>
          <w:szCs w:val="24"/>
        </w:rPr>
      </w:pPr>
      <w:r w:rsidRPr="00901646">
        <w:rPr>
          <w:rFonts w:ascii="Century Gothic" w:hAnsi="Century Gothic"/>
          <w:b/>
          <w:bCs/>
          <w:sz w:val="24"/>
          <w:szCs w:val="24"/>
        </w:rPr>
        <w:t>Conclusiones del Proyecto 'Monitoreo y Predicción Inteligente de la Calidad del Aire en México'</w:t>
      </w:r>
    </w:p>
    <w:p w14:paraId="41A3940D" w14:textId="77777777" w:rsidR="00901646" w:rsidRPr="00901646" w:rsidRDefault="00901646" w:rsidP="00901646">
      <w:pPr>
        <w:numPr>
          <w:ilvl w:val="0"/>
          <w:numId w:val="31"/>
        </w:numPr>
        <w:shd w:val="clear" w:color="auto" w:fill="FFFFFF"/>
        <w:spacing w:after="0" w:line="240" w:lineRule="auto"/>
        <w:jc w:val="both"/>
        <w:rPr>
          <w:rFonts w:ascii="Century Gothic" w:hAnsi="Century Gothic"/>
          <w:sz w:val="24"/>
          <w:szCs w:val="24"/>
        </w:rPr>
      </w:pPr>
      <w:r w:rsidRPr="00901646">
        <w:rPr>
          <w:rFonts w:ascii="Century Gothic" w:hAnsi="Century Gothic"/>
          <w:b/>
          <w:bCs/>
          <w:sz w:val="24"/>
          <w:szCs w:val="24"/>
        </w:rPr>
        <w:t>Eficacia en la Recolección y Preparación de Datos:</w:t>
      </w:r>
    </w:p>
    <w:p w14:paraId="3B737B22" w14:textId="77777777" w:rsidR="00901646" w:rsidRPr="00901646" w:rsidRDefault="00901646" w:rsidP="00901646">
      <w:pPr>
        <w:numPr>
          <w:ilvl w:val="1"/>
          <w:numId w:val="31"/>
        </w:numPr>
        <w:shd w:val="clear" w:color="auto" w:fill="FFFFFF"/>
        <w:spacing w:after="0" w:line="240" w:lineRule="auto"/>
        <w:jc w:val="both"/>
        <w:rPr>
          <w:rFonts w:ascii="Century Gothic" w:hAnsi="Century Gothic"/>
          <w:sz w:val="24"/>
          <w:szCs w:val="24"/>
        </w:rPr>
      </w:pPr>
      <w:r w:rsidRPr="00901646">
        <w:rPr>
          <w:rFonts w:ascii="Century Gothic" w:hAnsi="Century Gothic"/>
          <w:sz w:val="24"/>
          <w:szCs w:val="24"/>
        </w:rPr>
        <w:t>Se logró integrar de manera efectiva datos históricos de varios años sobre contaminantes atmosféricos, permitiendo un análisis longitudinal que puede mostrar tendencias y cambios en la calidad del aire en México.</w:t>
      </w:r>
    </w:p>
    <w:p w14:paraId="58479AF8" w14:textId="77777777" w:rsidR="00901646" w:rsidRPr="00901646" w:rsidRDefault="00901646" w:rsidP="00901646">
      <w:pPr>
        <w:numPr>
          <w:ilvl w:val="1"/>
          <w:numId w:val="31"/>
        </w:numPr>
        <w:shd w:val="clear" w:color="auto" w:fill="FFFFFF"/>
        <w:spacing w:after="0" w:line="240" w:lineRule="auto"/>
        <w:jc w:val="both"/>
        <w:rPr>
          <w:rFonts w:ascii="Century Gothic" w:hAnsi="Century Gothic"/>
          <w:sz w:val="24"/>
          <w:szCs w:val="24"/>
        </w:rPr>
      </w:pPr>
      <w:r w:rsidRPr="00901646">
        <w:rPr>
          <w:rFonts w:ascii="Century Gothic" w:hAnsi="Century Gothic"/>
          <w:sz w:val="24"/>
          <w:szCs w:val="24"/>
        </w:rPr>
        <w:t>La limpieza y transformación de datos fue fundamental para asegurar la calidad del análisis, especialmente en el manejo de datos faltantes y la estandarización de formatos.</w:t>
      </w:r>
    </w:p>
    <w:p w14:paraId="4E111135" w14:textId="77777777" w:rsidR="00901646" w:rsidRPr="00901646" w:rsidRDefault="00901646" w:rsidP="00901646">
      <w:pPr>
        <w:numPr>
          <w:ilvl w:val="0"/>
          <w:numId w:val="31"/>
        </w:numPr>
        <w:shd w:val="clear" w:color="auto" w:fill="FFFFFF"/>
        <w:spacing w:after="0" w:line="240" w:lineRule="auto"/>
        <w:jc w:val="both"/>
        <w:rPr>
          <w:rFonts w:ascii="Century Gothic" w:hAnsi="Century Gothic"/>
          <w:sz w:val="24"/>
          <w:szCs w:val="24"/>
        </w:rPr>
      </w:pPr>
      <w:r w:rsidRPr="00901646">
        <w:rPr>
          <w:rFonts w:ascii="Century Gothic" w:hAnsi="Century Gothic"/>
          <w:b/>
          <w:bCs/>
          <w:sz w:val="24"/>
          <w:szCs w:val="24"/>
        </w:rPr>
        <w:t>Análisis de la Calidad del Aire:</w:t>
      </w:r>
    </w:p>
    <w:p w14:paraId="7FCDF46B" w14:textId="77777777" w:rsidR="00901646" w:rsidRPr="00901646" w:rsidRDefault="00901646" w:rsidP="00901646">
      <w:pPr>
        <w:numPr>
          <w:ilvl w:val="1"/>
          <w:numId w:val="31"/>
        </w:numPr>
        <w:shd w:val="clear" w:color="auto" w:fill="FFFFFF"/>
        <w:spacing w:after="0" w:line="240" w:lineRule="auto"/>
        <w:jc w:val="both"/>
        <w:rPr>
          <w:rFonts w:ascii="Century Gothic" w:hAnsi="Century Gothic"/>
          <w:sz w:val="24"/>
          <w:szCs w:val="24"/>
        </w:rPr>
      </w:pPr>
      <w:r w:rsidRPr="00901646">
        <w:rPr>
          <w:rFonts w:ascii="Century Gothic" w:hAnsi="Century Gothic"/>
          <w:sz w:val="24"/>
          <w:szCs w:val="24"/>
        </w:rPr>
        <w:lastRenderedPageBreak/>
        <w:t>El análisis de frecuencias y probabilidades reveló que ciertos contaminantes, como el PM10 y PM2.5, tienen una distribución que varía significativamente con el tiempo y la ubicación, destacando la importancia de un monitoreo constante.</w:t>
      </w:r>
    </w:p>
    <w:p w14:paraId="1B26A8BB" w14:textId="77777777" w:rsidR="00901646" w:rsidRPr="00901646" w:rsidRDefault="00901646" w:rsidP="00901646">
      <w:pPr>
        <w:numPr>
          <w:ilvl w:val="1"/>
          <w:numId w:val="31"/>
        </w:numPr>
        <w:shd w:val="clear" w:color="auto" w:fill="FFFFFF"/>
        <w:spacing w:after="0" w:line="240" w:lineRule="auto"/>
        <w:jc w:val="both"/>
        <w:rPr>
          <w:rFonts w:ascii="Century Gothic" w:hAnsi="Century Gothic"/>
          <w:sz w:val="24"/>
          <w:szCs w:val="24"/>
        </w:rPr>
      </w:pPr>
      <w:r w:rsidRPr="00901646">
        <w:rPr>
          <w:rFonts w:ascii="Century Gothic" w:hAnsi="Century Gothic"/>
          <w:sz w:val="24"/>
          <w:szCs w:val="24"/>
        </w:rPr>
        <w:t>Los cocientes calculados para la probabilidad conjunta de niveles elevados de PM10 y PM2.5 sugieren una correlación entre estos contaminantes, lo cual podría indicar fuentes comunes de emisión o condiciones ambientales que favorecen su coexistencia.</w:t>
      </w:r>
    </w:p>
    <w:p w14:paraId="3523CB27" w14:textId="77777777" w:rsidR="00901646" w:rsidRPr="00901646" w:rsidRDefault="00901646" w:rsidP="00901646">
      <w:pPr>
        <w:numPr>
          <w:ilvl w:val="0"/>
          <w:numId w:val="31"/>
        </w:numPr>
        <w:shd w:val="clear" w:color="auto" w:fill="FFFFFF"/>
        <w:spacing w:after="0" w:line="240" w:lineRule="auto"/>
        <w:jc w:val="both"/>
        <w:rPr>
          <w:rFonts w:ascii="Century Gothic" w:hAnsi="Century Gothic"/>
          <w:sz w:val="24"/>
          <w:szCs w:val="24"/>
        </w:rPr>
      </w:pPr>
      <w:r w:rsidRPr="00901646">
        <w:rPr>
          <w:rFonts w:ascii="Century Gothic" w:hAnsi="Century Gothic"/>
          <w:b/>
          <w:bCs/>
          <w:sz w:val="24"/>
          <w:szCs w:val="24"/>
        </w:rPr>
        <w:t>Visualización y Comunicación de Resultados:</w:t>
      </w:r>
    </w:p>
    <w:p w14:paraId="39355A01" w14:textId="77777777" w:rsidR="00901646" w:rsidRPr="00901646" w:rsidRDefault="00901646" w:rsidP="00901646">
      <w:pPr>
        <w:numPr>
          <w:ilvl w:val="1"/>
          <w:numId w:val="31"/>
        </w:numPr>
        <w:shd w:val="clear" w:color="auto" w:fill="FFFFFF"/>
        <w:spacing w:after="0" w:line="240" w:lineRule="auto"/>
        <w:jc w:val="both"/>
        <w:rPr>
          <w:rFonts w:ascii="Century Gothic" w:hAnsi="Century Gothic"/>
          <w:sz w:val="24"/>
          <w:szCs w:val="24"/>
        </w:rPr>
      </w:pPr>
      <w:r w:rsidRPr="00901646">
        <w:rPr>
          <w:rFonts w:ascii="Century Gothic" w:hAnsi="Century Gothic"/>
          <w:sz w:val="24"/>
          <w:szCs w:val="24"/>
        </w:rPr>
        <w:t>Las visualizaciones generadas, incluidas las series de tiempo y los gráficos de barras, facilitaron la comprensión de las tendencias en la calidad del aire, mostrando cómo ciertos contaminantes varían a lo largo del tiempo.</w:t>
      </w:r>
    </w:p>
    <w:p w14:paraId="4ECAB31A" w14:textId="77777777" w:rsidR="00901646" w:rsidRPr="00901646" w:rsidRDefault="00901646" w:rsidP="00901646">
      <w:pPr>
        <w:numPr>
          <w:ilvl w:val="1"/>
          <w:numId w:val="31"/>
        </w:numPr>
        <w:shd w:val="clear" w:color="auto" w:fill="FFFFFF"/>
        <w:spacing w:after="0" w:line="240" w:lineRule="auto"/>
        <w:jc w:val="both"/>
        <w:rPr>
          <w:rFonts w:ascii="Century Gothic" w:hAnsi="Century Gothic"/>
          <w:sz w:val="24"/>
          <w:szCs w:val="24"/>
        </w:rPr>
      </w:pPr>
      <w:r w:rsidRPr="00901646">
        <w:rPr>
          <w:rFonts w:ascii="Century Gothic" w:hAnsi="Century Gothic"/>
          <w:sz w:val="24"/>
          <w:szCs w:val="24"/>
        </w:rPr>
        <w:t xml:space="preserve">La creación de un </w:t>
      </w:r>
      <w:proofErr w:type="spellStart"/>
      <w:r w:rsidRPr="00901646">
        <w:rPr>
          <w:rFonts w:ascii="Century Gothic" w:hAnsi="Century Gothic"/>
          <w:sz w:val="24"/>
          <w:szCs w:val="24"/>
        </w:rPr>
        <w:t>dashboard</w:t>
      </w:r>
      <w:proofErr w:type="spellEnd"/>
      <w:r w:rsidRPr="00901646">
        <w:rPr>
          <w:rFonts w:ascii="Century Gothic" w:hAnsi="Century Gothic"/>
          <w:sz w:val="24"/>
          <w:szCs w:val="24"/>
        </w:rPr>
        <w:t xml:space="preserve"> interactivo con </w:t>
      </w:r>
      <w:proofErr w:type="spellStart"/>
      <w:r w:rsidRPr="00901646">
        <w:rPr>
          <w:rFonts w:ascii="Century Gothic" w:hAnsi="Century Gothic"/>
          <w:sz w:val="24"/>
          <w:szCs w:val="24"/>
        </w:rPr>
        <w:t>Shiny</w:t>
      </w:r>
      <w:proofErr w:type="spellEnd"/>
      <w:r w:rsidRPr="00901646">
        <w:rPr>
          <w:rFonts w:ascii="Century Gothic" w:hAnsi="Century Gothic"/>
          <w:sz w:val="24"/>
          <w:szCs w:val="24"/>
        </w:rPr>
        <w:t xml:space="preserve"> representa una herramienta valiosa para la comunicación de resultados a un público más amplio, permitiendo la exploración dinámica de los datos.</w:t>
      </w:r>
    </w:p>
    <w:p w14:paraId="5145C503" w14:textId="77777777" w:rsidR="00901646" w:rsidRPr="00901646" w:rsidRDefault="00901646" w:rsidP="00901646">
      <w:pPr>
        <w:numPr>
          <w:ilvl w:val="0"/>
          <w:numId w:val="31"/>
        </w:numPr>
        <w:shd w:val="clear" w:color="auto" w:fill="FFFFFF"/>
        <w:spacing w:after="0" w:line="240" w:lineRule="auto"/>
        <w:jc w:val="both"/>
        <w:rPr>
          <w:rFonts w:ascii="Century Gothic" w:hAnsi="Century Gothic"/>
          <w:sz w:val="24"/>
          <w:szCs w:val="24"/>
        </w:rPr>
      </w:pPr>
      <w:r w:rsidRPr="00901646">
        <w:rPr>
          <w:rFonts w:ascii="Century Gothic" w:hAnsi="Century Gothic"/>
          <w:b/>
          <w:bCs/>
          <w:sz w:val="24"/>
          <w:szCs w:val="24"/>
        </w:rPr>
        <w:t>Uso de Técnicas de Bootstrap:</w:t>
      </w:r>
    </w:p>
    <w:p w14:paraId="7CA3D263" w14:textId="77777777" w:rsidR="00901646" w:rsidRPr="00901646" w:rsidRDefault="00901646" w:rsidP="00901646">
      <w:pPr>
        <w:numPr>
          <w:ilvl w:val="1"/>
          <w:numId w:val="31"/>
        </w:numPr>
        <w:shd w:val="clear" w:color="auto" w:fill="FFFFFF"/>
        <w:spacing w:after="0" w:line="240" w:lineRule="auto"/>
        <w:jc w:val="both"/>
        <w:rPr>
          <w:rFonts w:ascii="Century Gothic" w:hAnsi="Century Gothic"/>
          <w:sz w:val="24"/>
          <w:szCs w:val="24"/>
        </w:rPr>
      </w:pPr>
      <w:r w:rsidRPr="00901646">
        <w:rPr>
          <w:rFonts w:ascii="Century Gothic" w:hAnsi="Century Gothic"/>
          <w:sz w:val="24"/>
          <w:szCs w:val="24"/>
        </w:rPr>
        <w:t xml:space="preserve">El análisis de </w:t>
      </w:r>
      <w:proofErr w:type="spellStart"/>
      <w:r w:rsidRPr="00901646">
        <w:rPr>
          <w:rFonts w:ascii="Century Gothic" w:hAnsi="Century Gothic"/>
          <w:sz w:val="24"/>
          <w:szCs w:val="24"/>
        </w:rPr>
        <w:t>bootstrap</w:t>
      </w:r>
      <w:proofErr w:type="spellEnd"/>
      <w:r w:rsidRPr="00901646">
        <w:rPr>
          <w:rFonts w:ascii="Century Gothic" w:hAnsi="Century Gothic"/>
          <w:sz w:val="24"/>
          <w:szCs w:val="24"/>
        </w:rPr>
        <w:t xml:space="preserve"> proporcionó estimaciones robustas de la media de contaminantes, lo cual es esencial para evaluar la incertidumbre en las mediciones y mejorar la confiabilidad de las conclusiones.</w:t>
      </w:r>
    </w:p>
    <w:p w14:paraId="33CB190D" w14:textId="77777777" w:rsidR="00901646" w:rsidRPr="00901646" w:rsidRDefault="00901646" w:rsidP="00901646">
      <w:pPr>
        <w:numPr>
          <w:ilvl w:val="0"/>
          <w:numId w:val="31"/>
        </w:numPr>
        <w:shd w:val="clear" w:color="auto" w:fill="FFFFFF"/>
        <w:spacing w:after="0" w:line="240" w:lineRule="auto"/>
        <w:jc w:val="both"/>
        <w:rPr>
          <w:rFonts w:ascii="Century Gothic" w:hAnsi="Century Gothic"/>
          <w:sz w:val="24"/>
          <w:szCs w:val="24"/>
        </w:rPr>
      </w:pPr>
      <w:r w:rsidRPr="00901646">
        <w:rPr>
          <w:rFonts w:ascii="Century Gothic" w:hAnsi="Century Gothic"/>
          <w:b/>
          <w:bCs/>
          <w:sz w:val="24"/>
          <w:szCs w:val="24"/>
        </w:rPr>
        <w:t>Importancia de la Suma de Contaminantes:</w:t>
      </w:r>
    </w:p>
    <w:p w14:paraId="118CCF95" w14:textId="77777777" w:rsidR="00901646" w:rsidRPr="00901646" w:rsidRDefault="00901646" w:rsidP="00901646">
      <w:pPr>
        <w:numPr>
          <w:ilvl w:val="1"/>
          <w:numId w:val="31"/>
        </w:numPr>
        <w:shd w:val="clear" w:color="auto" w:fill="FFFFFF"/>
        <w:spacing w:after="0" w:line="240" w:lineRule="auto"/>
        <w:jc w:val="both"/>
        <w:rPr>
          <w:rFonts w:ascii="Century Gothic" w:hAnsi="Century Gothic"/>
          <w:sz w:val="24"/>
          <w:szCs w:val="24"/>
        </w:rPr>
      </w:pPr>
      <w:r w:rsidRPr="00901646">
        <w:rPr>
          <w:rFonts w:ascii="Century Gothic" w:hAnsi="Century Gothic"/>
          <w:sz w:val="24"/>
          <w:szCs w:val="24"/>
        </w:rPr>
        <w:t>La suma de contaminantes atmosféricos y su análisis en función del tiempo permitió identificar períodos críticos donde la calidad del aire alcanzó niveles peligrosos, sugiriendo la necesidad de intervenciones específicas en ciertos meses del año.</w:t>
      </w:r>
    </w:p>
    <w:p w14:paraId="62044205" w14:textId="77777777" w:rsidR="00901646" w:rsidRPr="00901646" w:rsidRDefault="00901646" w:rsidP="00901646">
      <w:pPr>
        <w:numPr>
          <w:ilvl w:val="0"/>
          <w:numId w:val="31"/>
        </w:numPr>
        <w:shd w:val="clear" w:color="auto" w:fill="FFFFFF"/>
        <w:spacing w:after="0" w:line="240" w:lineRule="auto"/>
        <w:jc w:val="both"/>
        <w:rPr>
          <w:rFonts w:ascii="Century Gothic" w:hAnsi="Century Gothic"/>
          <w:sz w:val="24"/>
          <w:szCs w:val="24"/>
        </w:rPr>
      </w:pPr>
      <w:r w:rsidRPr="00901646">
        <w:rPr>
          <w:rFonts w:ascii="Century Gothic" w:hAnsi="Century Gothic"/>
          <w:b/>
          <w:bCs/>
          <w:sz w:val="24"/>
          <w:szCs w:val="24"/>
        </w:rPr>
        <w:t>Implicaciones para la Política Pública:</w:t>
      </w:r>
    </w:p>
    <w:p w14:paraId="5865B12D" w14:textId="77777777" w:rsidR="00901646" w:rsidRPr="00901646" w:rsidRDefault="00901646" w:rsidP="00901646">
      <w:pPr>
        <w:numPr>
          <w:ilvl w:val="1"/>
          <w:numId w:val="31"/>
        </w:numPr>
        <w:shd w:val="clear" w:color="auto" w:fill="FFFFFF"/>
        <w:spacing w:after="0" w:line="240" w:lineRule="auto"/>
        <w:jc w:val="both"/>
        <w:rPr>
          <w:rFonts w:ascii="Century Gothic" w:hAnsi="Century Gothic"/>
          <w:sz w:val="24"/>
          <w:szCs w:val="24"/>
        </w:rPr>
      </w:pPr>
      <w:r w:rsidRPr="00901646">
        <w:rPr>
          <w:rFonts w:ascii="Century Gothic" w:hAnsi="Century Gothic"/>
          <w:sz w:val="24"/>
          <w:szCs w:val="24"/>
        </w:rPr>
        <w:t>Los resultados de este proyecto subrayan la necesidad de políticas más estrictas para la gestión de la calidad del aire en México, especialmente en zonas urbanas donde los niveles de contaminación tienden a ser más altos.</w:t>
      </w:r>
    </w:p>
    <w:p w14:paraId="504AF2BF" w14:textId="77777777" w:rsidR="00901646" w:rsidRPr="00901646" w:rsidRDefault="00901646" w:rsidP="00901646">
      <w:pPr>
        <w:numPr>
          <w:ilvl w:val="1"/>
          <w:numId w:val="31"/>
        </w:numPr>
        <w:shd w:val="clear" w:color="auto" w:fill="FFFFFF"/>
        <w:spacing w:after="0" w:line="240" w:lineRule="auto"/>
        <w:jc w:val="both"/>
        <w:rPr>
          <w:rFonts w:ascii="Century Gothic" w:hAnsi="Century Gothic"/>
          <w:sz w:val="24"/>
          <w:szCs w:val="24"/>
        </w:rPr>
      </w:pPr>
      <w:r w:rsidRPr="00901646">
        <w:rPr>
          <w:rFonts w:ascii="Century Gothic" w:hAnsi="Century Gothic"/>
          <w:sz w:val="24"/>
          <w:szCs w:val="24"/>
        </w:rPr>
        <w:t>La implementación de sistemas de monitoreo en tiempo real y la predicción basada en modelos pueden ser herramientas efectivas para anticipar contingencias ambientales y tomar medidas preventivas.</w:t>
      </w:r>
    </w:p>
    <w:p w14:paraId="664F7CB3" w14:textId="77777777" w:rsidR="00901646" w:rsidRPr="00901646" w:rsidRDefault="00901646" w:rsidP="00901646">
      <w:pPr>
        <w:numPr>
          <w:ilvl w:val="0"/>
          <w:numId w:val="31"/>
        </w:numPr>
        <w:shd w:val="clear" w:color="auto" w:fill="FFFFFF"/>
        <w:spacing w:after="0" w:line="240" w:lineRule="auto"/>
        <w:jc w:val="both"/>
        <w:rPr>
          <w:rFonts w:ascii="Century Gothic" w:hAnsi="Century Gothic"/>
          <w:sz w:val="24"/>
          <w:szCs w:val="24"/>
        </w:rPr>
      </w:pPr>
      <w:r w:rsidRPr="00901646">
        <w:rPr>
          <w:rFonts w:ascii="Century Gothic" w:hAnsi="Century Gothic"/>
          <w:b/>
          <w:bCs/>
          <w:sz w:val="24"/>
          <w:szCs w:val="24"/>
        </w:rPr>
        <w:t>Perspectivas Futuras:</w:t>
      </w:r>
    </w:p>
    <w:p w14:paraId="126FCDC6" w14:textId="77777777" w:rsidR="00901646" w:rsidRPr="00901646" w:rsidRDefault="00901646" w:rsidP="00901646">
      <w:pPr>
        <w:numPr>
          <w:ilvl w:val="1"/>
          <w:numId w:val="31"/>
        </w:numPr>
        <w:shd w:val="clear" w:color="auto" w:fill="FFFFFF"/>
        <w:spacing w:after="0" w:line="240" w:lineRule="auto"/>
        <w:jc w:val="both"/>
        <w:rPr>
          <w:rFonts w:ascii="Century Gothic" w:hAnsi="Century Gothic"/>
          <w:sz w:val="24"/>
          <w:szCs w:val="24"/>
        </w:rPr>
      </w:pPr>
      <w:r w:rsidRPr="00901646">
        <w:rPr>
          <w:rFonts w:ascii="Century Gothic" w:hAnsi="Century Gothic"/>
          <w:sz w:val="24"/>
          <w:szCs w:val="24"/>
        </w:rPr>
        <w:t>La integración de datos adicionales, como información meteorológica y fuentes de emisión, podría mejorar la capacidad predictiva del sistema.</w:t>
      </w:r>
    </w:p>
    <w:p w14:paraId="6635EA3D" w14:textId="77777777" w:rsidR="00901646" w:rsidRPr="00901646" w:rsidRDefault="00901646" w:rsidP="00901646">
      <w:pPr>
        <w:numPr>
          <w:ilvl w:val="1"/>
          <w:numId w:val="31"/>
        </w:numPr>
        <w:shd w:val="clear" w:color="auto" w:fill="FFFFFF"/>
        <w:spacing w:after="0" w:line="240" w:lineRule="auto"/>
        <w:jc w:val="both"/>
        <w:rPr>
          <w:rFonts w:ascii="Century Gothic" w:hAnsi="Century Gothic"/>
          <w:sz w:val="24"/>
          <w:szCs w:val="24"/>
        </w:rPr>
      </w:pPr>
      <w:r w:rsidRPr="00901646">
        <w:rPr>
          <w:rFonts w:ascii="Century Gothic" w:hAnsi="Century Gothic"/>
          <w:sz w:val="24"/>
          <w:szCs w:val="24"/>
        </w:rPr>
        <w:t xml:space="preserve">La extensión del análisis para incluir contaminantes emergentes y su relación con la salud pública podría ofrecer </w:t>
      </w:r>
      <w:proofErr w:type="spellStart"/>
      <w:r w:rsidRPr="00901646">
        <w:rPr>
          <w:rFonts w:ascii="Century Gothic" w:hAnsi="Century Gothic"/>
          <w:sz w:val="24"/>
          <w:szCs w:val="24"/>
        </w:rPr>
        <w:t>insights</w:t>
      </w:r>
      <w:proofErr w:type="spellEnd"/>
      <w:r w:rsidRPr="00901646">
        <w:rPr>
          <w:rFonts w:ascii="Century Gothic" w:hAnsi="Century Gothic"/>
          <w:sz w:val="24"/>
          <w:szCs w:val="24"/>
        </w:rPr>
        <w:t xml:space="preserve"> más </w:t>
      </w:r>
      <w:r w:rsidRPr="00901646">
        <w:rPr>
          <w:rFonts w:ascii="Century Gothic" w:hAnsi="Century Gothic"/>
          <w:sz w:val="24"/>
          <w:szCs w:val="24"/>
        </w:rPr>
        <w:lastRenderedPageBreak/>
        <w:t>profundos para la toma de decisiones informadas en la gestión ambiental.</w:t>
      </w:r>
    </w:p>
    <w:p w14:paraId="19207A8C" w14:textId="77777777" w:rsidR="00FD36FF" w:rsidRDefault="00FD36FF" w:rsidP="00FD36FF">
      <w:pPr>
        <w:shd w:val="clear" w:color="auto" w:fill="FFFFFF"/>
        <w:spacing w:before="60" w:after="100" w:afterAutospacing="1" w:line="240" w:lineRule="auto"/>
        <w:rPr>
          <w:rFonts w:ascii="Century Gothic" w:eastAsia="Times New Roman" w:hAnsi="Century Gothic" w:cs="Segoe UI"/>
          <w:b/>
          <w:bCs/>
          <w:color w:val="1F2328"/>
          <w:kern w:val="0"/>
          <w:sz w:val="24"/>
          <w:szCs w:val="24"/>
          <w:lang w:eastAsia="es-MX"/>
          <w14:ligatures w14:val="none"/>
        </w:rPr>
      </w:pPr>
      <w:r w:rsidRPr="00147FAD">
        <w:rPr>
          <w:rFonts w:ascii="Century Gothic" w:eastAsia="Times New Roman" w:hAnsi="Century Gothic" w:cs="Segoe UI"/>
          <w:b/>
          <w:bCs/>
          <w:color w:val="1F2328"/>
          <w:kern w:val="0"/>
          <w:sz w:val="24"/>
          <w:szCs w:val="24"/>
          <w:lang w:eastAsia="es-MX"/>
          <w14:ligatures w14:val="none"/>
        </w:rPr>
        <w:t>Referencias</w:t>
      </w:r>
    </w:p>
    <w:p w14:paraId="0E0A0309" w14:textId="77777777" w:rsidR="00FD36FF" w:rsidRPr="00E126E7" w:rsidRDefault="00FD36FF" w:rsidP="00FD36FF">
      <w:pPr>
        <w:pStyle w:val="Prrafodelista"/>
        <w:numPr>
          <w:ilvl w:val="0"/>
          <w:numId w:val="30"/>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proofErr w:type="spellStart"/>
      <w:r w:rsidRPr="00E126E7">
        <w:rPr>
          <w:rFonts w:ascii="Century Gothic" w:eastAsia="Times New Roman" w:hAnsi="Century Gothic" w:cs="Segoe UI"/>
          <w:color w:val="1F2328"/>
          <w:kern w:val="0"/>
          <w:sz w:val="24"/>
          <w:szCs w:val="24"/>
          <w:lang w:eastAsia="es-MX"/>
          <w14:ligatures w14:val="none"/>
        </w:rPr>
        <w:t>World</w:t>
      </w:r>
      <w:proofErr w:type="spellEnd"/>
      <w:r w:rsidRPr="00E126E7">
        <w:rPr>
          <w:rFonts w:ascii="Century Gothic" w:eastAsia="Times New Roman" w:hAnsi="Century Gothic" w:cs="Segoe UI"/>
          <w:color w:val="1F2328"/>
          <w:kern w:val="0"/>
          <w:sz w:val="24"/>
          <w:szCs w:val="24"/>
          <w:lang w:eastAsia="es-MX"/>
          <w14:ligatures w14:val="none"/>
        </w:rPr>
        <w:t xml:space="preserve"> </w:t>
      </w:r>
      <w:proofErr w:type="spellStart"/>
      <w:r w:rsidRPr="00E126E7">
        <w:rPr>
          <w:rFonts w:ascii="Century Gothic" w:eastAsia="Times New Roman" w:hAnsi="Century Gothic" w:cs="Segoe UI"/>
          <w:color w:val="1F2328"/>
          <w:kern w:val="0"/>
          <w:sz w:val="24"/>
          <w:szCs w:val="24"/>
          <w:lang w:eastAsia="es-MX"/>
          <w14:ligatures w14:val="none"/>
        </w:rPr>
        <w:t>Health</w:t>
      </w:r>
      <w:proofErr w:type="spellEnd"/>
      <w:r w:rsidRPr="00E126E7">
        <w:rPr>
          <w:rFonts w:ascii="Century Gothic" w:eastAsia="Times New Roman" w:hAnsi="Century Gothic" w:cs="Segoe UI"/>
          <w:color w:val="1F2328"/>
          <w:kern w:val="0"/>
          <w:sz w:val="24"/>
          <w:szCs w:val="24"/>
          <w:lang w:eastAsia="es-MX"/>
          <w14:ligatures w14:val="none"/>
        </w:rPr>
        <w:t xml:space="preserve"> </w:t>
      </w:r>
      <w:proofErr w:type="spellStart"/>
      <w:r w:rsidRPr="00E126E7">
        <w:rPr>
          <w:rFonts w:ascii="Century Gothic" w:eastAsia="Times New Roman" w:hAnsi="Century Gothic" w:cs="Segoe UI"/>
          <w:color w:val="1F2328"/>
          <w:kern w:val="0"/>
          <w:sz w:val="24"/>
          <w:szCs w:val="24"/>
          <w:lang w:eastAsia="es-MX"/>
          <w14:ligatures w14:val="none"/>
        </w:rPr>
        <w:t>Organization</w:t>
      </w:r>
      <w:proofErr w:type="spellEnd"/>
      <w:r w:rsidRPr="00E126E7">
        <w:rPr>
          <w:rFonts w:ascii="Century Gothic" w:eastAsia="Times New Roman" w:hAnsi="Century Gothic" w:cs="Segoe UI"/>
          <w:color w:val="1F2328"/>
          <w:kern w:val="0"/>
          <w:sz w:val="24"/>
          <w:szCs w:val="24"/>
          <w:lang w:eastAsia="es-MX"/>
          <w14:ligatures w14:val="none"/>
        </w:rPr>
        <w:t xml:space="preserve"> (WHO). (2022). Air </w:t>
      </w:r>
      <w:proofErr w:type="spellStart"/>
      <w:r w:rsidRPr="00E126E7">
        <w:rPr>
          <w:rFonts w:ascii="Century Gothic" w:eastAsia="Times New Roman" w:hAnsi="Century Gothic" w:cs="Segoe UI"/>
          <w:color w:val="1F2328"/>
          <w:kern w:val="0"/>
          <w:sz w:val="24"/>
          <w:szCs w:val="24"/>
          <w:lang w:eastAsia="es-MX"/>
          <w14:ligatures w14:val="none"/>
        </w:rPr>
        <w:t>Pollution</w:t>
      </w:r>
      <w:proofErr w:type="spellEnd"/>
      <w:r w:rsidRPr="00E126E7">
        <w:rPr>
          <w:rFonts w:ascii="Century Gothic" w:eastAsia="Times New Roman" w:hAnsi="Century Gothic" w:cs="Segoe UI"/>
          <w:color w:val="1F2328"/>
          <w:kern w:val="0"/>
          <w:sz w:val="24"/>
          <w:szCs w:val="24"/>
          <w:lang w:eastAsia="es-MX"/>
          <w14:ligatures w14:val="none"/>
        </w:rPr>
        <w:t xml:space="preserve">. </w:t>
      </w:r>
      <w:proofErr w:type="spellStart"/>
      <w:r w:rsidRPr="00E126E7">
        <w:rPr>
          <w:rFonts w:ascii="Century Gothic" w:eastAsia="Times New Roman" w:hAnsi="Century Gothic" w:cs="Segoe UI"/>
          <w:color w:val="1F2328"/>
          <w:kern w:val="0"/>
          <w:sz w:val="24"/>
          <w:szCs w:val="24"/>
          <w:lang w:eastAsia="es-MX"/>
          <w14:ligatures w14:val="none"/>
        </w:rPr>
        <w:t>Retrieved</w:t>
      </w:r>
      <w:proofErr w:type="spellEnd"/>
      <w:r w:rsidRPr="00E126E7">
        <w:rPr>
          <w:rFonts w:ascii="Century Gothic" w:eastAsia="Times New Roman" w:hAnsi="Century Gothic" w:cs="Segoe UI"/>
          <w:color w:val="1F2328"/>
          <w:kern w:val="0"/>
          <w:sz w:val="24"/>
          <w:szCs w:val="24"/>
          <w:lang w:eastAsia="es-MX"/>
          <w14:ligatures w14:val="none"/>
        </w:rPr>
        <w:t xml:space="preserve"> </w:t>
      </w:r>
      <w:proofErr w:type="spellStart"/>
      <w:r w:rsidRPr="00E126E7">
        <w:rPr>
          <w:rFonts w:ascii="Century Gothic" w:eastAsia="Times New Roman" w:hAnsi="Century Gothic" w:cs="Segoe UI"/>
          <w:color w:val="1F2328"/>
          <w:kern w:val="0"/>
          <w:sz w:val="24"/>
          <w:szCs w:val="24"/>
          <w:lang w:eastAsia="es-MX"/>
          <w14:ligatures w14:val="none"/>
        </w:rPr>
        <w:t>from</w:t>
      </w:r>
      <w:proofErr w:type="spellEnd"/>
      <w:r w:rsidRPr="00E126E7">
        <w:rPr>
          <w:rFonts w:ascii="Century Gothic" w:eastAsia="Times New Roman" w:hAnsi="Century Gothic" w:cs="Segoe UI"/>
          <w:color w:val="1F2328"/>
          <w:kern w:val="0"/>
          <w:sz w:val="24"/>
          <w:szCs w:val="24"/>
          <w:lang w:eastAsia="es-MX"/>
          <w14:ligatures w14:val="none"/>
        </w:rPr>
        <w:t xml:space="preserve"> https://www.who.int/health-topics/air-pollution</w:t>
      </w:r>
    </w:p>
    <w:p w14:paraId="31233042" w14:textId="77777777" w:rsidR="00FD36FF" w:rsidRPr="00E126E7" w:rsidRDefault="00FD36FF" w:rsidP="00FD36FF">
      <w:pPr>
        <w:pStyle w:val="Prrafodelista"/>
        <w:numPr>
          <w:ilvl w:val="0"/>
          <w:numId w:val="30"/>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E126E7">
        <w:rPr>
          <w:rFonts w:ascii="Century Gothic" w:eastAsia="Times New Roman" w:hAnsi="Century Gothic" w:cs="Segoe UI"/>
          <w:color w:val="1F2328"/>
          <w:kern w:val="0"/>
          <w:sz w:val="24"/>
          <w:szCs w:val="24"/>
          <w:lang w:eastAsia="es-MX"/>
          <w14:ligatures w14:val="none"/>
        </w:rPr>
        <w:t xml:space="preserve">Instituto Nacional de Ecología y Cambio Climático (INECC). (2021). Informe Nacional de Calidad del Aire 2020. </w:t>
      </w:r>
      <w:proofErr w:type="spellStart"/>
      <w:r w:rsidRPr="00E126E7">
        <w:rPr>
          <w:rFonts w:ascii="Century Gothic" w:eastAsia="Times New Roman" w:hAnsi="Century Gothic" w:cs="Segoe UI"/>
          <w:color w:val="1F2328"/>
          <w:kern w:val="0"/>
          <w:sz w:val="24"/>
          <w:szCs w:val="24"/>
          <w:lang w:eastAsia="es-MX"/>
          <w14:ligatures w14:val="none"/>
        </w:rPr>
        <w:t>Retrieved</w:t>
      </w:r>
      <w:proofErr w:type="spellEnd"/>
      <w:r w:rsidRPr="00E126E7">
        <w:rPr>
          <w:rFonts w:ascii="Century Gothic" w:eastAsia="Times New Roman" w:hAnsi="Century Gothic" w:cs="Segoe UI"/>
          <w:color w:val="1F2328"/>
          <w:kern w:val="0"/>
          <w:sz w:val="24"/>
          <w:szCs w:val="24"/>
          <w:lang w:eastAsia="es-MX"/>
          <w14:ligatures w14:val="none"/>
        </w:rPr>
        <w:t xml:space="preserve"> </w:t>
      </w:r>
      <w:proofErr w:type="spellStart"/>
      <w:r w:rsidRPr="00E126E7">
        <w:rPr>
          <w:rFonts w:ascii="Century Gothic" w:eastAsia="Times New Roman" w:hAnsi="Century Gothic" w:cs="Segoe UI"/>
          <w:color w:val="1F2328"/>
          <w:kern w:val="0"/>
          <w:sz w:val="24"/>
          <w:szCs w:val="24"/>
          <w:lang w:eastAsia="es-MX"/>
          <w14:ligatures w14:val="none"/>
        </w:rPr>
        <w:t>from</w:t>
      </w:r>
      <w:proofErr w:type="spellEnd"/>
      <w:r w:rsidRPr="00E126E7">
        <w:rPr>
          <w:rFonts w:ascii="Century Gothic" w:eastAsia="Times New Roman" w:hAnsi="Century Gothic" w:cs="Segoe UI"/>
          <w:color w:val="1F2328"/>
          <w:kern w:val="0"/>
          <w:sz w:val="24"/>
          <w:szCs w:val="24"/>
          <w:lang w:eastAsia="es-MX"/>
          <w14:ligatures w14:val="none"/>
        </w:rPr>
        <w:t xml:space="preserve"> https://www.gob.mx/inecc/</w:t>
      </w:r>
    </w:p>
    <w:p w14:paraId="2DFF3276" w14:textId="77777777" w:rsidR="00FD36FF" w:rsidRPr="00E126E7" w:rsidRDefault="00FD36FF" w:rsidP="00FD36FF">
      <w:pPr>
        <w:pStyle w:val="Prrafodelista"/>
        <w:numPr>
          <w:ilvl w:val="0"/>
          <w:numId w:val="30"/>
        </w:numPr>
        <w:shd w:val="clear" w:color="auto" w:fill="FFFFFF"/>
        <w:spacing w:before="60" w:after="100" w:afterAutospacing="1" w:line="240" w:lineRule="auto"/>
        <w:rPr>
          <w:rFonts w:ascii="Century Gothic" w:eastAsia="Times New Roman" w:hAnsi="Century Gothic" w:cs="Segoe UI"/>
          <w:color w:val="1F2328"/>
          <w:kern w:val="0"/>
          <w:sz w:val="24"/>
          <w:szCs w:val="24"/>
          <w:lang w:eastAsia="es-MX"/>
          <w14:ligatures w14:val="none"/>
        </w:rPr>
      </w:pPr>
      <w:r w:rsidRPr="00E126E7">
        <w:rPr>
          <w:rFonts w:ascii="Century Gothic" w:eastAsia="Times New Roman" w:hAnsi="Century Gothic" w:cs="Segoe UI"/>
          <w:color w:val="1F2328"/>
          <w:kern w:val="0"/>
          <w:sz w:val="24"/>
          <w:szCs w:val="24"/>
          <w:lang w:eastAsia="es-MX"/>
          <w14:ligatures w14:val="none"/>
        </w:rPr>
        <w:t xml:space="preserve">Secretaría del Medio Ambiente (SEDEMA), Ciudad de México. (2022). Programa de Contingencias Ambientales Atmosféricas de la Zona Metropolitana del Valle de México. </w:t>
      </w:r>
      <w:proofErr w:type="spellStart"/>
      <w:r w:rsidRPr="00E126E7">
        <w:rPr>
          <w:rFonts w:ascii="Century Gothic" w:eastAsia="Times New Roman" w:hAnsi="Century Gothic" w:cs="Segoe UI"/>
          <w:color w:val="1F2328"/>
          <w:kern w:val="0"/>
          <w:sz w:val="24"/>
          <w:szCs w:val="24"/>
          <w:lang w:eastAsia="es-MX"/>
          <w14:ligatures w14:val="none"/>
        </w:rPr>
        <w:t>Retrieved</w:t>
      </w:r>
      <w:proofErr w:type="spellEnd"/>
      <w:r w:rsidRPr="00E126E7">
        <w:rPr>
          <w:rFonts w:ascii="Century Gothic" w:eastAsia="Times New Roman" w:hAnsi="Century Gothic" w:cs="Segoe UI"/>
          <w:color w:val="1F2328"/>
          <w:kern w:val="0"/>
          <w:sz w:val="24"/>
          <w:szCs w:val="24"/>
          <w:lang w:eastAsia="es-MX"/>
          <w14:ligatures w14:val="none"/>
        </w:rPr>
        <w:t xml:space="preserve"> </w:t>
      </w:r>
      <w:proofErr w:type="spellStart"/>
      <w:r w:rsidRPr="00E126E7">
        <w:rPr>
          <w:rFonts w:ascii="Century Gothic" w:eastAsia="Times New Roman" w:hAnsi="Century Gothic" w:cs="Segoe UI"/>
          <w:color w:val="1F2328"/>
          <w:kern w:val="0"/>
          <w:sz w:val="24"/>
          <w:szCs w:val="24"/>
          <w:lang w:eastAsia="es-MX"/>
          <w14:ligatures w14:val="none"/>
        </w:rPr>
        <w:t>from</w:t>
      </w:r>
      <w:proofErr w:type="spellEnd"/>
      <w:r w:rsidRPr="00E126E7">
        <w:rPr>
          <w:rFonts w:ascii="Century Gothic" w:eastAsia="Times New Roman" w:hAnsi="Century Gothic" w:cs="Segoe UI"/>
          <w:color w:val="1F2328"/>
          <w:kern w:val="0"/>
          <w:sz w:val="24"/>
          <w:szCs w:val="24"/>
          <w:lang w:eastAsia="es-MX"/>
          <w14:ligatures w14:val="none"/>
        </w:rPr>
        <w:t xml:space="preserve"> https://www.sedema.cdmx.gob.mx/</w:t>
      </w:r>
    </w:p>
    <w:p w14:paraId="2927A2F8" w14:textId="77777777" w:rsidR="00901646" w:rsidRPr="00BB6435" w:rsidRDefault="00901646" w:rsidP="00BB6435">
      <w:pPr>
        <w:shd w:val="clear" w:color="auto" w:fill="FFFFFF"/>
        <w:spacing w:after="0" w:line="240" w:lineRule="auto"/>
        <w:jc w:val="both"/>
        <w:rPr>
          <w:rFonts w:ascii="Century Gothic" w:hAnsi="Century Gothic"/>
          <w:sz w:val="24"/>
          <w:szCs w:val="24"/>
        </w:rPr>
      </w:pPr>
    </w:p>
    <w:sectPr w:rsidR="00901646" w:rsidRPr="00BB6435">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24A9A" w14:textId="77777777" w:rsidR="0029340A" w:rsidRDefault="0029340A" w:rsidP="00574E38">
      <w:pPr>
        <w:spacing w:after="0" w:line="240" w:lineRule="auto"/>
      </w:pPr>
      <w:r>
        <w:separator/>
      </w:r>
    </w:p>
  </w:endnote>
  <w:endnote w:type="continuationSeparator" w:id="0">
    <w:p w14:paraId="6AB9C439" w14:textId="77777777" w:rsidR="0029340A" w:rsidRDefault="0029340A" w:rsidP="00574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400FC" w14:textId="77777777" w:rsidR="0056455C" w:rsidRDefault="005645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0599E" w14:textId="77777777" w:rsidR="0056455C" w:rsidRDefault="005645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4E300" w14:textId="77777777" w:rsidR="0056455C" w:rsidRDefault="005645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7456C" w14:textId="77777777" w:rsidR="0029340A" w:rsidRDefault="0029340A" w:rsidP="00574E38">
      <w:pPr>
        <w:spacing w:after="0" w:line="240" w:lineRule="auto"/>
      </w:pPr>
      <w:r>
        <w:separator/>
      </w:r>
    </w:p>
  </w:footnote>
  <w:footnote w:type="continuationSeparator" w:id="0">
    <w:p w14:paraId="13240E09" w14:textId="77777777" w:rsidR="0029340A" w:rsidRDefault="0029340A" w:rsidP="00574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EB409" w14:textId="77777777" w:rsidR="0056455C" w:rsidRDefault="00564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FD7A0" w14:textId="3462BD6B" w:rsidR="00574E38" w:rsidRPr="004375BE" w:rsidRDefault="00574E38">
    <w:pPr>
      <w:pStyle w:val="Encabezado"/>
      <w:rPr>
        <w:rFonts w:ascii="Century Gothic" w:hAnsi="Century Gothic"/>
        <w:sz w:val="28"/>
        <w:szCs w:val="28"/>
      </w:rPr>
    </w:pPr>
    <w:r w:rsidRPr="004375BE">
      <w:rPr>
        <w:rFonts w:ascii="Century Gothic" w:hAnsi="Century Gothic"/>
        <w:b/>
        <w:bCs/>
        <w:sz w:val="28"/>
        <w:szCs w:val="28"/>
      </w:rPr>
      <w:t>Andrea Carolina Lievanos Carrasco</w:t>
    </w:r>
    <w:r w:rsidRPr="004375BE">
      <w:rPr>
        <w:rFonts w:ascii="Century Gothic" w:hAnsi="Century Gothic"/>
        <w:sz w:val="28"/>
        <w:szCs w:val="28"/>
      </w:rPr>
      <w:t xml:space="preserve">          </w:t>
    </w:r>
    <w:r w:rsidR="005A3701" w:rsidRPr="004375BE">
      <w:rPr>
        <w:rFonts w:ascii="Century Gothic" w:hAnsi="Century Gothic"/>
        <w:sz w:val="28"/>
        <w:szCs w:val="28"/>
      </w:rPr>
      <w:t xml:space="preserve">       </w:t>
    </w:r>
    <w:r w:rsidR="004375BE">
      <w:rPr>
        <w:rFonts w:ascii="Century Gothic" w:hAnsi="Century Gothic"/>
        <w:sz w:val="28"/>
        <w:szCs w:val="28"/>
      </w:rPr>
      <w:t xml:space="preserve">            </w:t>
    </w:r>
    <w:r w:rsidRPr="004375BE">
      <w:rPr>
        <w:rFonts w:ascii="Century Gothic" w:hAnsi="Century Gothic"/>
        <w:sz w:val="28"/>
        <w:szCs w:val="28"/>
      </w:rPr>
      <w:t xml:space="preserve"> </w:t>
    </w:r>
    <w:r w:rsidR="0056455C">
      <w:rPr>
        <w:rFonts w:ascii="Century Gothic" w:hAnsi="Century Gothic"/>
        <w:sz w:val="28"/>
        <w:szCs w:val="28"/>
      </w:rPr>
      <w:t>Agosto</w:t>
    </w:r>
    <w:r w:rsidRPr="004375BE">
      <w:rPr>
        <w:rFonts w:ascii="Century Gothic" w:hAnsi="Century Gothic"/>
        <w:sz w:val="28"/>
        <w:szCs w:val="28"/>
      </w:rPr>
      <w:t xml:space="preserve"> 2024</w:t>
    </w:r>
  </w:p>
  <w:p w14:paraId="6A35C24C" w14:textId="5B7CBDA2" w:rsidR="004375BE" w:rsidRPr="004375BE" w:rsidRDefault="004375BE">
    <w:pPr>
      <w:pStyle w:val="Encabezado"/>
      <w:rPr>
        <w:rFonts w:ascii="Century Gothic" w:hAnsi="Century Gothic"/>
        <w:sz w:val="28"/>
        <w:szCs w:val="28"/>
      </w:rPr>
    </w:pPr>
    <w:r w:rsidRPr="004375BE">
      <w:rPr>
        <w:rFonts w:ascii="Century Gothic" w:hAnsi="Century Gothic"/>
        <w:sz w:val="28"/>
        <w:szCs w:val="28"/>
      </w:rPr>
      <w:t>Diplomado de Ciencia de Datos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C6AA1" w14:textId="77777777" w:rsidR="0056455C" w:rsidRDefault="005645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21EE"/>
    <w:multiLevelType w:val="hybridMultilevel"/>
    <w:tmpl w:val="751E6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9D0FCE"/>
    <w:multiLevelType w:val="hybridMultilevel"/>
    <w:tmpl w:val="117C07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DF5BFD"/>
    <w:multiLevelType w:val="hybridMultilevel"/>
    <w:tmpl w:val="8E501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CE0F40"/>
    <w:multiLevelType w:val="hybridMultilevel"/>
    <w:tmpl w:val="B9FCB2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6B27AB5"/>
    <w:multiLevelType w:val="multilevel"/>
    <w:tmpl w:val="79481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D40BE6"/>
    <w:multiLevelType w:val="multilevel"/>
    <w:tmpl w:val="35485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116152"/>
    <w:multiLevelType w:val="hybridMultilevel"/>
    <w:tmpl w:val="C9FA2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B8464D"/>
    <w:multiLevelType w:val="hybridMultilevel"/>
    <w:tmpl w:val="70E6C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6D6D93"/>
    <w:multiLevelType w:val="hybridMultilevel"/>
    <w:tmpl w:val="EDEAA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5071DC"/>
    <w:multiLevelType w:val="hybridMultilevel"/>
    <w:tmpl w:val="C3A66C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1A12B3"/>
    <w:multiLevelType w:val="hybridMultilevel"/>
    <w:tmpl w:val="8722B2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FF2141"/>
    <w:multiLevelType w:val="multilevel"/>
    <w:tmpl w:val="0BBEC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62704"/>
    <w:multiLevelType w:val="hybridMultilevel"/>
    <w:tmpl w:val="0DA013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56242D"/>
    <w:multiLevelType w:val="hybridMultilevel"/>
    <w:tmpl w:val="B9FCB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DA7750"/>
    <w:multiLevelType w:val="hybridMultilevel"/>
    <w:tmpl w:val="751E6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184A8A"/>
    <w:multiLevelType w:val="hybridMultilevel"/>
    <w:tmpl w:val="9A80A092"/>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9656F42"/>
    <w:multiLevelType w:val="hybridMultilevel"/>
    <w:tmpl w:val="25626D9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CA81959"/>
    <w:multiLevelType w:val="multilevel"/>
    <w:tmpl w:val="4A808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B47CCC"/>
    <w:multiLevelType w:val="multilevel"/>
    <w:tmpl w:val="B8308D1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05362"/>
    <w:multiLevelType w:val="hybridMultilevel"/>
    <w:tmpl w:val="4B22B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6610ADC"/>
    <w:multiLevelType w:val="hybridMultilevel"/>
    <w:tmpl w:val="E264BB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745E10"/>
    <w:multiLevelType w:val="multilevel"/>
    <w:tmpl w:val="96584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317ACA"/>
    <w:multiLevelType w:val="hybridMultilevel"/>
    <w:tmpl w:val="FAF05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FBD2AA3"/>
    <w:multiLevelType w:val="multilevel"/>
    <w:tmpl w:val="E6C83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CE6964"/>
    <w:multiLevelType w:val="multilevel"/>
    <w:tmpl w:val="B994E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BD36E1"/>
    <w:multiLevelType w:val="hybridMultilevel"/>
    <w:tmpl w:val="10D050E0"/>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E83675A"/>
    <w:multiLevelType w:val="multilevel"/>
    <w:tmpl w:val="238AB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93BA4"/>
    <w:multiLevelType w:val="multilevel"/>
    <w:tmpl w:val="983E0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174329"/>
    <w:multiLevelType w:val="hybridMultilevel"/>
    <w:tmpl w:val="EDEAA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60328A2"/>
    <w:multiLevelType w:val="hybridMultilevel"/>
    <w:tmpl w:val="19E24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96037F7"/>
    <w:multiLevelType w:val="multilevel"/>
    <w:tmpl w:val="582AB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454803">
    <w:abstractNumId w:val="26"/>
  </w:num>
  <w:num w:numId="2" w16cid:durableId="416900152">
    <w:abstractNumId w:val="18"/>
  </w:num>
  <w:num w:numId="3" w16cid:durableId="1270355036">
    <w:abstractNumId w:val="10"/>
  </w:num>
  <w:num w:numId="4" w16cid:durableId="984044675">
    <w:abstractNumId w:val="20"/>
  </w:num>
  <w:num w:numId="5" w16cid:durableId="1522282768">
    <w:abstractNumId w:val="28"/>
  </w:num>
  <w:num w:numId="6" w16cid:durableId="2007434544">
    <w:abstractNumId w:val="8"/>
  </w:num>
  <w:num w:numId="7" w16cid:durableId="255094295">
    <w:abstractNumId w:val="15"/>
  </w:num>
  <w:num w:numId="8" w16cid:durableId="341276919">
    <w:abstractNumId w:val="25"/>
  </w:num>
  <w:num w:numId="9" w16cid:durableId="1412389913">
    <w:abstractNumId w:val="1"/>
  </w:num>
  <w:num w:numId="10" w16cid:durableId="1351420214">
    <w:abstractNumId w:val="3"/>
  </w:num>
  <w:num w:numId="11" w16cid:durableId="1351760634">
    <w:abstractNumId w:val="0"/>
  </w:num>
  <w:num w:numId="12" w16cid:durableId="242106129">
    <w:abstractNumId w:val="14"/>
  </w:num>
  <w:num w:numId="13" w16cid:durableId="85032018">
    <w:abstractNumId w:val="13"/>
  </w:num>
  <w:num w:numId="14" w16cid:durableId="1908611420">
    <w:abstractNumId w:val="6"/>
  </w:num>
  <w:num w:numId="15" w16cid:durableId="460995633">
    <w:abstractNumId w:val="30"/>
  </w:num>
  <w:num w:numId="16" w16cid:durableId="1085568961">
    <w:abstractNumId w:val="27"/>
  </w:num>
  <w:num w:numId="17" w16cid:durableId="1500778415">
    <w:abstractNumId w:val="5"/>
  </w:num>
  <w:num w:numId="18" w16cid:durableId="1927300252">
    <w:abstractNumId w:val="24"/>
  </w:num>
  <w:num w:numId="19" w16cid:durableId="987973249">
    <w:abstractNumId w:val="23"/>
  </w:num>
  <w:num w:numId="20" w16cid:durableId="1965236844">
    <w:abstractNumId w:val="4"/>
  </w:num>
  <w:num w:numId="21" w16cid:durableId="1969433718">
    <w:abstractNumId w:val="17"/>
  </w:num>
  <w:num w:numId="22" w16cid:durableId="610628002">
    <w:abstractNumId w:val="21"/>
  </w:num>
  <w:num w:numId="23" w16cid:durableId="821703500">
    <w:abstractNumId w:val="9"/>
  </w:num>
  <w:num w:numId="24" w16cid:durableId="92865238">
    <w:abstractNumId w:val="29"/>
  </w:num>
  <w:num w:numId="25" w16cid:durableId="1823737595">
    <w:abstractNumId w:val="2"/>
  </w:num>
  <w:num w:numId="26" w16cid:durableId="590698126">
    <w:abstractNumId w:val="22"/>
  </w:num>
  <w:num w:numId="27" w16cid:durableId="105121380">
    <w:abstractNumId w:val="19"/>
  </w:num>
  <w:num w:numId="28" w16cid:durableId="730352942">
    <w:abstractNumId w:val="7"/>
  </w:num>
  <w:num w:numId="29" w16cid:durableId="854614070">
    <w:abstractNumId w:val="12"/>
  </w:num>
  <w:num w:numId="30" w16cid:durableId="2138715733">
    <w:abstractNumId w:val="16"/>
  </w:num>
  <w:num w:numId="31" w16cid:durableId="18696367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5A"/>
    <w:rsid w:val="000213A0"/>
    <w:rsid w:val="0003290C"/>
    <w:rsid w:val="00044A3B"/>
    <w:rsid w:val="000F3ED7"/>
    <w:rsid w:val="00147FAD"/>
    <w:rsid w:val="00172F9A"/>
    <w:rsid w:val="00187C86"/>
    <w:rsid w:val="00195215"/>
    <w:rsid w:val="001B762D"/>
    <w:rsid w:val="00204A3A"/>
    <w:rsid w:val="00206E5B"/>
    <w:rsid w:val="00256484"/>
    <w:rsid w:val="0029340A"/>
    <w:rsid w:val="002D5BB8"/>
    <w:rsid w:val="00317400"/>
    <w:rsid w:val="003436E8"/>
    <w:rsid w:val="00365B51"/>
    <w:rsid w:val="003967F5"/>
    <w:rsid w:val="003E2328"/>
    <w:rsid w:val="00400228"/>
    <w:rsid w:val="004375BE"/>
    <w:rsid w:val="00524762"/>
    <w:rsid w:val="00535BF7"/>
    <w:rsid w:val="0056455C"/>
    <w:rsid w:val="00574E38"/>
    <w:rsid w:val="00597607"/>
    <w:rsid w:val="005A3701"/>
    <w:rsid w:val="00607D4D"/>
    <w:rsid w:val="0061543E"/>
    <w:rsid w:val="0069226F"/>
    <w:rsid w:val="00726BFE"/>
    <w:rsid w:val="007537B0"/>
    <w:rsid w:val="00833066"/>
    <w:rsid w:val="008858E4"/>
    <w:rsid w:val="0088719F"/>
    <w:rsid w:val="008D4C5D"/>
    <w:rsid w:val="008E11EA"/>
    <w:rsid w:val="008F027B"/>
    <w:rsid w:val="00901646"/>
    <w:rsid w:val="00983AED"/>
    <w:rsid w:val="009934A4"/>
    <w:rsid w:val="00A1407B"/>
    <w:rsid w:val="00A6655A"/>
    <w:rsid w:val="00A74733"/>
    <w:rsid w:val="00AA4302"/>
    <w:rsid w:val="00AF3AC3"/>
    <w:rsid w:val="00BB6435"/>
    <w:rsid w:val="00BC1185"/>
    <w:rsid w:val="00C149AB"/>
    <w:rsid w:val="00C73EA6"/>
    <w:rsid w:val="00C905A9"/>
    <w:rsid w:val="00CA4D7F"/>
    <w:rsid w:val="00D06E2A"/>
    <w:rsid w:val="00D249DC"/>
    <w:rsid w:val="00DA271C"/>
    <w:rsid w:val="00E126E7"/>
    <w:rsid w:val="00E542E6"/>
    <w:rsid w:val="00E70449"/>
    <w:rsid w:val="00EB063C"/>
    <w:rsid w:val="00F335E2"/>
    <w:rsid w:val="00F828BD"/>
    <w:rsid w:val="00FD36FF"/>
    <w:rsid w:val="00FE15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7C60"/>
  <w15:docId w15:val="{7C618EFF-58BD-412F-B5A8-5D1CE10E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5A"/>
  </w:style>
  <w:style w:type="paragraph" w:styleId="Ttulo1">
    <w:name w:val="heading 1"/>
    <w:basedOn w:val="Normal"/>
    <w:next w:val="Normal"/>
    <w:link w:val="Ttulo1Car"/>
    <w:uiPriority w:val="9"/>
    <w:qFormat/>
    <w:rsid w:val="00A66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6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665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65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65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65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65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65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65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5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65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65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65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65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65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65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65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655A"/>
    <w:rPr>
      <w:rFonts w:eastAsiaTheme="majorEastAsia" w:cstheme="majorBidi"/>
      <w:color w:val="272727" w:themeColor="text1" w:themeTint="D8"/>
    </w:rPr>
  </w:style>
  <w:style w:type="paragraph" w:styleId="Ttulo">
    <w:name w:val="Title"/>
    <w:basedOn w:val="Normal"/>
    <w:next w:val="Normal"/>
    <w:link w:val="TtuloCar"/>
    <w:uiPriority w:val="10"/>
    <w:qFormat/>
    <w:rsid w:val="00A66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65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65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65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655A"/>
    <w:pPr>
      <w:spacing w:before="160"/>
      <w:jc w:val="center"/>
    </w:pPr>
    <w:rPr>
      <w:i/>
      <w:iCs/>
      <w:color w:val="404040" w:themeColor="text1" w:themeTint="BF"/>
    </w:rPr>
  </w:style>
  <w:style w:type="character" w:customStyle="1" w:styleId="CitaCar">
    <w:name w:val="Cita Car"/>
    <w:basedOn w:val="Fuentedeprrafopredeter"/>
    <w:link w:val="Cita"/>
    <w:uiPriority w:val="29"/>
    <w:rsid w:val="00A6655A"/>
    <w:rPr>
      <w:i/>
      <w:iCs/>
      <w:color w:val="404040" w:themeColor="text1" w:themeTint="BF"/>
    </w:rPr>
  </w:style>
  <w:style w:type="paragraph" w:styleId="Prrafodelista">
    <w:name w:val="List Paragraph"/>
    <w:basedOn w:val="Normal"/>
    <w:uiPriority w:val="34"/>
    <w:qFormat/>
    <w:rsid w:val="00A6655A"/>
    <w:pPr>
      <w:ind w:left="720"/>
      <w:contextualSpacing/>
    </w:pPr>
  </w:style>
  <w:style w:type="character" w:styleId="nfasisintenso">
    <w:name w:val="Intense Emphasis"/>
    <w:basedOn w:val="Fuentedeprrafopredeter"/>
    <w:uiPriority w:val="21"/>
    <w:qFormat/>
    <w:rsid w:val="00A6655A"/>
    <w:rPr>
      <w:i/>
      <w:iCs/>
      <w:color w:val="0F4761" w:themeColor="accent1" w:themeShade="BF"/>
    </w:rPr>
  </w:style>
  <w:style w:type="paragraph" w:styleId="Citadestacada">
    <w:name w:val="Intense Quote"/>
    <w:basedOn w:val="Normal"/>
    <w:next w:val="Normal"/>
    <w:link w:val="CitadestacadaCar"/>
    <w:uiPriority w:val="30"/>
    <w:qFormat/>
    <w:rsid w:val="00A66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655A"/>
    <w:rPr>
      <w:i/>
      <w:iCs/>
      <w:color w:val="0F4761" w:themeColor="accent1" w:themeShade="BF"/>
    </w:rPr>
  </w:style>
  <w:style w:type="character" w:styleId="Referenciaintensa">
    <w:name w:val="Intense Reference"/>
    <w:basedOn w:val="Fuentedeprrafopredeter"/>
    <w:uiPriority w:val="32"/>
    <w:qFormat/>
    <w:rsid w:val="00A6655A"/>
    <w:rPr>
      <w:b/>
      <w:bCs/>
      <w:smallCaps/>
      <w:color w:val="0F4761" w:themeColor="accent1" w:themeShade="BF"/>
      <w:spacing w:val="5"/>
    </w:rPr>
  </w:style>
  <w:style w:type="paragraph" w:styleId="Encabezado">
    <w:name w:val="header"/>
    <w:basedOn w:val="Normal"/>
    <w:link w:val="EncabezadoCar"/>
    <w:uiPriority w:val="99"/>
    <w:unhideWhenUsed/>
    <w:rsid w:val="00574E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4E38"/>
  </w:style>
  <w:style w:type="paragraph" w:styleId="Piedepgina">
    <w:name w:val="footer"/>
    <w:basedOn w:val="Normal"/>
    <w:link w:val="PiedepginaCar"/>
    <w:uiPriority w:val="99"/>
    <w:unhideWhenUsed/>
    <w:rsid w:val="00574E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4E38"/>
  </w:style>
  <w:style w:type="character" w:styleId="Hipervnculo">
    <w:name w:val="Hyperlink"/>
    <w:basedOn w:val="Fuentedeprrafopredeter"/>
    <w:uiPriority w:val="99"/>
    <w:unhideWhenUsed/>
    <w:rsid w:val="00FE1599"/>
    <w:rPr>
      <w:color w:val="467886" w:themeColor="hyperlink"/>
      <w:u w:val="single"/>
    </w:rPr>
  </w:style>
  <w:style w:type="character" w:styleId="Mencinsinresolver">
    <w:name w:val="Unresolved Mention"/>
    <w:basedOn w:val="Fuentedeprrafopredeter"/>
    <w:uiPriority w:val="99"/>
    <w:semiHidden/>
    <w:unhideWhenUsed/>
    <w:rsid w:val="00FE1599"/>
    <w:rPr>
      <w:color w:val="605E5C"/>
      <w:shd w:val="clear" w:color="auto" w:fill="E1DFDD"/>
    </w:rPr>
  </w:style>
  <w:style w:type="character" w:styleId="CdigoHTML">
    <w:name w:val="HTML Code"/>
    <w:basedOn w:val="Fuentedeprrafopredeter"/>
    <w:uiPriority w:val="99"/>
    <w:semiHidden/>
    <w:unhideWhenUsed/>
    <w:rsid w:val="00FE1599"/>
    <w:rPr>
      <w:rFonts w:ascii="Courier New" w:eastAsia="Times New Roman" w:hAnsi="Courier New" w:cs="Courier New"/>
      <w:sz w:val="20"/>
      <w:szCs w:val="20"/>
    </w:rPr>
  </w:style>
  <w:style w:type="paragraph" w:styleId="Sinespaciado">
    <w:name w:val="No Spacing"/>
    <w:uiPriority w:val="1"/>
    <w:qFormat/>
    <w:rsid w:val="00EB063C"/>
    <w:pPr>
      <w:spacing w:after="0" w:line="240" w:lineRule="auto"/>
    </w:pPr>
  </w:style>
  <w:style w:type="paragraph" w:styleId="NormalWeb">
    <w:name w:val="Normal (Web)"/>
    <w:basedOn w:val="Normal"/>
    <w:uiPriority w:val="99"/>
    <w:semiHidden/>
    <w:unhideWhenUsed/>
    <w:rsid w:val="00147F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41534">
      <w:bodyDiv w:val="1"/>
      <w:marLeft w:val="0"/>
      <w:marRight w:val="0"/>
      <w:marTop w:val="0"/>
      <w:marBottom w:val="0"/>
      <w:divBdr>
        <w:top w:val="none" w:sz="0" w:space="0" w:color="auto"/>
        <w:left w:val="none" w:sz="0" w:space="0" w:color="auto"/>
        <w:bottom w:val="none" w:sz="0" w:space="0" w:color="auto"/>
        <w:right w:val="none" w:sz="0" w:space="0" w:color="auto"/>
      </w:divBdr>
    </w:div>
    <w:div w:id="186649907">
      <w:bodyDiv w:val="1"/>
      <w:marLeft w:val="0"/>
      <w:marRight w:val="0"/>
      <w:marTop w:val="0"/>
      <w:marBottom w:val="0"/>
      <w:divBdr>
        <w:top w:val="none" w:sz="0" w:space="0" w:color="auto"/>
        <w:left w:val="none" w:sz="0" w:space="0" w:color="auto"/>
        <w:bottom w:val="none" w:sz="0" w:space="0" w:color="auto"/>
        <w:right w:val="none" w:sz="0" w:space="0" w:color="auto"/>
      </w:divBdr>
    </w:div>
    <w:div w:id="375011698">
      <w:bodyDiv w:val="1"/>
      <w:marLeft w:val="0"/>
      <w:marRight w:val="0"/>
      <w:marTop w:val="0"/>
      <w:marBottom w:val="0"/>
      <w:divBdr>
        <w:top w:val="none" w:sz="0" w:space="0" w:color="auto"/>
        <w:left w:val="none" w:sz="0" w:space="0" w:color="auto"/>
        <w:bottom w:val="none" w:sz="0" w:space="0" w:color="auto"/>
        <w:right w:val="none" w:sz="0" w:space="0" w:color="auto"/>
      </w:divBdr>
    </w:div>
    <w:div w:id="396898197">
      <w:bodyDiv w:val="1"/>
      <w:marLeft w:val="0"/>
      <w:marRight w:val="0"/>
      <w:marTop w:val="0"/>
      <w:marBottom w:val="0"/>
      <w:divBdr>
        <w:top w:val="none" w:sz="0" w:space="0" w:color="auto"/>
        <w:left w:val="none" w:sz="0" w:space="0" w:color="auto"/>
        <w:bottom w:val="none" w:sz="0" w:space="0" w:color="auto"/>
        <w:right w:val="none" w:sz="0" w:space="0" w:color="auto"/>
      </w:divBdr>
    </w:div>
    <w:div w:id="691568581">
      <w:bodyDiv w:val="1"/>
      <w:marLeft w:val="0"/>
      <w:marRight w:val="0"/>
      <w:marTop w:val="0"/>
      <w:marBottom w:val="0"/>
      <w:divBdr>
        <w:top w:val="none" w:sz="0" w:space="0" w:color="auto"/>
        <w:left w:val="none" w:sz="0" w:space="0" w:color="auto"/>
        <w:bottom w:val="none" w:sz="0" w:space="0" w:color="auto"/>
        <w:right w:val="none" w:sz="0" w:space="0" w:color="auto"/>
      </w:divBdr>
      <w:divsChild>
        <w:div w:id="169755250">
          <w:marLeft w:val="0"/>
          <w:marRight w:val="0"/>
          <w:marTop w:val="0"/>
          <w:marBottom w:val="0"/>
          <w:divBdr>
            <w:top w:val="none" w:sz="0" w:space="0" w:color="auto"/>
            <w:left w:val="none" w:sz="0" w:space="0" w:color="auto"/>
            <w:bottom w:val="none" w:sz="0" w:space="0" w:color="auto"/>
            <w:right w:val="none" w:sz="0" w:space="0" w:color="auto"/>
          </w:divBdr>
          <w:divsChild>
            <w:div w:id="181751984">
              <w:marLeft w:val="0"/>
              <w:marRight w:val="0"/>
              <w:marTop w:val="0"/>
              <w:marBottom w:val="0"/>
              <w:divBdr>
                <w:top w:val="none" w:sz="0" w:space="0" w:color="auto"/>
                <w:left w:val="none" w:sz="0" w:space="0" w:color="auto"/>
                <w:bottom w:val="none" w:sz="0" w:space="0" w:color="auto"/>
                <w:right w:val="none" w:sz="0" w:space="0" w:color="auto"/>
              </w:divBdr>
              <w:divsChild>
                <w:div w:id="1806315033">
                  <w:marLeft w:val="0"/>
                  <w:marRight w:val="0"/>
                  <w:marTop w:val="0"/>
                  <w:marBottom w:val="0"/>
                  <w:divBdr>
                    <w:top w:val="none" w:sz="0" w:space="0" w:color="auto"/>
                    <w:left w:val="none" w:sz="0" w:space="0" w:color="auto"/>
                    <w:bottom w:val="none" w:sz="0" w:space="0" w:color="auto"/>
                    <w:right w:val="none" w:sz="0" w:space="0" w:color="auto"/>
                  </w:divBdr>
                  <w:divsChild>
                    <w:div w:id="10687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6465">
      <w:bodyDiv w:val="1"/>
      <w:marLeft w:val="0"/>
      <w:marRight w:val="0"/>
      <w:marTop w:val="0"/>
      <w:marBottom w:val="0"/>
      <w:divBdr>
        <w:top w:val="none" w:sz="0" w:space="0" w:color="auto"/>
        <w:left w:val="none" w:sz="0" w:space="0" w:color="auto"/>
        <w:bottom w:val="none" w:sz="0" w:space="0" w:color="auto"/>
        <w:right w:val="none" w:sz="0" w:space="0" w:color="auto"/>
      </w:divBdr>
      <w:divsChild>
        <w:div w:id="423845312">
          <w:marLeft w:val="0"/>
          <w:marRight w:val="0"/>
          <w:marTop w:val="0"/>
          <w:marBottom w:val="0"/>
          <w:divBdr>
            <w:top w:val="none" w:sz="0" w:space="0" w:color="auto"/>
            <w:left w:val="none" w:sz="0" w:space="0" w:color="auto"/>
            <w:bottom w:val="none" w:sz="0" w:space="0" w:color="auto"/>
            <w:right w:val="none" w:sz="0" w:space="0" w:color="auto"/>
          </w:divBdr>
          <w:divsChild>
            <w:div w:id="1833985262">
              <w:marLeft w:val="0"/>
              <w:marRight w:val="0"/>
              <w:marTop w:val="0"/>
              <w:marBottom w:val="0"/>
              <w:divBdr>
                <w:top w:val="none" w:sz="0" w:space="0" w:color="auto"/>
                <w:left w:val="none" w:sz="0" w:space="0" w:color="auto"/>
                <w:bottom w:val="none" w:sz="0" w:space="0" w:color="auto"/>
                <w:right w:val="none" w:sz="0" w:space="0" w:color="auto"/>
              </w:divBdr>
              <w:divsChild>
                <w:div w:id="2129003453">
                  <w:marLeft w:val="0"/>
                  <w:marRight w:val="0"/>
                  <w:marTop w:val="0"/>
                  <w:marBottom w:val="0"/>
                  <w:divBdr>
                    <w:top w:val="none" w:sz="0" w:space="0" w:color="auto"/>
                    <w:left w:val="none" w:sz="0" w:space="0" w:color="auto"/>
                    <w:bottom w:val="none" w:sz="0" w:space="0" w:color="auto"/>
                    <w:right w:val="none" w:sz="0" w:space="0" w:color="auto"/>
                  </w:divBdr>
                  <w:divsChild>
                    <w:div w:id="20514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05969">
      <w:bodyDiv w:val="1"/>
      <w:marLeft w:val="0"/>
      <w:marRight w:val="0"/>
      <w:marTop w:val="0"/>
      <w:marBottom w:val="0"/>
      <w:divBdr>
        <w:top w:val="none" w:sz="0" w:space="0" w:color="auto"/>
        <w:left w:val="none" w:sz="0" w:space="0" w:color="auto"/>
        <w:bottom w:val="none" w:sz="0" w:space="0" w:color="auto"/>
        <w:right w:val="none" w:sz="0" w:space="0" w:color="auto"/>
      </w:divBdr>
    </w:div>
    <w:div w:id="875890456">
      <w:bodyDiv w:val="1"/>
      <w:marLeft w:val="0"/>
      <w:marRight w:val="0"/>
      <w:marTop w:val="0"/>
      <w:marBottom w:val="0"/>
      <w:divBdr>
        <w:top w:val="none" w:sz="0" w:space="0" w:color="auto"/>
        <w:left w:val="none" w:sz="0" w:space="0" w:color="auto"/>
        <w:bottom w:val="none" w:sz="0" w:space="0" w:color="auto"/>
        <w:right w:val="none" w:sz="0" w:space="0" w:color="auto"/>
      </w:divBdr>
    </w:div>
    <w:div w:id="972709467">
      <w:bodyDiv w:val="1"/>
      <w:marLeft w:val="0"/>
      <w:marRight w:val="0"/>
      <w:marTop w:val="0"/>
      <w:marBottom w:val="0"/>
      <w:divBdr>
        <w:top w:val="none" w:sz="0" w:space="0" w:color="auto"/>
        <w:left w:val="none" w:sz="0" w:space="0" w:color="auto"/>
        <w:bottom w:val="none" w:sz="0" w:space="0" w:color="auto"/>
        <w:right w:val="none" w:sz="0" w:space="0" w:color="auto"/>
      </w:divBdr>
    </w:div>
    <w:div w:id="1581061400">
      <w:bodyDiv w:val="1"/>
      <w:marLeft w:val="0"/>
      <w:marRight w:val="0"/>
      <w:marTop w:val="0"/>
      <w:marBottom w:val="0"/>
      <w:divBdr>
        <w:top w:val="none" w:sz="0" w:space="0" w:color="auto"/>
        <w:left w:val="none" w:sz="0" w:space="0" w:color="auto"/>
        <w:bottom w:val="none" w:sz="0" w:space="0" w:color="auto"/>
        <w:right w:val="none" w:sz="0" w:space="0" w:color="auto"/>
      </w:divBdr>
    </w:div>
    <w:div w:id="1587302453">
      <w:bodyDiv w:val="1"/>
      <w:marLeft w:val="0"/>
      <w:marRight w:val="0"/>
      <w:marTop w:val="0"/>
      <w:marBottom w:val="0"/>
      <w:divBdr>
        <w:top w:val="none" w:sz="0" w:space="0" w:color="auto"/>
        <w:left w:val="none" w:sz="0" w:space="0" w:color="auto"/>
        <w:bottom w:val="none" w:sz="0" w:space="0" w:color="auto"/>
        <w:right w:val="none" w:sz="0" w:space="0" w:color="auto"/>
      </w:divBdr>
    </w:div>
    <w:div w:id="1641767115">
      <w:bodyDiv w:val="1"/>
      <w:marLeft w:val="0"/>
      <w:marRight w:val="0"/>
      <w:marTop w:val="0"/>
      <w:marBottom w:val="0"/>
      <w:divBdr>
        <w:top w:val="none" w:sz="0" w:space="0" w:color="auto"/>
        <w:left w:val="none" w:sz="0" w:space="0" w:color="auto"/>
        <w:bottom w:val="none" w:sz="0" w:space="0" w:color="auto"/>
        <w:right w:val="none" w:sz="0" w:space="0" w:color="auto"/>
      </w:divBdr>
    </w:div>
    <w:div w:id="2064717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3783</TotalTime>
  <Pages>7</Pages>
  <Words>1816</Words>
  <Characters>9993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Lievanos Carrasco</dc:creator>
  <cp:keywords/>
  <dc:description/>
  <cp:lastModifiedBy>Andrea Carolina Lievanos Carrasco</cp:lastModifiedBy>
  <cp:revision>33</cp:revision>
  <dcterms:created xsi:type="dcterms:W3CDTF">2024-06-14T16:31:00Z</dcterms:created>
  <dcterms:modified xsi:type="dcterms:W3CDTF">2024-08-24T14:57:00Z</dcterms:modified>
</cp:coreProperties>
</file>