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신데렐라 매직은 인벤토리의 </w:t>
      </w:r>
      <w:r w:rsidR="007E209B">
        <w:rPr>
          <w:rFonts w:hint="eastAsia"/>
        </w:rPr>
        <w:t>홈</w:t>
      </w:r>
      <w:r>
        <w:rPr>
          <w:rFonts w:hint="eastAsia"/>
        </w:rPr>
        <w:t xml:space="preserve"> 탭에 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lastRenderedPageBreak/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>
        <w:rPr>
          <w:rFonts w:hint="eastAsia"/>
        </w:rPr>
        <w:t>홈 /</w:t>
      </w:r>
      <w:r w:rsidR="006951B4">
        <w:t xml:space="preserve"> </w:t>
      </w:r>
      <w:r w:rsidR="006951B4">
        <w:rPr>
          <w:rFonts w:hint="eastAsia"/>
        </w:rPr>
        <w:t xml:space="preserve">별장 </w:t>
      </w:r>
      <w:r w:rsidR="00EB61BD">
        <w:rPr>
          <w:rFonts w:hint="eastAsia"/>
        </w:rPr>
        <w:t>구분</w:t>
      </w:r>
      <w:r w:rsidR="00330C8A">
        <w:rPr>
          <w:rFonts w:hint="eastAsia"/>
        </w:rPr>
        <w:t xml:space="preserve"> </w:t>
      </w:r>
      <w:r w:rsidR="00EB61BD">
        <w:rPr>
          <w:rFonts w:hint="eastAsia"/>
        </w:rPr>
        <w:t xml:space="preserve">없이 </w:t>
      </w:r>
      <w:r w:rsidR="00330C8A">
        <w:rPr>
          <w:rFonts w:hint="eastAsia"/>
        </w:rPr>
        <w:t xml:space="preserve">유저 당 </w:t>
      </w:r>
      <w:r w:rsidR="000D0331">
        <w:rPr>
          <w:rFonts w:hint="eastAsia"/>
        </w:rPr>
        <w:t>일반 캔디 나무,</w:t>
      </w:r>
      <w:r w:rsidR="000D0331">
        <w:t xml:space="preserve"> </w:t>
      </w:r>
      <w:r w:rsidR="000D0331">
        <w:rPr>
          <w:rFonts w:hint="eastAsia"/>
        </w:rPr>
        <w:t xml:space="preserve">홈가든 캔디 나무 각각 </w:t>
      </w:r>
      <w:r w:rsidR="006951B4">
        <w:t>1</w:t>
      </w:r>
      <w:r w:rsidR="006951B4">
        <w:rPr>
          <w:rFonts w:hint="eastAsia"/>
        </w:rPr>
        <w:t>개</w:t>
      </w:r>
      <w:r w:rsidR="000D0331">
        <w:rPr>
          <w:rFonts w:hint="eastAsia"/>
        </w:rPr>
        <w:t>씩 배치 가능.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741F1E" w:rsidP="000A1FC3">
      <w:pPr>
        <w:jc w:val="center"/>
      </w:pPr>
      <w:r>
        <w:rPr>
          <w:noProof/>
        </w:rPr>
        <w:drawing>
          <wp:inline distT="0" distB="0" distL="0" distR="0" wp14:anchorId="7B3AD4DE">
            <wp:extent cx="2719153" cy="17907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80" cy="1803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lastRenderedPageBreak/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보상이 지급 될 경우 메시지 창에 </w:t>
      </w:r>
      <w:bookmarkStart w:id="0" w:name="_GoBack"/>
      <w:bookmarkEnd w:id="0"/>
      <w:r>
        <w:rPr>
          <w:rFonts w:hint="eastAsia"/>
        </w:rPr>
        <w:t>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</w:t>
      </w:r>
      <w:r w:rsidR="007D6573">
        <w:rPr>
          <w:rFonts w:hint="eastAsia"/>
        </w:rPr>
        <w:lastRenderedPageBreak/>
        <w:t>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C34" w:rsidRDefault="00263C34" w:rsidP="0043132D">
      <w:pPr>
        <w:spacing w:after="0" w:line="240" w:lineRule="auto"/>
      </w:pPr>
      <w:r>
        <w:separator/>
      </w:r>
    </w:p>
  </w:endnote>
  <w:endnote w:type="continuationSeparator" w:id="0">
    <w:p w:rsidR="00263C34" w:rsidRDefault="00263C34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C34" w:rsidRDefault="00263C34" w:rsidP="0043132D">
      <w:pPr>
        <w:spacing w:after="0" w:line="240" w:lineRule="auto"/>
      </w:pPr>
      <w:r>
        <w:separator/>
      </w:r>
    </w:p>
  </w:footnote>
  <w:footnote w:type="continuationSeparator" w:id="0">
    <w:p w:rsidR="00263C34" w:rsidRDefault="00263C34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6F7A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A94F7-DE06-44DF-8125-768EEE99D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10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143</cp:revision>
  <dcterms:created xsi:type="dcterms:W3CDTF">2017-02-20T09:02:00Z</dcterms:created>
  <dcterms:modified xsi:type="dcterms:W3CDTF">2017-05-11T08:05:00Z</dcterms:modified>
</cp:coreProperties>
</file>