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0B" w:rsidRPr="00AF410B" w:rsidRDefault="00AF410B" w:rsidP="00AF410B">
      <w:pPr>
        <w:spacing w:after="0"/>
        <w:rPr>
          <w:rFonts w:ascii="Century Gothic" w:hAnsi="Century Gothic"/>
          <w:b/>
          <w:color w:val="CC99FF"/>
          <w:sz w:val="28"/>
        </w:rPr>
      </w:pPr>
      <w:r w:rsidRPr="00AF410B">
        <w:rPr>
          <w:rFonts w:ascii="Century Gothic" w:hAnsi="Century Gothic"/>
          <w:b/>
          <w:color w:val="CC99FF"/>
          <w:sz w:val="28"/>
        </w:rPr>
        <w:t xml:space="preserve">¿Quién inventó el sistema de control de versión </w:t>
      </w:r>
      <w:proofErr w:type="spellStart"/>
      <w:r w:rsidRPr="00AF410B">
        <w:rPr>
          <w:rFonts w:ascii="Century Gothic" w:hAnsi="Century Gothic"/>
          <w:b/>
          <w:color w:val="CC99FF"/>
          <w:sz w:val="28"/>
        </w:rPr>
        <w:t>Git</w:t>
      </w:r>
      <w:proofErr w:type="spellEnd"/>
      <w:r w:rsidRPr="00AF410B">
        <w:rPr>
          <w:rFonts w:ascii="Century Gothic" w:hAnsi="Century Gothic"/>
          <w:b/>
          <w:color w:val="CC99FF"/>
          <w:sz w:val="28"/>
        </w:rPr>
        <w:t xml:space="preserve"> y por qué?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El </w:t>
      </w:r>
      <w:proofErr w:type="spellStart"/>
      <w:r w:rsidRPr="00B7504A">
        <w:rPr>
          <w:rFonts w:ascii="Century Gothic" w:hAnsi="Century Gothic" w:cs="Arial"/>
          <w:szCs w:val="21"/>
        </w:rPr>
        <w:t>kernel</w:t>
      </w:r>
      <w:proofErr w:type="spellEnd"/>
      <w:r w:rsidRPr="00B7504A">
        <w:rPr>
          <w:rFonts w:ascii="Century Gothic" w:hAnsi="Century Gothic" w:cs="Arial"/>
          <w:szCs w:val="21"/>
        </w:rPr>
        <w:t xml:space="preserve"> de Linux es un proyecto de software de código abierto con un alcance bastante amplio. Durante la mayor parte del mantenimiento del </w:t>
      </w:r>
      <w:proofErr w:type="spellStart"/>
      <w:r w:rsidRPr="00B7504A">
        <w:rPr>
          <w:rFonts w:ascii="Century Gothic" w:hAnsi="Century Gothic" w:cs="Arial"/>
          <w:szCs w:val="21"/>
        </w:rPr>
        <w:t>kernel</w:t>
      </w:r>
      <w:proofErr w:type="spellEnd"/>
      <w:r w:rsidRPr="00B7504A">
        <w:rPr>
          <w:rFonts w:ascii="Century Gothic" w:hAnsi="Century Gothic" w:cs="Arial"/>
          <w:szCs w:val="21"/>
        </w:rPr>
        <w:t xml:space="preserve"> </w:t>
      </w:r>
      <w:r>
        <w:rPr>
          <w:rStyle w:val="Refdenotaalpie"/>
          <w:rFonts w:ascii="Century Gothic" w:hAnsi="Century Gothic" w:cs="Arial"/>
          <w:szCs w:val="21"/>
        </w:rPr>
        <w:footnoteReference w:id="1"/>
      </w:r>
      <w:r w:rsidRPr="00B7504A">
        <w:rPr>
          <w:rFonts w:ascii="Century Gothic" w:hAnsi="Century Gothic" w:cs="Arial"/>
          <w:szCs w:val="21"/>
        </w:rPr>
        <w:t xml:space="preserve">de Linux (1991-2002), los cambios en el software se realizaban a través de parches y archivos. En el 2002, el proyecto del </w:t>
      </w:r>
      <w:proofErr w:type="spellStart"/>
      <w:r w:rsidRPr="00B7504A">
        <w:rPr>
          <w:rFonts w:ascii="Century Gothic" w:hAnsi="Century Gothic" w:cs="Arial"/>
          <w:szCs w:val="21"/>
        </w:rPr>
        <w:t>kernel</w:t>
      </w:r>
      <w:proofErr w:type="spellEnd"/>
      <w:r w:rsidRPr="00B7504A">
        <w:rPr>
          <w:rFonts w:ascii="Century Gothic" w:hAnsi="Century Gothic" w:cs="Arial"/>
          <w:szCs w:val="21"/>
        </w:rPr>
        <w:t xml:space="preserve"> de Linux empezó a usar un DVCS propietario llamado </w:t>
      </w:r>
      <w:proofErr w:type="spellStart"/>
      <w:r w:rsidRPr="00B7504A">
        <w:rPr>
          <w:rFonts w:ascii="Century Gothic" w:hAnsi="Century Gothic" w:cs="Arial"/>
          <w:szCs w:val="21"/>
        </w:rPr>
        <w:t>BitKeeper</w:t>
      </w:r>
      <w:proofErr w:type="spellEnd"/>
      <w:r w:rsidRPr="00B7504A">
        <w:rPr>
          <w:rFonts w:ascii="Century Gothic" w:hAnsi="Century Gothic" w:cs="Arial"/>
          <w:szCs w:val="21"/>
        </w:rPr>
        <w:t>.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En el 2005, la relación entre la comunidad que desarrollaba el </w:t>
      </w:r>
      <w:proofErr w:type="spellStart"/>
      <w:r w:rsidRPr="00B7504A">
        <w:rPr>
          <w:rFonts w:ascii="Century Gothic" w:hAnsi="Century Gothic" w:cs="Arial"/>
          <w:szCs w:val="21"/>
        </w:rPr>
        <w:t>kernel</w:t>
      </w:r>
      <w:proofErr w:type="spellEnd"/>
      <w:r w:rsidRPr="00B7504A">
        <w:rPr>
          <w:rFonts w:ascii="Century Gothic" w:hAnsi="Century Gothic" w:cs="Arial"/>
          <w:szCs w:val="21"/>
        </w:rPr>
        <w:t xml:space="preserve"> de Linux y la compañía que desarrollaba </w:t>
      </w:r>
      <w:proofErr w:type="spellStart"/>
      <w:r w:rsidRPr="00B7504A">
        <w:rPr>
          <w:rFonts w:ascii="Century Gothic" w:hAnsi="Century Gothic" w:cs="Arial"/>
          <w:szCs w:val="21"/>
        </w:rPr>
        <w:t>BitKeeper</w:t>
      </w:r>
      <w:proofErr w:type="spellEnd"/>
      <w:r w:rsidRPr="00B7504A">
        <w:rPr>
          <w:rFonts w:ascii="Century Gothic" w:hAnsi="Century Gothic" w:cs="Arial"/>
          <w:szCs w:val="21"/>
        </w:rPr>
        <w:t xml:space="preserve"> se vino abajo y la herramienta dejó de ser ofrecida de manera gratuita. Esto impulsó a la comunidad de desarrollo de Linux (y en particular a </w:t>
      </w:r>
      <w:proofErr w:type="spellStart"/>
      <w:r w:rsidRPr="00B7504A">
        <w:rPr>
          <w:rFonts w:ascii="Century Gothic" w:hAnsi="Century Gothic" w:cs="Arial"/>
          <w:b/>
          <w:szCs w:val="21"/>
        </w:rPr>
        <w:t>Linus</w:t>
      </w:r>
      <w:proofErr w:type="spellEnd"/>
      <w:r w:rsidRPr="00B7504A">
        <w:rPr>
          <w:rFonts w:ascii="Century Gothic" w:hAnsi="Century Gothic" w:cs="Arial"/>
          <w:b/>
          <w:szCs w:val="21"/>
        </w:rPr>
        <w:t xml:space="preserve"> </w:t>
      </w:r>
      <w:proofErr w:type="spellStart"/>
      <w:r w:rsidRPr="00B7504A">
        <w:rPr>
          <w:rFonts w:ascii="Century Gothic" w:hAnsi="Century Gothic" w:cs="Arial"/>
          <w:b/>
          <w:szCs w:val="21"/>
        </w:rPr>
        <w:t>Torvalds</w:t>
      </w:r>
      <w:proofErr w:type="spellEnd"/>
      <w:r w:rsidRPr="00B7504A">
        <w:rPr>
          <w:rFonts w:ascii="Century Gothic" w:hAnsi="Century Gothic" w:cs="Arial"/>
          <w:szCs w:val="21"/>
        </w:rPr>
        <w:t xml:space="preserve">, el creador de Linux) a desarrollar su propia herramienta basada en algunas de las lecciones que aprendieron mientras usaban </w:t>
      </w:r>
      <w:proofErr w:type="spellStart"/>
      <w:r w:rsidRPr="00B7504A">
        <w:rPr>
          <w:rFonts w:ascii="Century Gothic" w:hAnsi="Century Gothic" w:cs="Arial"/>
          <w:szCs w:val="21"/>
        </w:rPr>
        <w:t>BitKeeper</w:t>
      </w:r>
      <w:proofErr w:type="spellEnd"/>
      <w:r w:rsidRPr="00B7504A">
        <w:rPr>
          <w:rFonts w:ascii="Century Gothic" w:hAnsi="Century Gothic" w:cs="Arial"/>
          <w:szCs w:val="21"/>
        </w:rPr>
        <w:t>. Algunos de los objetivos del nuevo sistema fueron los siguientes:</w:t>
      </w:r>
    </w:p>
    <w:p w:rsidR="00B7504A" w:rsidRPr="00B7504A" w:rsidRDefault="00B7504A" w:rsidP="00B7504A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Century Gothic" w:hAnsi="Century Gothic" w:cs="Arial"/>
          <w:szCs w:val="21"/>
        </w:rPr>
      </w:pPr>
      <w:r>
        <w:rPr>
          <w:rFonts w:ascii="Century Gothic" w:hAnsi="Century Gothic" w:cs="Arial"/>
          <w:szCs w:val="21"/>
        </w:rPr>
        <w:t xml:space="preserve"> </w:t>
      </w:r>
      <w:r w:rsidRPr="00B7504A">
        <w:rPr>
          <w:rFonts w:ascii="Century Gothic" w:hAnsi="Century Gothic" w:cs="Arial"/>
          <w:szCs w:val="21"/>
        </w:rPr>
        <w:t>Velocidad</w:t>
      </w:r>
    </w:p>
    <w:p w:rsidR="00B7504A" w:rsidRPr="00B7504A" w:rsidRDefault="00B7504A" w:rsidP="00B7504A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Century Gothic" w:hAnsi="Century Gothic" w:cs="Arial"/>
          <w:szCs w:val="21"/>
        </w:rPr>
      </w:pPr>
      <w:r>
        <w:rPr>
          <w:rFonts w:ascii="Century Gothic" w:hAnsi="Century Gothic" w:cs="Arial"/>
          <w:szCs w:val="21"/>
        </w:rPr>
        <w:t xml:space="preserve"> </w:t>
      </w:r>
      <w:r w:rsidRPr="00B7504A">
        <w:rPr>
          <w:rFonts w:ascii="Century Gothic" w:hAnsi="Century Gothic" w:cs="Arial"/>
          <w:szCs w:val="21"/>
        </w:rPr>
        <w:t>Diseño sencillo</w:t>
      </w:r>
    </w:p>
    <w:p w:rsidR="00B7504A" w:rsidRPr="00B7504A" w:rsidRDefault="00B7504A" w:rsidP="00B7504A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Century Gothic" w:hAnsi="Century Gothic" w:cs="Arial"/>
          <w:szCs w:val="21"/>
        </w:rPr>
      </w:pPr>
      <w:r>
        <w:rPr>
          <w:rFonts w:ascii="Century Gothic" w:hAnsi="Century Gothic" w:cs="Arial"/>
          <w:szCs w:val="21"/>
        </w:rPr>
        <w:t xml:space="preserve"> </w:t>
      </w:r>
      <w:r w:rsidRPr="00B7504A">
        <w:rPr>
          <w:rFonts w:ascii="Century Gothic" w:hAnsi="Century Gothic" w:cs="Arial"/>
          <w:szCs w:val="21"/>
        </w:rPr>
        <w:t>Gran soporte para desarrollo no lineal (miles de ramas paralelas)</w:t>
      </w:r>
    </w:p>
    <w:p w:rsidR="00B7504A" w:rsidRPr="00B7504A" w:rsidRDefault="00B7504A" w:rsidP="00B7504A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Century Gothic" w:hAnsi="Century Gothic" w:cs="Arial"/>
          <w:szCs w:val="21"/>
        </w:rPr>
      </w:pPr>
      <w:r>
        <w:rPr>
          <w:rFonts w:ascii="Century Gothic" w:hAnsi="Century Gothic" w:cs="Arial"/>
          <w:szCs w:val="21"/>
        </w:rPr>
        <w:t xml:space="preserve"> </w:t>
      </w:r>
      <w:r w:rsidRPr="00B7504A">
        <w:rPr>
          <w:rFonts w:ascii="Century Gothic" w:hAnsi="Century Gothic" w:cs="Arial"/>
          <w:szCs w:val="21"/>
        </w:rPr>
        <w:t>Completamente distribuido</w:t>
      </w:r>
    </w:p>
    <w:p w:rsidR="00B7504A" w:rsidRPr="00B7504A" w:rsidRDefault="00B7504A" w:rsidP="00B7504A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600" w:firstLine="0"/>
        <w:rPr>
          <w:rFonts w:ascii="Century Gothic" w:hAnsi="Century Gothic" w:cs="Arial"/>
          <w:szCs w:val="21"/>
        </w:rPr>
      </w:pPr>
      <w:r>
        <w:rPr>
          <w:rFonts w:ascii="Century Gothic" w:hAnsi="Century Gothic" w:cs="Arial"/>
          <w:szCs w:val="21"/>
        </w:rPr>
        <w:t xml:space="preserve"> </w:t>
      </w:r>
      <w:r w:rsidRPr="00B7504A">
        <w:rPr>
          <w:rFonts w:ascii="Century Gothic" w:hAnsi="Century Gothic" w:cs="Arial"/>
          <w:szCs w:val="21"/>
        </w:rPr>
        <w:t xml:space="preserve">Capaz de manejar grandes proyectos (como el </w:t>
      </w:r>
      <w:proofErr w:type="spellStart"/>
      <w:r w:rsidRPr="00B7504A">
        <w:rPr>
          <w:rFonts w:ascii="Century Gothic" w:hAnsi="Century Gothic" w:cs="Arial"/>
          <w:szCs w:val="21"/>
        </w:rPr>
        <w:t>kernel</w:t>
      </w:r>
      <w:proofErr w:type="spellEnd"/>
      <w:r w:rsidRPr="00B7504A">
        <w:rPr>
          <w:rFonts w:ascii="Century Gothic" w:hAnsi="Century Gothic" w:cs="Arial"/>
          <w:szCs w:val="21"/>
        </w:rPr>
        <w:t xml:space="preserve"> de Linux) eficientemente (velocidad y tamaño de los datos)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Desde su nacimiento en el 2005, </w:t>
      </w:r>
      <w:proofErr w:type="spellStart"/>
      <w:r w:rsidRPr="00B7504A">
        <w:rPr>
          <w:rFonts w:ascii="Century Gothic" w:hAnsi="Century Gothic" w:cs="Arial"/>
          <w:szCs w:val="21"/>
        </w:rPr>
        <w:t>Git</w:t>
      </w:r>
      <w:proofErr w:type="spellEnd"/>
      <w:r w:rsidRPr="00B7504A">
        <w:rPr>
          <w:rFonts w:ascii="Century Gothic" w:hAnsi="Century Gothic" w:cs="Arial"/>
          <w:szCs w:val="21"/>
        </w:rPr>
        <w:t xml:space="preserve"> ha evolucionado y madurado para ser fácil de usar y conservar sus características iniciales. Es tremendamente rápido, muy eficiente con grandes proyectos y tiene un increíble sistema de ramificación (</w:t>
      </w:r>
      <w:proofErr w:type="spellStart"/>
      <w:r w:rsidRPr="00B7504A">
        <w:rPr>
          <w:rFonts w:ascii="Century Gothic" w:hAnsi="Century Gothic" w:cs="Arial"/>
          <w:szCs w:val="21"/>
        </w:rPr>
        <w:t>branching</w:t>
      </w:r>
      <w:proofErr w:type="spellEnd"/>
      <w:r w:rsidRPr="00B7504A">
        <w:rPr>
          <w:rFonts w:ascii="Century Gothic" w:hAnsi="Century Gothic" w:cs="Arial"/>
          <w:szCs w:val="21"/>
        </w:rPr>
        <w:t>) para desarrollo no lineal</w:t>
      </w:r>
      <w:r>
        <w:rPr>
          <w:rFonts w:ascii="Century Gothic" w:hAnsi="Century Gothic" w:cs="Arial"/>
          <w:szCs w:val="21"/>
        </w:rPr>
        <w:t>.</w:t>
      </w:r>
    </w:p>
    <w:p w:rsidR="00426F1F" w:rsidRPr="00B7504A" w:rsidRDefault="00B7504A" w:rsidP="00AF410B">
      <w:pPr>
        <w:spacing w:after="0"/>
        <w:rPr>
          <w:rFonts w:ascii="Century Gothic" w:hAnsi="Century Gothic"/>
          <w:b/>
          <w:color w:val="CC99FF"/>
          <w:sz w:val="28"/>
        </w:rPr>
      </w:pPr>
      <w:r w:rsidRPr="00B7504A">
        <w:rPr>
          <w:rFonts w:ascii="Century Gothic" w:hAnsi="Century Gothic"/>
          <w:b/>
          <w:color w:val="CC99FF"/>
          <w:sz w:val="28"/>
        </w:rPr>
        <w:t xml:space="preserve">¿A quién pertenece actualmente </w:t>
      </w:r>
      <w:proofErr w:type="spellStart"/>
      <w:r w:rsidRPr="00B7504A">
        <w:rPr>
          <w:rFonts w:ascii="Century Gothic" w:hAnsi="Century Gothic"/>
          <w:b/>
          <w:color w:val="CC99FF"/>
          <w:sz w:val="28"/>
        </w:rPr>
        <w:t>Github</w:t>
      </w:r>
      <w:proofErr w:type="spellEnd"/>
      <w:r w:rsidRPr="00B7504A">
        <w:rPr>
          <w:rFonts w:ascii="Century Gothic" w:hAnsi="Century Gothic"/>
          <w:b/>
          <w:color w:val="CC99FF"/>
          <w:sz w:val="28"/>
        </w:rPr>
        <w:t xml:space="preserve"> y por qué?</w:t>
      </w:r>
    </w:p>
    <w:p w:rsidR="00B7504A" w:rsidRDefault="00B7504A" w:rsidP="00B7504A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>El 4 de junio de 2018 </w:t>
      </w:r>
      <w:hyperlink r:id="rId9" w:tooltip="Microsoft" w:history="1">
        <w:r w:rsidRPr="00B7504A">
          <w:rPr>
            <w:rFonts w:ascii="Century Gothic" w:hAnsi="Century Gothic"/>
            <w:b/>
          </w:rPr>
          <w:t>Microsoft</w:t>
        </w:r>
      </w:hyperlink>
      <w:r w:rsidRPr="00B7504A">
        <w:rPr>
          <w:rFonts w:ascii="Century Gothic" w:hAnsi="Century Gothic" w:cs="Arial"/>
          <w:szCs w:val="21"/>
        </w:rPr>
        <w:t xml:space="preserve"> compró </w:t>
      </w:r>
      <w:proofErr w:type="spellStart"/>
      <w:r w:rsidRPr="00B7504A">
        <w:rPr>
          <w:rFonts w:ascii="Century Gothic" w:hAnsi="Century Gothic" w:cs="Arial"/>
          <w:szCs w:val="21"/>
        </w:rPr>
        <w:t>GitHub</w:t>
      </w:r>
      <w:proofErr w:type="spellEnd"/>
      <w:r w:rsidRPr="00B7504A">
        <w:rPr>
          <w:rFonts w:ascii="Century Gothic" w:hAnsi="Century Gothic" w:cs="Arial"/>
          <w:szCs w:val="21"/>
        </w:rPr>
        <w:t xml:space="preserve"> por la cantidad de 7500 millones de </w:t>
      </w:r>
      <w:proofErr w:type="gramStart"/>
      <w:r w:rsidRPr="00B7504A">
        <w:rPr>
          <w:rFonts w:ascii="Century Gothic" w:hAnsi="Century Gothic" w:cs="Arial"/>
          <w:szCs w:val="21"/>
        </w:rPr>
        <w:t>dólares</w:t>
      </w:r>
      <w:r>
        <w:rPr>
          <w:rFonts w:ascii="Century Gothic" w:hAnsi="Century Gothic" w:cs="Arial"/>
          <w:szCs w:val="21"/>
        </w:rPr>
        <w:t>​</w:t>
      </w:r>
      <w:r w:rsidRPr="00B7504A">
        <w:rPr>
          <w:rFonts w:ascii="Century Gothic" w:hAnsi="Century Gothic" w:cs="Arial"/>
          <w:szCs w:val="21"/>
        </w:rPr>
        <w:t>.</w:t>
      </w:r>
      <w:proofErr w:type="gramEnd"/>
      <w:r w:rsidRPr="00B7504A">
        <w:rPr>
          <w:rFonts w:ascii="Century Gothic" w:hAnsi="Century Gothic" w:cs="Arial"/>
          <w:szCs w:val="21"/>
        </w:rPr>
        <w:t xml:space="preserve"> 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Century Gothic" w:hAnsi="Century Gothic" w:cs="Arial"/>
          <w:szCs w:val="21"/>
        </w:rPr>
      </w:pPr>
      <w:proofErr w:type="spellStart"/>
      <w:r>
        <w:rPr>
          <w:rFonts w:ascii="Century Gothic" w:hAnsi="Century Gothic" w:cs="Arial"/>
          <w:szCs w:val="21"/>
        </w:rPr>
        <w:t>GitHub</w:t>
      </w:r>
      <w:proofErr w:type="spellEnd"/>
      <w:r w:rsidRPr="00B7504A">
        <w:rPr>
          <w:rFonts w:ascii="Century Gothic" w:hAnsi="Century Gothic" w:cs="Arial"/>
          <w:szCs w:val="21"/>
        </w:rPr>
        <w:t xml:space="preserve"> una de las fuentes de código abierto más relevantes del panorama, si bien más allá de </w:t>
      </w:r>
      <w:proofErr w:type="spellStart"/>
      <w:r w:rsidRPr="00B7504A">
        <w:rPr>
          <w:rFonts w:ascii="Century Gothic" w:hAnsi="Century Gothic" w:cs="Arial"/>
          <w:szCs w:val="21"/>
        </w:rPr>
        <w:t>Git</w:t>
      </w:r>
      <w:proofErr w:type="spellEnd"/>
      <w:r w:rsidRPr="00B7504A">
        <w:rPr>
          <w:rFonts w:ascii="Century Gothic" w:hAnsi="Century Gothic" w:cs="Arial"/>
          <w:szCs w:val="21"/>
        </w:rPr>
        <w:t xml:space="preserve">, el software de control de versiones en el que se basa, se </w:t>
      </w:r>
      <w:r>
        <w:rPr>
          <w:rFonts w:ascii="Century Gothic" w:hAnsi="Century Gothic" w:cs="Arial"/>
          <w:szCs w:val="21"/>
        </w:rPr>
        <w:t>trata de un servicio privativo.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Sea como fuere, en </w:t>
      </w:r>
      <w:proofErr w:type="spellStart"/>
      <w:r w:rsidRPr="00B7504A">
        <w:rPr>
          <w:rFonts w:ascii="Century Gothic" w:hAnsi="Century Gothic" w:cs="Arial"/>
          <w:szCs w:val="21"/>
        </w:rPr>
        <w:t>GitHub</w:t>
      </w:r>
      <w:proofErr w:type="spellEnd"/>
      <w:r w:rsidRPr="00B7504A">
        <w:rPr>
          <w:rFonts w:ascii="Century Gothic" w:hAnsi="Century Gothic" w:cs="Arial"/>
          <w:szCs w:val="21"/>
        </w:rPr>
        <w:t xml:space="preserve"> se alojan incontables proyectos de software libre. </w:t>
      </w:r>
    </w:p>
    <w:p w:rsidR="00B7504A" w:rsidRPr="00B7504A" w:rsidRDefault="00B7504A" w:rsidP="00B7504A">
      <w:pPr>
        <w:pStyle w:val="NormalWeb"/>
        <w:shd w:val="clear" w:color="auto" w:fill="FCFCFA"/>
        <w:spacing w:before="60" w:beforeAutospacing="0" w:after="0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A este respecto, vale la pena atender a lo explicado por </w:t>
      </w:r>
      <w:proofErr w:type="spellStart"/>
      <w:r w:rsidRPr="00B7504A">
        <w:rPr>
          <w:rFonts w:ascii="Century Gothic" w:hAnsi="Century Gothic" w:cs="Arial"/>
          <w:szCs w:val="21"/>
        </w:rPr>
        <w:t>Satya</w:t>
      </w:r>
      <w:proofErr w:type="spellEnd"/>
      <w:r w:rsidRPr="00B7504A">
        <w:rPr>
          <w:rFonts w:ascii="Century Gothic" w:hAnsi="Century Gothic" w:cs="Arial"/>
          <w:szCs w:val="21"/>
        </w:rPr>
        <w:t xml:space="preserve"> </w:t>
      </w:r>
      <w:proofErr w:type="spellStart"/>
      <w:r w:rsidRPr="00B7504A">
        <w:rPr>
          <w:rFonts w:ascii="Century Gothic" w:hAnsi="Century Gothic" w:cs="Arial"/>
          <w:szCs w:val="21"/>
        </w:rPr>
        <w:t>Nadella</w:t>
      </w:r>
      <w:proofErr w:type="spellEnd"/>
      <w:r w:rsidRPr="00B7504A">
        <w:rPr>
          <w:rFonts w:ascii="Century Gothic" w:hAnsi="Century Gothic" w:cs="Arial"/>
          <w:szCs w:val="21"/>
        </w:rPr>
        <w:t xml:space="preserve">, CEO de Microsoft, en el anuncio publicado en </w:t>
      </w:r>
      <w:r>
        <w:rPr>
          <w:rFonts w:ascii="Century Gothic" w:hAnsi="Century Gothic" w:cs="Arial"/>
          <w:szCs w:val="21"/>
        </w:rPr>
        <w:t>el blog oficial de la compañía:</w:t>
      </w:r>
    </w:p>
    <w:p w:rsidR="00B7504A" w:rsidRPr="00B7504A" w:rsidRDefault="00B7504A" w:rsidP="00B7504A">
      <w:pPr>
        <w:pStyle w:val="NormalWeb"/>
        <w:shd w:val="clear" w:color="auto" w:fill="FCFCFA"/>
        <w:spacing w:beforeAutospacing="0" w:after="0" w:afterAutospacing="0" w:line="330" w:lineRule="atLeast"/>
        <w:rPr>
          <w:rFonts w:ascii="Century Gothic" w:hAnsi="Century Gothic" w:cs="Arial"/>
          <w:i/>
          <w:szCs w:val="21"/>
        </w:rPr>
      </w:pPr>
      <w:r w:rsidRPr="00B7504A">
        <w:rPr>
          <w:rFonts w:ascii="Century Gothic" w:hAnsi="Century Gothic" w:cs="Arial"/>
          <w:i/>
          <w:szCs w:val="21"/>
        </w:rPr>
        <w:t>“</w:t>
      </w:r>
      <w:r w:rsidRPr="00B7504A">
        <w:rPr>
          <w:rFonts w:ascii="Century Gothic" w:hAnsi="Century Gothic" w:cs="Arial"/>
          <w:i/>
          <w:szCs w:val="21"/>
        </w:rPr>
        <w:t xml:space="preserve">Desde las corporaciones más grandes hasta las </w:t>
      </w:r>
      <w:proofErr w:type="spellStart"/>
      <w:r w:rsidRPr="00B7504A">
        <w:rPr>
          <w:rFonts w:ascii="Century Gothic" w:hAnsi="Century Gothic" w:cs="Arial"/>
          <w:i/>
          <w:szCs w:val="21"/>
        </w:rPr>
        <w:t>startups</w:t>
      </w:r>
      <w:proofErr w:type="spellEnd"/>
      <w:r w:rsidRPr="00B7504A">
        <w:rPr>
          <w:rFonts w:ascii="Century Gothic" w:hAnsi="Century Gothic" w:cs="Arial"/>
          <w:i/>
          <w:szCs w:val="21"/>
        </w:rPr>
        <w:t xml:space="preserve"> más pequeñas, </w:t>
      </w:r>
      <w:proofErr w:type="spellStart"/>
      <w:r w:rsidRPr="00B7504A">
        <w:rPr>
          <w:rFonts w:ascii="Century Gothic" w:hAnsi="Century Gothic" w:cs="Arial"/>
          <w:i/>
          <w:szCs w:val="21"/>
        </w:rPr>
        <w:t>GitHub</w:t>
      </w:r>
      <w:proofErr w:type="spellEnd"/>
      <w:r w:rsidRPr="00B7504A">
        <w:rPr>
          <w:rFonts w:ascii="Century Gothic" w:hAnsi="Century Gothic" w:cs="Arial"/>
          <w:i/>
          <w:szCs w:val="21"/>
        </w:rPr>
        <w:t xml:space="preserve"> es el destino para que los desarrolladores aprendan, compartan y trabajen juntos para crear software. También para Microsoft. Somos la organización más activa en </w:t>
      </w:r>
      <w:proofErr w:type="spellStart"/>
      <w:r w:rsidRPr="00B7504A">
        <w:rPr>
          <w:rFonts w:ascii="Century Gothic" w:hAnsi="Century Gothic" w:cs="Arial"/>
          <w:i/>
          <w:szCs w:val="21"/>
        </w:rPr>
        <w:t>GitHub</w:t>
      </w:r>
      <w:proofErr w:type="spellEnd"/>
      <w:r w:rsidRPr="00B7504A">
        <w:rPr>
          <w:rFonts w:ascii="Century Gothic" w:hAnsi="Century Gothic" w:cs="Arial"/>
          <w:i/>
          <w:szCs w:val="21"/>
        </w:rPr>
        <w:t>, con más de 2 millones de «</w:t>
      </w:r>
      <w:proofErr w:type="spellStart"/>
      <w:r w:rsidRPr="00B7504A">
        <w:rPr>
          <w:rFonts w:ascii="Century Gothic" w:hAnsi="Century Gothic" w:cs="Arial"/>
          <w:i/>
          <w:szCs w:val="21"/>
        </w:rPr>
        <w:t>commits</w:t>
      </w:r>
      <w:proofErr w:type="spellEnd"/>
      <w:r w:rsidRPr="00B7504A">
        <w:rPr>
          <w:rFonts w:ascii="Century Gothic" w:hAnsi="Century Gothic" w:cs="Arial"/>
          <w:i/>
          <w:szCs w:val="21"/>
        </w:rPr>
        <w:t>» o act</w:t>
      </w:r>
      <w:r>
        <w:rPr>
          <w:rFonts w:ascii="Century Gothic" w:hAnsi="Century Gothic" w:cs="Arial"/>
          <w:i/>
          <w:szCs w:val="21"/>
        </w:rPr>
        <w:t>ualizaciones hechas a proyectos.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Century Gothic" w:hAnsi="Century Gothic" w:cs="Arial"/>
          <w:i/>
          <w:szCs w:val="21"/>
        </w:rPr>
      </w:pPr>
      <w:r w:rsidRPr="00B7504A">
        <w:rPr>
          <w:rFonts w:ascii="Century Gothic" w:hAnsi="Century Gothic" w:cs="Arial"/>
          <w:b/>
          <w:i/>
          <w:szCs w:val="21"/>
        </w:rPr>
        <w:t>Microsoft va a por todas con el código abierto</w:t>
      </w:r>
      <w:r w:rsidRPr="00B7504A">
        <w:rPr>
          <w:rFonts w:ascii="Century Gothic" w:hAnsi="Century Gothic" w:cs="Arial"/>
          <w:i/>
          <w:szCs w:val="21"/>
        </w:rPr>
        <w:t xml:space="preserve">. Hemos emprendido un viaje en relación al código abierto y hoy somos muy activos en el ecosistema, contribuimos con proyectos de código abierto, y algunas de nuestras herramientas y entornos de desarrollo más dinámicos son de código abierto. </w:t>
      </w:r>
      <w:r w:rsidRPr="00B7504A">
        <w:rPr>
          <w:rFonts w:ascii="Century Gothic" w:hAnsi="Century Gothic" w:cs="Arial"/>
          <w:i/>
          <w:szCs w:val="21"/>
        </w:rPr>
        <w:t>(…)</w:t>
      </w:r>
    </w:p>
    <w:p w:rsidR="00B7504A" w:rsidRPr="00B7504A" w:rsidRDefault="00B7504A" w:rsidP="00B7504A">
      <w:pPr>
        <w:pStyle w:val="NormalWeb"/>
        <w:shd w:val="clear" w:color="auto" w:fill="FCFCFA"/>
        <w:spacing w:before="0" w:beforeAutospacing="0" w:afterAutospacing="0" w:line="330" w:lineRule="atLeast"/>
        <w:rPr>
          <w:rFonts w:ascii="Century Gothic" w:hAnsi="Century Gothic" w:cs="Arial"/>
          <w:i/>
          <w:szCs w:val="21"/>
        </w:rPr>
      </w:pPr>
      <w:r w:rsidRPr="00B7504A">
        <w:rPr>
          <w:rFonts w:ascii="Century Gothic" w:hAnsi="Century Gothic" w:cs="Arial"/>
          <w:i/>
          <w:szCs w:val="21"/>
        </w:rPr>
        <w:lastRenderedPageBreak/>
        <w:t xml:space="preserve">Más importante aún, reconocemos la responsabilidad que asumimos con este acuerdo. Nos comprometemos a ser administradores de la comunidad de </w:t>
      </w:r>
      <w:proofErr w:type="spellStart"/>
      <w:r w:rsidRPr="00B7504A">
        <w:rPr>
          <w:rFonts w:ascii="Century Gothic" w:hAnsi="Century Gothic" w:cs="Arial"/>
          <w:i/>
          <w:szCs w:val="21"/>
        </w:rPr>
        <w:t>GitHub</w:t>
      </w:r>
      <w:proofErr w:type="spellEnd"/>
      <w:r w:rsidRPr="00B7504A">
        <w:rPr>
          <w:rFonts w:ascii="Century Gothic" w:hAnsi="Century Gothic" w:cs="Arial"/>
          <w:i/>
          <w:szCs w:val="21"/>
        </w:rPr>
        <w:t>, que mantendrá su espíritu de priorizar al desarrollador, operará de manera independiente y seguirá siendo una plataforma abierta. Siempre escucharemos los comentarios de los desarrolladores e invertiremos tanto en fundamen</w:t>
      </w:r>
      <w:r w:rsidRPr="00B7504A">
        <w:rPr>
          <w:rFonts w:ascii="Century Gothic" w:hAnsi="Century Gothic" w:cs="Arial"/>
          <w:i/>
          <w:szCs w:val="21"/>
        </w:rPr>
        <w:t>tos como en nuevas capacidades.</w:t>
      </w:r>
    </w:p>
    <w:p w:rsidR="00B7504A" w:rsidRDefault="00B7504A" w:rsidP="00B7504A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Century Gothic" w:hAnsi="Century Gothic" w:cs="Arial"/>
          <w:szCs w:val="21"/>
        </w:rPr>
      </w:pPr>
      <w:r w:rsidRPr="00B7504A">
        <w:rPr>
          <w:rFonts w:ascii="Century Gothic" w:hAnsi="Century Gothic" w:cs="Arial"/>
          <w:szCs w:val="21"/>
        </w:rPr>
        <w:t xml:space="preserve">Cabe recordar que Microsoft ya lo intentó con su propia plataforma de desarrollo, </w:t>
      </w:r>
      <w:proofErr w:type="spellStart"/>
      <w:r w:rsidRPr="00B7504A">
        <w:rPr>
          <w:rFonts w:ascii="Century Gothic" w:hAnsi="Century Gothic" w:cs="Arial"/>
          <w:szCs w:val="21"/>
        </w:rPr>
        <w:t>CodePlex</w:t>
      </w:r>
      <w:proofErr w:type="spellEnd"/>
      <w:r w:rsidRPr="00B7504A">
        <w:rPr>
          <w:rFonts w:ascii="Century Gothic" w:hAnsi="Century Gothic" w:cs="Arial"/>
          <w:szCs w:val="21"/>
        </w:rPr>
        <w:t xml:space="preserve">, que terminó cerrando el año pasado dado el relativamente poco impacto que tuvo en comparación con alternativas como la propia </w:t>
      </w:r>
      <w:proofErr w:type="spellStart"/>
      <w:r w:rsidRPr="00B7504A">
        <w:rPr>
          <w:rFonts w:ascii="Century Gothic" w:hAnsi="Century Gothic" w:cs="Arial"/>
          <w:szCs w:val="21"/>
        </w:rPr>
        <w:t>GitHub</w:t>
      </w:r>
      <w:proofErr w:type="spellEnd"/>
      <w:r w:rsidRPr="00B7504A">
        <w:rPr>
          <w:rFonts w:ascii="Century Gothic" w:hAnsi="Century Gothic" w:cs="Arial"/>
          <w:szCs w:val="21"/>
        </w:rPr>
        <w:t>.</w:t>
      </w:r>
    </w:p>
    <w:p w:rsidR="00B7504A" w:rsidRPr="00B7504A" w:rsidRDefault="00B7504A" w:rsidP="00B7504A">
      <w:pPr>
        <w:spacing w:after="0"/>
        <w:rPr>
          <w:rFonts w:ascii="Century Gothic" w:hAnsi="Century Gothic"/>
          <w:b/>
          <w:color w:val="CC99FF"/>
          <w:sz w:val="28"/>
        </w:rPr>
      </w:pPr>
      <w:r w:rsidRPr="00B7504A">
        <w:rPr>
          <w:rFonts w:ascii="Century Gothic" w:hAnsi="Century Gothic"/>
          <w:b/>
          <w:color w:val="CC99FF"/>
          <w:sz w:val="28"/>
        </w:rPr>
        <w:t xml:space="preserve">¿Hay otra forma que no sea la terminal para trabajar con </w:t>
      </w:r>
      <w:proofErr w:type="spellStart"/>
      <w:r w:rsidRPr="00B7504A">
        <w:rPr>
          <w:rFonts w:ascii="Century Gothic" w:hAnsi="Century Gothic"/>
          <w:b/>
          <w:color w:val="CC99FF"/>
          <w:sz w:val="28"/>
        </w:rPr>
        <w:t>GitHub</w:t>
      </w:r>
      <w:proofErr w:type="spellEnd"/>
      <w:r w:rsidRPr="00B7504A">
        <w:rPr>
          <w:rFonts w:ascii="Century Gothic" w:hAnsi="Century Gothic"/>
          <w:b/>
          <w:color w:val="CC99FF"/>
          <w:sz w:val="28"/>
        </w:rPr>
        <w:t>?</w:t>
      </w:r>
    </w:p>
    <w:p w:rsidR="00B7504A" w:rsidRPr="00EF4DF6" w:rsidRDefault="00B7504A" w:rsidP="00EF4DF6">
      <w:pPr>
        <w:pStyle w:val="NormalWeb"/>
        <w:shd w:val="clear" w:color="auto" w:fill="FCFCFA"/>
        <w:spacing w:before="0" w:beforeAutospacing="0" w:line="330" w:lineRule="atLeast"/>
        <w:rPr>
          <w:rFonts w:ascii="Century Gothic" w:hAnsi="Century Gothic" w:cs="Arial"/>
          <w:szCs w:val="21"/>
          <w:u w:val="single"/>
        </w:rPr>
      </w:pPr>
      <w:r w:rsidRPr="00B7504A">
        <w:rPr>
          <w:rFonts w:ascii="Century Gothic" w:hAnsi="Century Gothic" w:cs="Arial"/>
          <w:szCs w:val="21"/>
        </w:rPr>
        <w:t xml:space="preserve">Existen muchas formas de usar </w:t>
      </w:r>
      <w:proofErr w:type="spellStart"/>
      <w:r w:rsidRPr="00B7504A">
        <w:rPr>
          <w:rFonts w:ascii="Century Gothic" w:hAnsi="Century Gothic" w:cs="Arial"/>
          <w:szCs w:val="21"/>
        </w:rPr>
        <w:t>Git</w:t>
      </w:r>
      <w:proofErr w:type="spellEnd"/>
      <w:r w:rsidRPr="00B7504A">
        <w:rPr>
          <w:rFonts w:ascii="Century Gothic" w:hAnsi="Century Gothic" w:cs="Arial"/>
          <w:szCs w:val="21"/>
        </w:rPr>
        <w:t xml:space="preserve">. Por un lado tenemos las herramientas originales de </w:t>
      </w:r>
      <w:r w:rsidRPr="00B7504A">
        <w:rPr>
          <w:rFonts w:ascii="Century Gothic" w:hAnsi="Century Gothic" w:cs="Arial"/>
          <w:b/>
          <w:szCs w:val="21"/>
        </w:rPr>
        <w:t>línea de comandos</w:t>
      </w:r>
      <w:r w:rsidRPr="00B7504A">
        <w:rPr>
          <w:rFonts w:ascii="Century Gothic" w:hAnsi="Century Gothic" w:cs="Arial"/>
          <w:szCs w:val="21"/>
        </w:rPr>
        <w:t xml:space="preserve">, y por otro lado tenemos una gran variedad de </w:t>
      </w:r>
      <w:r w:rsidRPr="00B7504A">
        <w:rPr>
          <w:rFonts w:ascii="Century Gothic" w:hAnsi="Century Gothic" w:cs="Arial"/>
          <w:b/>
          <w:szCs w:val="21"/>
        </w:rPr>
        <w:t>interfaces de usuario</w:t>
      </w:r>
      <w:r w:rsidRPr="00B7504A">
        <w:rPr>
          <w:rFonts w:ascii="Century Gothic" w:hAnsi="Century Gothic" w:cs="Arial"/>
          <w:szCs w:val="21"/>
        </w:rPr>
        <w:t xml:space="preserve"> con distintas capacidades</w:t>
      </w:r>
      <w:r>
        <w:rPr>
          <w:rFonts w:ascii="Century Gothic" w:hAnsi="Century Gothic" w:cs="Arial"/>
          <w:szCs w:val="21"/>
        </w:rPr>
        <w:t xml:space="preserve"> (como por ejemplo </w:t>
      </w:r>
      <w:proofErr w:type="spellStart"/>
      <w:r>
        <w:rPr>
          <w:rFonts w:ascii="Century Gothic" w:hAnsi="Century Gothic" w:cs="Arial"/>
          <w:szCs w:val="21"/>
        </w:rPr>
        <w:t>VSCode</w:t>
      </w:r>
      <w:proofErr w:type="spellEnd"/>
      <w:r>
        <w:rPr>
          <w:rFonts w:ascii="Century Gothic" w:hAnsi="Century Gothic" w:cs="Arial"/>
          <w:szCs w:val="21"/>
        </w:rPr>
        <w:t>)</w:t>
      </w:r>
      <w:r w:rsidRPr="00B7504A">
        <w:rPr>
          <w:rFonts w:ascii="Century Gothic" w:hAnsi="Century Gothic" w:cs="Arial"/>
          <w:szCs w:val="21"/>
        </w:rPr>
        <w:t xml:space="preserve">. </w:t>
      </w:r>
      <w:bookmarkStart w:id="0" w:name="_GoBack"/>
      <w:bookmarkEnd w:id="0"/>
    </w:p>
    <w:p w:rsidR="00B7504A" w:rsidRDefault="00B7504A" w:rsidP="00AF410B">
      <w:pPr>
        <w:spacing w:after="0"/>
        <w:rPr>
          <w:rFonts w:ascii="Century Gothic" w:hAnsi="Century Gothic"/>
          <w:sz w:val="24"/>
        </w:rPr>
      </w:pPr>
    </w:p>
    <w:p w:rsidR="00AF410B" w:rsidRPr="00AF410B" w:rsidRDefault="00AF410B">
      <w:pPr>
        <w:rPr>
          <w:rFonts w:ascii="Century Gothic" w:hAnsi="Century Gothic"/>
          <w:sz w:val="24"/>
        </w:rPr>
      </w:pPr>
    </w:p>
    <w:sectPr w:rsidR="00AF410B" w:rsidRPr="00AF410B" w:rsidSect="00AF4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9EA" w:rsidRDefault="00FE39EA" w:rsidP="00B7504A">
      <w:pPr>
        <w:spacing w:after="0" w:line="240" w:lineRule="auto"/>
      </w:pPr>
      <w:r>
        <w:separator/>
      </w:r>
    </w:p>
  </w:endnote>
  <w:endnote w:type="continuationSeparator" w:id="0">
    <w:p w:rsidR="00FE39EA" w:rsidRDefault="00FE39EA" w:rsidP="00B7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9EA" w:rsidRDefault="00FE39EA" w:rsidP="00B7504A">
      <w:pPr>
        <w:spacing w:after="0" w:line="240" w:lineRule="auto"/>
      </w:pPr>
      <w:r>
        <w:separator/>
      </w:r>
    </w:p>
  </w:footnote>
  <w:footnote w:type="continuationSeparator" w:id="0">
    <w:p w:rsidR="00FE39EA" w:rsidRDefault="00FE39EA" w:rsidP="00B7504A">
      <w:pPr>
        <w:spacing w:after="0" w:line="240" w:lineRule="auto"/>
      </w:pPr>
      <w:r>
        <w:continuationSeparator/>
      </w:r>
    </w:p>
  </w:footnote>
  <w:footnote w:id="1">
    <w:p w:rsidR="00B7504A" w:rsidRDefault="00B7504A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n núcleo 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(de la raíz germánica núcleo, hueso) es un software que constituye una parte fundamental del sistema operativo, y se define como la parte que se ejecuta en modo privilegiado (conocido también como modo núcleo).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3EF9"/>
    <w:multiLevelType w:val="multilevel"/>
    <w:tmpl w:val="A11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99FF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C0"/>
    <w:rsid w:val="00426F1F"/>
    <w:rsid w:val="00A547C0"/>
    <w:rsid w:val="00AF410B"/>
    <w:rsid w:val="00B7504A"/>
    <w:rsid w:val="00EF4DF6"/>
    <w:rsid w:val="00F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0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0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04A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B750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0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0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04A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B75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52">
          <w:blockQuote w:val="1"/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Microso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4CED-0271-4D00-9D80-425F2BF9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3</cp:revision>
  <dcterms:created xsi:type="dcterms:W3CDTF">2021-06-11T22:45:00Z</dcterms:created>
  <dcterms:modified xsi:type="dcterms:W3CDTF">2021-06-11T23:17:00Z</dcterms:modified>
</cp:coreProperties>
</file>