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AC6F9" w14:textId="45A31DC5" w:rsidR="00832876" w:rsidRDefault="00832876" w:rsidP="00832876">
      <w:pPr>
        <w:rPr>
          <w:b/>
          <w:bCs/>
          <w:color w:val="1F497D" w:themeColor="text2"/>
          <w:sz w:val="44"/>
          <w:szCs w:val="44"/>
        </w:rPr>
      </w:pPr>
      <w:r w:rsidRPr="00832876">
        <w:rPr>
          <w:b/>
          <w:bCs/>
          <w:color w:val="1F497D" w:themeColor="text2"/>
          <w:sz w:val="44"/>
          <w:szCs w:val="44"/>
        </w:rPr>
        <w:t xml:space="preserve">Guía </w:t>
      </w:r>
      <w:r w:rsidRPr="00832876">
        <w:rPr>
          <w:b/>
          <w:bCs/>
          <w:color w:val="1F497D" w:themeColor="text2"/>
          <w:sz w:val="44"/>
          <w:szCs w:val="44"/>
        </w:rPr>
        <w:t xml:space="preserve">de </w:t>
      </w:r>
      <w:r w:rsidRPr="00832876">
        <w:rPr>
          <w:b/>
          <w:bCs/>
          <w:color w:val="1F497D" w:themeColor="text2"/>
          <w:sz w:val="44"/>
          <w:szCs w:val="44"/>
        </w:rPr>
        <w:t>OpenSpec con OpenCode y Google Gemini</w:t>
      </w:r>
    </w:p>
    <w:p w14:paraId="32C70B07" w14:textId="77777777" w:rsidR="00832876" w:rsidRPr="00832876" w:rsidRDefault="00832876" w:rsidP="00832876">
      <w:pPr>
        <w:rPr>
          <w:b/>
          <w:bCs/>
          <w:color w:val="1F497D" w:themeColor="text2"/>
          <w:sz w:val="44"/>
          <w:szCs w:val="44"/>
        </w:rPr>
      </w:pPr>
    </w:p>
    <w:p w14:paraId="21E006EA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1. ¿Qué es OpenSpec?</w:t>
      </w:r>
    </w:p>
    <w:p w14:paraId="2A760B49" w14:textId="77777777" w:rsidR="00832876" w:rsidRPr="00832876" w:rsidRDefault="00832876" w:rsidP="00832876">
      <w:r w:rsidRPr="00832876">
        <w:rPr>
          <w:b/>
          <w:bCs/>
        </w:rPr>
        <w:t>OpenSpec</w:t>
      </w:r>
      <w:r w:rsidRPr="00832876">
        <w:t xml:space="preserve"> es un </w:t>
      </w:r>
      <w:proofErr w:type="spellStart"/>
      <w:r w:rsidRPr="00832876">
        <w:t>framework</w:t>
      </w:r>
      <w:proofErr w:type="spellEnd"/>
      <w:r w:rsidRPr="00832876">
        <w:t xml:space="preserve"> agnóstico de desarrollo guiado por especificaciones (</w:t>
      </w:r>
      <w:proofErr w:type="spellStart"/>
      <w:r w:rsidRPr="00832876">
        <w:rPr>
          <w:i/>
          <w:iCs/>
        </w:rPr>
        <w:t>spec-driven</w:t>
      </w:r>
      <w:proofErr w:type="spellEnd"/>
      <w:r w:rsidRPr="00832876">
        <w:rPr>
          <w:i/>
          <w:iCs/>
        </w:rPr>
        <w:t xml:space="preserve"> </w:t>
      </w:r>
      <w:proofErr w:type="spellStart"/>
      <w:r w:rsidRPr="00832876">
        <w:rPr>
          <w:i/>
          <w:iCs/>
        </w:rPr>
        <w:t>development</w:t>
      </w:r>
      <w:proofErr w:type="spellEnd"/>
      <w:r w:rsidRPr="00832876">
        <w:t xml:space="preserve">) que permite estructurar cambios de código, definir requerimientos mediante artefactos controlados y automatizar flujos de desarrollo utilizando Inteligencia Artificial. Utiliza una estructura estricta de planeación (proposal.md, </w:t>
      </w:r>
      <w:proofErr w:type="spellStart"/>
      <w:r w:rsidRPr="00832876">
        <w:t>specs</w:t>
      </w:r>
      <w:proofErr w:type="spellEnd"/>
      <w:r w:rsidRPr="00832876">
        <w:t xml:space="preserve">/, design.md, tasks.md) para asegurar que cualquier modificación al código cumpla con los estándares arquitectónicos del proyecto antes de aplicarse. </w:t>
      </w:r>
    </w:p>
    <w:p w14:paraId="0D9BC5EA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2. Archivos Iniciales y Componentes Clave</w:t>
      </w:r>
    </w:p>
    <w:p w14:paraId="2C04660B" w14:textId="77777777" w:rsidR="00832876" w:rsidRPr="00832876" w:rsidRDefault="00832876" w:rsidP="00832876">
      <w:r w:rsidRPr="00832876">
        <w:t xml:space="preserve">Al inicializar OpenSpec en un repositorio (openspec </w:t>
      </w:r>
      <w:proofErr w:type="spellStart"/>
      <w:r w:rsidRPr="00832876">
        <w:t>init</w:t>
      </w:r>
      <w:proofErr w:type="spellEnd"/>
      <w:r w:rsidRPr="00832876">
        <w:t xml:space="preserve">), se generan artefactos base que controlan el comportamiento del </w:t>
      </w:r>
      <w:proofErr w:type="spellStart"/>
      <w:r w:rsidRPr="00832876">
        <w:t>framework</w:t>
      </w:r>
      <w:proofErr w:type="spellEnd"/>
      <w:r w:rsidRPr="00832876">
        <w:t xml:space="preserve"> y guían al agente de IA: </w:t>
      </w:r>
    </w:p>
    <w:p w14:paraId="3FCB8B23" w14:textId="77777777" w:rsidR="00832876" w:rsidRPr="00832876" w:rsidRDefault="00832876" w:rsidP="00832876">
      <w:pPr>
        <w:numPr>
          <w:ilvl w:val="0"/>
          <w:numId w:val="5"/>
        </w:numPr>
      </w:pPr>
      <w:r w:rsidRPr="00832876">
        <w:rPr>
          <w:b/>
          <w:bCs/>
        </w:rPr>
        <w:t>AGENTS.md</w:t>
      </w:r>
      <w:r w:rsidRPr="00832876">
        <w:t xml:space="preserve">: Define los roles de los agentes (por ejemplo, </w:t>
      </w:r>
      <w:r w:rsidRPr="00832876">
        <w:rPr>
          <w:i/>
          <w:iCs/>
        </w:rPr>
        <w:t>Analista QA</w:t>
      </w:r>
      <w:r w:rsidRPr="00832876">
        <w:t xml:space="preserve"> y </w:t>
      </w:r>
      <w:r w:rsidRPr="00832876">
        <w:rPr>
          <w:i/>
          <w:iCs/>
        </w:rPr>
        <w:t>Automatizador QA</w:t>
      </w:r>
      <w:r w:rsidRPr="00832876">
        <w:t xml:space="preserve">), el flujo de trabajo detallado, las prohibiciones arquitectónicas absolutas y el orden estricto de generación de código. </w:t>
      </w:r>
    </w:p>
    <w:p w14:paraId="7EA5A111" w14:textId="77777777" w:rsidR="00832876" w:rsidRPr="00832876" w:rsidRDefault="00832876" w:rsidP="00832876">
      <w:pPr>
        <w:numPr>
          <w:ilvl w:val="0"/>
          <w:numId w:val="5"/>
        </w:numPr>
      </w:pPr>
      <w:r w:rsidRPr="00832876">
        <w:rPr>
          <w:b/>
          <w:bCs/>
        </w:rPr>
        <w:t xml:space="preserve">CLAUDE.md </w:t>
      </w:r>
      <w:proofErr w:type="gramStart"/>
      <w:r w:rsidRPr="00832876">
        <w:rPr>
          <w:b/>
          <w:bCs/>
        </w:rPr>
        <w:t>/ .</w:t>
      </w:r>
      <w:proofErr w:type="spellStart"/>
      <w:r w:rsidRPr="00832876">
        <w:rPr>
          <w:b/>
          <w:bCs/>
        </w:rPr>
        <w:t>opencode</w:t>
      </w:r>
      <w:proofErr w:type="spellEnd"/>
      <w:proofErr w:type="gramEnd"/>
      <w:r w:rsidRPr="00832876">
        <w:rPr>
          <w:b/>
          <w:bCs/>
        </w:rPr>
        <w:t>/</w:t>
      </w:r>
      <w:r w:rsidRPr="00832876">
        <w:t xml:space="preserve">: Archivos y carpetas de contexto técnico orientados a la integración con asistentes de terminal (Claude Code, OpenCode, etc.). </w:t>
      </w:r>
    </w:p>
    <w:p w14:paraId="332103D6" w14:textId="77777777" w:rsidR="00832876" w:rsidRPr="00832876" w:rsidRDefault="00832876" w:rsidP="00832876">
      <w:pPr>
        <w:numPr>
          <w:ilvl w:val="0"/>
          <w:numId w:val="5"/>
        </w:numPr>
      </w:pPr>
      <w:proofErr w:type="spellStart"/>
      <w:proofErr w:type="gramStart"/>
      <w:r w:rsidRPr="00832876">
        <w:rPr>
          <w:b/>
          <w:bCs/>
        </w:rPr>
        <w:t>config.yaml</w:t>
      </w:r>
      <w:proofErr w:type="spellEnd"/>
      <w:proofErr w:type="gramEnd"/>
      <w:r w:rsidRPr="00832876">
        <w:t>: Archivo de configuración central que define el esquema (</w:t>
      </w:r>
      <w:proofErr w:type="spellStart"/>
      <w:r w:rsidRPr="00832876">
        <w:rPr>
          <w:i/>
          <w:iCs/>
        </w:rPr>
        <w:t>spec-driven</w:t>
      </w:r>
      <w:proofErr w:type="spellEnd"/>
      <w:r w:rsidRPr="00832876">
        <w:t xml:space="preserve">) y las reglas para validar las propuestas de cambio. </w:t>
      </w:r>
    </w:p>
    <w:p w14:paraId="149CE98F" w14:textId="77777777" w:rsidR="00832876" w:rsidRPr="00832876" w:rsidRDefault="00832876" w:rsidP="00832876">
      <w:pPr>
        <w:numPr>
          <w:ilvl w:val="0"/>
          <w:numId w:val="5"/>
        </w:numPr>
      </w:pPr>
      <w:r w:rsidRPr="00832876">
        <w:rPr>
          <w:b/>
          <w:bCs/>
        </w:rPr>
        <w:t>project.md</w:t>
      </w:r>
      <w:r w:rsidRPr="00832876">
        <w:t xml:space="preserve">: Contiene la definición global del proyecto, su propósito, el </w:t>
      </w:r>
      <w:proofErr w:type="spellStart"/>
      <w:r w:rsidRPr="00832876">
        <w:t>stack</w:t>
      </w:r>
      <w:proofErr w:type="spellEnd"/>
      <w:r w:rsidRPr="00832876">
        <w:t xml:space="preserve"> tecnológico obligatorio, directrices de arquitectura (ejemplo: </w:t>
      </w:r>
      <w:r w:rsidRPr="00832876">
        <w:rPr>
          <w:i/>
          <w:iCs/>
        </w:rPr>
        <w:t xml:space="preserve">Screenplay </w:t>
      </w:r>
      <w:proofErr w:type="spellStart"/>
      <w:r w:rsidRPr="00832876">
        <w:rPr>
          <w:i/>
          <w:iCs/>
        </w:rPr>
        <w:t>Pattern</w:t>
      </w:r>
      <w:proofErr w:type="spellEnd"/>
      <w:r w:rsidRPr="00832876">
        <w:t xml:space="preserve">) y plantillas de código base. </w:t>
      </w:r>
    </w:p>
    <w:p w14:paraId="62B8CAFE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3. Diferencias Clave entre Claude Code y OpenCode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3343"/>
        <w:gridCol w:w="3590"/>
      </w:tblGrid>
      <w:tr w:rsidR="00832876" w:rsidRPr="00832876" w14:paraId="61777A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06D61" w14:textId="77777777" w:rsidR="00832876" w:rsidRPr="00832876" w:rsidRDefault="00832876" w:rsidP="00832876">
            <w:r w:rsidRPr="00832876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10CCA" w14:textId="77777777" w:rsidR="00832876" w:rsidRPr="00832876" w:rsidRDefault="00832876" w:rsidP="00832876">
            <w:r w:rsidRPr="00832876">
              <w:rPr>
                <w:b/>
                <w:bCs/>
              </w:rPr>
              <w:t>Claude Code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4601A" w14:textId="77777777" w:rsidR="00832876" w:rsidRPr="00832876" w:rsidRDefault="00832876" w:rsidP="00832876">
            <w:r w:rsidRPr="00832876">
              <w:rPr>
                <w:b/>
                <w:bCs/>
              </w:rPr>
              <w:t>OpenCode</w:t>
            </w:r>
          </w:p>
        </w:tc>
      </w:tr>
      <w:tr w:rsidR="00832876" w:rsidRPr="00832876" w14:paraId="68B34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7A535" w14:textId="77777777" w:rsidR="00832876" w:rsidRPr="00832876" w:rsidRDefault="00832876" w:rsidP="00832876">
            <w:r w:rsidRPr="00832876">
              <w:rPr>
                <w:b/>
                <w:bCs/>
              </w:rPr>
              <w:t>Origen y Licencia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9C250" w14:textId="77777777" w:rsidR="00832876" w:rsidRPr="00832876" w:rsidRDefault="00832876" w:rsidP="00832876">
            <w:r w:rsidRPr="00832876">
              <w:t xml:space="preserve">Herramienta oficial y propietaria de Anthropic.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04BA9" w14:textId="77777777" w:rsidR="00832876" w:rsidRPr="00832876" w:rsidRDefault="00832876" w:rsidP="00832876">
            <w:r w:rsidRPr="00832876">
              <w:t>Interfaz CLI de código abierto (</w:t>
            </w:r>
            <w:r w:rsidRPr="00832876">
              <w:rPr>
                <w:i/>
                <w:iCs/>
              </w:rPr>
              <w:t>open-source</w:t>
            </w:r>
            <w:r w:rsidRPr="00832876">
              <w:t xml:space="preserve">) y agnóstica. </w:t>
            </w:r>
          </w:p>
        </w:tc>
      </w:tr>
      <w:tr w:rsidR="00832876" w:rsidRPr="00832876" w14:paraId="446C33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6A8E6" w14:textId="77777777" w:rsidR="00832876" w:rsidRPr="00832876" w:rsidRDefault="00832876" w:rsidP="00832876">
            <w:r w:rsidRPr="00832876">
              <w:rPr>
                <w:b/>
                <w:bCs/>
              </w:rPr>
              <w:t>Soporte de Proveedores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A59EB" w14:textId="77777777" w:rsidR="00832876" w:rsidRPr="00832876" w:rsidRDefault="00832876" w:rsidP="00832876">
            <w:r w:rsidRPr="00832876">
              <w:t>Exclusivo para modelos Claude de Anthropic.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86874" w14:textId="77777777" w:rsidR="00832876" w:rsidRPr="00832876" w:rsidRDefault="00832876" w:rsidP="00832876">
            <w:proofErr w:type="spellStart"/>
            <w:r w:rsidRPr="00832876">
              <w:t>Multiproveedor</w:t>
            </w:r>
            <w:proofErr w:type="spellEnd"/>
            <w:r w:rsidRPr="00832876">
              <w:t xml:space="preserve"> (Google Gemini, Anthropic, </w:t>
            </w:r>
            <w:proofErr w:type="spellStart"/>
            <w:r w:rsidRPr="00832876">
              <w:t>OpenAI</w:t>
            </w:r>
            <w:proofErr w:type="spellEnd"/>
            <w:r w:rsidRPr="00832876">
              <w:t xml:space="preserve">, Ollama, etc.). </w:t>
            </w:r>
          </w:p>
        </w:tc>
      </w:tr>
      <w:tr w:rsidR="00832876" w:rsidRPr="00832876" w14:paraId="5AB21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D13FF" w14:textId="77777777" w:rsidR="00832876" w:rsidRPr="00832876" w:rsidRDefault="00832876" w:rsidP="00832876">
            <w:r w:rsidRPr="00832876">
              <w:rPr>
                <w:b/>
                <w:bCs/>
              </w:rPr>
              <w:t>Sintaxis de Comandos OpenSpec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4D0BD" w14:textId="77777777" w:rsidR="00832876" w:rsidRPr="00832876" w:rsidRDefault="00832876" w:rsidP="00832876">
            <w:r w:rsidRPr="00832876">
              <w:t xml:space="preserve">Utiliza sintaxis con </w:t>
            </w:r>
            <w:r w:rsidRPr="00832876">
              <w:rPr>
                <w:b/>
                <w:bCs/>
              </w:rPr>
              <w:t>dos puntos</w:t>
            </w:r>
            <w:r w:rsidRPr="00832876">
              <w:t>: /</w:t>
            </w:r>
            <w:proofErr w:type="spellStart"/>
            <w:proofErr w:type="gramStart"/>
            <w:r w:rsidRPr="00832876">
              <w:t>opsx:explore</w:t>
            </w:r>
            <w:proofErr w:type="spellEnd"/>
            <w:proofErr w:type="gramEnd"/>
            <w:r w:rsidRPr="00832876">
              <w:t>, /</w:t>
            </w:r>
            <w:proofErr w:type="spellStart"/>
            <w:proofErr w:type="gramStart"/>
            <w:r w:rsidRPr="00832876">
              <w:t>opsx:propose</w:t>
            </w:r>
            <w:proofErr w:type="spellEnd"/>
            <w:proofErr w:type="gramEnd"/>
            <w:r w:rsidRPr="00832876">
              <w:t>, /</w:t>
            </w:r>
            <w:proofErr w:type="spellStart"/>
            <w:proofErr w:type="gramStart"/>
            <w:r w:rsidRPr="00832876">
              <w:t>opsx:apply</w:t>
            </w:r>
            <w:proofErr w:type="spellEnd"/>
            <w:proofErr w:type="gramEnd"/>
            <w:r w:rsidRPr="00832876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8B7DB" w14:textId="77777777" w:rsidR="00832876" w:rsidRPr="00832876" w:rsidRDefault="00832876" w:rsidP="00832876">
            <w:r w:rsidRPr="00832876">
              <w:t xml:space="preserve">Utiliza sintaxis con </w:t>
            </w:r>
            <w:r w:rsidRPr="00832876">
              <w:rPr>
                <w:b/>
                <w:bCs/>
              </w:rPr>
              <w:t>guion</w:t>
            </w:r>
            <w:r w:rsidRPr="00832876">
              <w:t>: /</w:t>
            </w:r>
            <w:proofErr w:type="spellStart"/>
            <w:r w:rsidRPr="00832876">
              <w:t>opsx</w:t>
            </w:r>
            <w:proofErr w:type="spellEnd"/>
            <w:r w:rsidRPr="00832876">
              <w:t>-explore, /</w:t>
            </w:r>
            <w:proofErr w:type="spellStart"/>
            <w:r w:rsidRPr="00832876">
              <w:t>opsx-propose</w:t>
            </w:r>
            <w:proofErr w:type="spellEnd"/>
            <w:r w:rsidRPr="00832876">
              <w:t>, /</w:t>
            </w:r>
            <w:proofErr w:type="spellStart"/>
            <w:r w:rsidRPr="00832876">
              <w:t>opsx-apply</w:t>
            </w:r>
            <w:proofErr w:type="spellEnd"/>
            <w:r w:rsidRPr="00832876">
              <w:t>, /</w:t>
            </w:r>
            <w:proofErr w:type="spellStart"/>
            <w:r w:rsidRPr="00832876">
              <w:t>opsx</w:t>
            </w:r>
            <w:proofErr w:type="spellEnd"/>
            <w:r w:rsidRPr="00832876">
              <w:t xml:space="preserve">-archive. </w:t>
            </w:r>
          </w:p>
        </w:tc>
      </w:tr>
      <w:tr w:rsidR="00832876" w:rsidRPr="00832876" w14:paraId="1E520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D6826" w14:textId="77777777" w:rsidR="00832876" w:rsidRPr="00832876" w:rsidRDefault="00832876" w:rsidP="00832876">
            <w:r w:rsidRPr="00832876">
              <w:rPr>
                <w:b/>
                <w:bCs/>
              </w:rPr>
              <w:t>Interacción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17D88" w14:textId="77777777" w:rsidR="00832876" w:rsidRPr="00832876" w:rsidRDefault="00832876" w:rsidP="00832876">
            <w:r w:rsidRPr="00832876">
              <w:t xml:space="preserve">Comandos nativos con menús desplegables integrados en terminal.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98A79" w14:textId="77777777" w:rsidR="00832876" w:rsidRPr="00832876" w:rsidRDefault="00832876" w:rsidP="00832876">
            <w:r w:rsidRPr="00832876">
              <w:t xml:space="preserve">Soporta comandos </w:t>
            </w:r>
            <w:proofErr w:type="spellStart"/>
            <w:r w:rsidRPr="00832876">
              <w:t>slash</w:t>
            </w:r>
            <w:proofErr w:type="spellEnd"/>
            <w:r w:rsidRPr="00832876">
              <w:t xml:space="preserve"> (/</w:t>
            </w:r>
            <w:proofErr w:type="spellStart"/>
            <w:r w:rsidRPr="00832876">
              <w:t>opsx</w:t>
            </w:r>
            <w:proofErr w:type="spellEnd"/>
            <w:r w:rsidRPr="00832876">
              <w:t xml:space="preserve">-) e instrucciones equivalentes en </w:t>
            </w:r>
            <w:r w:rsidRPr="00832876">
              <w:rPr>
                <w:b/>
                <w:bCs/>
              </w:rPr>
              <w:t>lenguaje natural</w:t>
            </w:r>
            <w:r w:rsidRPr="00832876">
              <w:t xml:space="preserve">. </w:t>
            </w:r>
          </w:p>
        </w:tc>
      </w:tr>
    </w:tbl>
    <w:p w14:paraId="4B4BBAF3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lastRenderedPageBreak/>
        <w:t>4. Guía de Conexión de Google Gemini en OpenCode (Paso a Paso)</w:t>
      </w:r>
    </w:p>
    <w:p w14:paraId="334FE314" w14:textId="77777777" w:rsidR="00832876" w:rsidRPr="00832876" w:rsidRDefault="00832876" w:rsidP="00832876">
      <w:r w:rsidRPr="00832876">
        <w:t xml:space="preserve">Para dotar a OpenCode de capacidad de razonamiento e inteligencia sin depender de suscripciones cerradas, se conecta directamente a la API de Google AI Studio. </w:t>
      </w:r>
    </w:p>
    <w:p w14:paraId="1AC75833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Paso 1: Obtener la API Key</w:t>
      </w:r>
    </w:p>
    <w:p w14:paraId="6C8F5F83" w14:textId="77777777" w:rsidR="00832876" w:rsidRPr="00832876" w:rsidRDefault="00832876" w:rsidP="00832876">
      <w:pPr>
        <w:numPr>
          <w:ilvl w:val="0"/>
          <w:numId w:val="6"/>
        </w:numPr>
      </w:pPr>
      <w:r w:rsidRPr="00832876">
        <w:t xml:space="preserve">Ingresa a </w:t>
      </w:r>
      <w:hyperlink r:id="rId5" w:tgtFrame="_blank" w:history="1">
        <w:r w:rsidRPr="00832876">
          <w:rPr>
            <w:rStyle w:val="Hipervnculo"/>
          </w:rPr>
          <w:t>Google AI Studio</w:t>
        </w:r>
      </w:hyperlink>
      <w:r w:rsidRPr="00832876">
        <w:t xml:space="preserve"> e inicia sesión con tu cuenta de Google. </w:t>
      </w:r>
    </w:p>
    <w:p w14:paraId="53500D44" w14:textId="77777777" w:rsidR="00832876" w:rsidRPr="00832876" w:rsidRDefault="00832876" w:rsidP="00832876">
      <w:pPr>
        <w:numPr>
          <w:ilvl w:val="0"/>
          <w:numId w:val="6"/>
        </w:numPr>
      </w:pPr>
      <w:r w:rsidRPr="00832876">
        <w:t>En el menú lateral izquierdo, haz clic en el icono de la llave (</w:t>
      </w:r>
      <w:r w:rsidRPr="00832876">
        <w:rPr>
          <w:b/>
          <w:bCs/>
        </w:rPr>
        <w:t>API Keys / Claves de API</w:t>
      </w:r>
      <w:r w:rsidRPr="00832876">
        <w:t xml:space="preserve">). </w:t>
      </w:r>
    </w:p>
    <w:p w14:paraId="4119BA1A" w14:textId="77777777" w:rsidR="00832876" w:rsidRPr="00832876" w:rsidRDefault="00832876" w:rsidP="00832876">
      <w:pPr>
        <w:numPr>
          <w:ilvl w:val="0"/>
          <w:numId w:val="6"/>
        </w:numPr>
      </w:pPr>
      <w:r w:rsidRPr="00832876">
        <w:t xml:space="preserve">Haz clic en </w:t>
      </w:r>
      <w:r w:rsidRPr="00832876">
        <w:rPr>
          <w:b/>
          <w:bCs/>
        </w:rPr>
        <w:t>Create API Key / Crear clave de API</w:t>
      </w:r>
      <w:r w:rsidRPr="00832876">
        <w:t xml:space="preserve">. </w:t>
      </w:r>
    </w:p>
    <w:p w14:paraId="13054D77" w14:textId="77777777" w:rsidR="00832876" w:rsidRPr="00832876" w:rsidRDefault="00832876" w:rsidP="00832876">
      <w:pPr>
        <w:numPr>
          <w:ilvl w:val="0"/>
          <w:numId w:val="6"/>
        </w:numPr>
      </w:pPr>
      <w:r w:rsidRPr="00832876">
        <w:t xml:space="preserve">Selecciona un proyecto (o usa el </w:t>
      </w:r>
      <w:r w:rsidRPr="00832876">
        <w:rPr>
          <w:i/>
          <w:iCs/>
        </w:rPr>
        <w:t>Default Gemini Project</w:t>
      </w:r>
      <w:r w:rsidRPr="00832876">
        <w:t xml:space="preserve">). </w:t>
      </w:r>
    </w:p>
    <w:p w14:paraId="4D7995C9" w14:textId="77777777" w:rsidR="00832876" w:rsidRPr="00832876" w:rsidRDefault="00832876" w:rsidP="00832876">
      <w:pPr>
        <w:numPr>
          <w:ilvl w:val="0"/>
          <w:numId w:val="6"/>
        </w:numPr>
      </w:pPr>
      <w:r w:rsidRPr="00832876">
        <w:t xml:space="preserve">Haz clic en </w:t>
      </w:r>
      <w:r w:rsidRPr="00832876">
        <w:rPr>
          <w:b/>
          <w:bCs/>
        </w:rPr>
        <w:t>Create</w:t>
      </w:r>
      <w:r w:rsidRPr="00832876">
        <w:t xml:space="preserve"> y copia el código alfanumérico generado. </w:t>
      </w:r>
    </w:p>
    <w:p w14:paraId="4C742BC4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Paso 2: Configurar en OpenCode</w:t>
      </w:r>
    </w:p>
    <w:p w14:paraId="1FBFDFB0" w14:textId="77777777" w:rsidR="00832876" w:rsidRPr="00832876" w:rsidRDefault="00832876" w:rsidP="00832876">
      <w:pPr>
        <w:numPr>
          <w:ilvl w:val="0"/>
          <w:numId w:val="7"/>
        </w:numPr>
      </w:pPr>
      <w:r w:rsidRPr="00832876">
        <w:t xml:space="preserve">Abre la terminal en la raíz de tu proyecto e inicia OpenCode. </w:t>
      </w:r>
    </w:p>
    <w:p w14:paraId="1EF5227B" w14:textId="77777777" w:rsidR="00832876" w:rsidRPr="00832876" w:rsidRDefault="00832876" w:rsidP="00832876">
      <w:pPr>
        <w:numPr>
          <w:ilvl w:val="0"/>
          <w:numId w:val="7"/>
        </w:numPr>
      </w:pPr>
      <w:r w:rsidRPr="00832876">
        <w:t>Ejecuta el comando de configuración:</w:t>
      </w:r>
    </w:p>
    <w:p w14:paraId="3D387D5C" w14:textId="77777777" w:rsidR="00832876" w:rsidRPr="00832876" w:rsidRDefault="00832876" w:rsidP="00832876">
      <w:r w:rsidRPr="00832876">
        <w:t>Bash</w:t>
      </w:r>
    </w:p>
    <w:p w14:paraId="3B2E007F" w14:textId="77777777" w:rsidR="00832876" w:rsidRPr="00832876" w:rsidRDefault="00832876" w:rsidP="00832876">
      <w:r w:rsidRPr="00832876">
        <w:t>/connect</w:t>
      </w:r>
    </w:p>
    <w:p w14:paraId="6ED5EC50" w14:textId="77777777" w:rsidR="00832876" w:rsidRPr="00832876" w:rsidRDefault="00832876" w:rsidP="00832876">
      <w:pPr>
        <w:numPr>
          <w:ilvl w:val="0"/>
          <w:numId w:val="7"/>
        </w:numPr>
      </w:pPr>
      <w:r w:rsidRPr="00832876">
        <w:t xml:space="preserve">Selecciona </w:t>
      </w:r>
      <w:r w:rsidRPr="00832876">
        <w:rPr>
          <w:b/>
          <w:bCs/>
        </w:rPr>
        <w:t>Google / Google Gemini</w:t>
      </w:r>
      <w:r w:rsidRPr="00832876">
        <w:t xml:space="preserve"> en la lista de proveedores. </w:t>
      </w:r>
    </w:p>
    <w:p w14:paraId="1FD7B3A6" w14:textId="77777777" w:rsidR="00832876" w:rsidRPr="00832876" w:rsidRDefault="00832876" w:rsidP="00832876">
      <w:pPr>
        <w:numPr>
          <w:ilvl w:val="0"/>
          <w:numId w:val="7"/>
        </w:numPr>
      </w:pPr>
      <w:r w:rsidRPr="00832876">
        <w:t xml:space="preserve">Pega tu </w:t>
      </w:r>
      <w:r w:rsidRPr="00832876">
        <w:rPr>
          <w:b/>
          <w:bCs/>
        </w:rPr>
        <w:t>API Key</w:t>
      </w:r>
      <w:r w:rsidRPr="00832876">
        <w:t xml:space="preserve"> cuando se te solicite. </w:t>
      </w:r>
    </w:p>
    <w:p w14:paraId="3113A113" w14:textId="77777777" w:rsidR="00832876" w:rsidRPr="00832876" w:rsidRDefault="00832876" w:rsidP="00832876">
      <w:pPr>
        <w:numPr>
          <w:ilvl w:val="0"/>
          <w:numId w:val="7"/>
        </w:numPr>
      </w:pPr>
      <w:r w:rsidRPr="00832876">
        <w:t xml:space="preserve">Selecciona el modelo recomendado (ejemplo: Gemini 2.5 Pro, Gemini 1.5 Pro o Gemini Flash) y ajusta las variantes de razonamiento según el tipo de tarea. </w:t>
      </w:r>
    </w:p>
    <w:p w14:paraId="59173177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5. Inicialización del Proyecto y OpenSpec CLI</w:t>
      </w:r>
    </w:p>
    <w:p w14:paraId="69D17AB8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Configuración del Entorno Práctico</w:t>
      </w:r>
    </w:p>
    <w:p w14:paraId="245DD28A" w14:textId="77777777" w:rsidR="00832876" w:rsidRPr="00832876" w:rsidRDefault="00832876" w:rsidP="00832876">
      <w:pPr>
        <w:numPr>
          <w:ilvl w:val="0"/>
          <w:numId w:val="8"/>
        </w:numPr>
      </w:pPr>
      <w:r w:rsidRPr="00832876">
        <w:rPr>
          <w:b/>
          <w:bCs/>
        </w:rPr>
        <w:t>Clonación del Repositorio:</w:t>
      </w:r>
    </w:p>
    <w:p w14:paraId="6FAB144D" w14:textId="77777777" w:rsidR="00832876" w:rsidRPr="00832876" w:rsidRDefault="00832876" w:rsidP="00832876">
      <w:pPr>
        <w:rPr>
          <w:b/>
          <w:bCs/>
          <w:color w:val="1F497D" w:themeColor="text2"/>
        </w:rPr>
      </w:pPr>
      <w:proofErr w:type="spellStart"/>
      <w:r w:rsidRPr="00832876">
        <w:rPr>
          <w:b/>
          <w:bCs/>
          <w:color w:val="1F497D" w:themeColor="text2"/>
        </w:rPr>
        <w:t>git</w:t>
      </w:r>
      <w:proofErr w:type="spellEnd"/>
      <w:r w:rsidRPr="00832876">
        <w:rPr>
          <w:b/>
          <w:bCs/>
          <w:color w:val="1F497D" w:themeColor="text2"/>
        </w:rPr>
        <w:t xml:space="preserve"> clone https://github.com/carolina584/Purchase.git</w:t>
      </w:r>
    </w:p>
    <w:p w14:paraId="1136B2C1" w14:textId="77777777" w:rsidR="00832876" w:rsidRPr="00832876" w:rsidRDefault="00832876" w:rsidP="00832876">
      <w:r w:rsidRPr="00832876">
        <w:t>cd Purchase</w:t>
      </w:r>
    </w:p>
    <w:p w14:paraId="7A74556D" w14:textId="77777777" w:rsidR="00832876" w:rsidRPr="00832876" w:rsidRDefault="00832876" w:rsidP="00832876">
      <w:pPr>
        <w:numPr>
          <w:ilvl w:val="0"/>
          <w:numId w:val="8"/>
        </w:numPr>
      </w:pPr>
      <w:r w:rsidRPr="00832876">
        <w:rPr>
          <w:b/>
          <w:bCs/>
        </w:rPr>
        <w:t>Ajustes de Compatibilidad (Gradle / Java):</w:t>
      </w:r>
    </w:p>
    <w:p w14:paraId="5BFE2318" w14:textId="77777777" w:rsidR="00832876" w:rsidRPr="00832876" w:rsidRDefault="00832876" w:rsidP="00832876">
      <w:r w:rsidRPr="00832876">
        <w:t xml:space="preserve">Si existen diferencias de versión entre Gradle y la versión de Java local, actualiza el </w:t>
      </w:r>
      <w:proofErr w:type="spellStart"/>
      <w:r w:rsidRPr="00832876">
        <w:t>Wrapper</w:t>
      </w:r>
      <w:proofErr w:type="spellEnd"/>
      <w:r w:rsidRPr="00832876">
        <w:t xml:space="preserve"> en </w:t>
      </w:r>
      <w:proofErr w:type="spellStart"/>
      <w:r w:rsidRPr="00832876">
        <w:t>gradle</w:t>
      </w:r>
      <w:proofErr w:type="spellEnd"/>
      <w:r w:rsidRPr="00832876">
        <w:t>/</w:t>
      </w:r>
      <w:proofErr w:type="spellStart"/>
      <w:r w:rsidRPr="00832876">
        <w:t>wrapper</w:t>
      </w:r>
      <w:proofErr w:type="spellEnd"/>
      <w:r w:rsidRPr="00832876">
        <w:t>/</w:t>
      </w:r>
      <w:proofErr w:type="spellStart"/>
      <w:r w:rsidRPr="00832876">
        <w:t>gradle-wrapper.properties</w:t>
      </w:r>
      <w:proofErr w:type="spellEnd"/>
      <w:r w:rsidRPr="00832876">
        <w:t xml:space="preserve">: </w:t>
      </w:r>
    </w:p>
    <w:p w14:paraId="3F952A28" w14:textId="77777777" w:rsidR="00832876" w:rsidRPr="00832876" w:rsidRDefault="00832876" w:rsidP="00832876">
      <w:proofErr w:type="spellStart"/>
      <w:r w:rsidRPr="00832876">
        <w:t>Properties</w:t>
      </w:r>
      <w:proofErr w:type="spellEnd"/>
    </w:p>
    <w:p w14:paraId="587F2396" w14:textId="77777777" w:rsidR="00832876" w:rsidRPr="00832876" w:rsidRDefault="00832876" w:rsidP="00832876">
      <w:r w:rsidRPr="00832876">
        <w:t>distributionUrl=https\://services.gradle.org/distributions/gradle-7.2-bin.zip</w:t>
      </w:r>
    </w:p>
    <w:p w14:paraId="20851047" w14:textId="77777777" w:rsidR="00832876" w:rsidRPr="00832876" w:rsidRDefault="00832876" w:rsidP="00832876">
      <w:pPr>
        <w:numPr>
          <w:ilvl w:val="0"/>
          <w:numId w:val="8"/>
        </w:numPr>
      </w:pPr>
      <w:r w:rsidRPr="00832876">
        <w:rPr>
          <w:b/>
          <w:bCs/>
        </w:rPr>
        <w:t>Instalación Global de OpenSpec CLI:</w:t>
      </w:r>
    </w:p>
    <w:p w14:paraId="233A8066" w14:textId="77777777" w:rsidR="00832876" w:rsidRPr="00832876" w:rsidRDefault="00832876" w:rsidP="00832876">
      <w:pPr>
        <w:rPr>
          <w:b/>
          <w:bCs/>
          <w:color w:val="1F497D" w:themeColor="text2"/>
        </w:rPr>
      </w:pPr>
      <w:r w:rsidRPr="00832876">
        <w:rPr>
          <w:b/>
          <w:bCs/>
          <w:color w:val="1F497D" w:themeColor="text2"/>
        </w:rPr>
        <w:t>npm install -g @fission-ai/openspec@latest</w:t>
      </w:r>
    </w:p>
    <w:p w14:paraId="165C89A5" w14:textId="77777777" w:rsidR="00832876" w:rsidRPr="00832876" w:rsidRDefault="00832876" w:rsidP="00832876">
      <w:pPr>
        <w:numPr>
          <w:ilvl w:val="0"/>
          <w:numId w:val="8"/>
        </w:numPr>
      </w:pPr>
      <w:r w:rsidRPr="00832876">
        <w:rPr>
          <w:b/>
          <w:bCs/>
        </w:rPr>
        <w:t>Inicialización de OpenSpec:</w:t>
      </w:r>
      <w:r w:rsidRPr="00832876">
        <w:t xml:space="preserve"> Desde la raíz del proyecto, ejecuta: </w:t>
      </w:r>
    </w:p>
    <w:p w14:paraId="77194871" w14:textId="77777777" w:rsidR="00832876" w:rsidRPr="00832876" w:rsidRDefault="00832876" w:rsidP="00832876">
      <w:r w:rsidRPr="00832876">
        <w:t>Bash</w:t>
      </w:r>
    </w:p>
    <w:p w14:paraId="1FFD1E86" w14:textId="77777777" w:rsidR="00832876" w:rsidRPr="00832876" w:rsidRDefault="00832876" w:rsidP="00832876">
      <w:pPr>
        <w:rPr>
          <w:b/>
          <w:bCs/>
          <w:color w:val="1F497D" w:themeColor="text2"/>
        </w:rPr>
      </w:pPr>
      <w:r w:rsidRPr="00832876">
        <w:rPr>
          <w:b/>
          <w:bCs/>
          <w:color w:val="1F497D" w:themeColor="text2"/>
        </w:rPr>
        <w:t xml:space="preserve">openspec </w:t>
      </w:r>
      <w:proofErr w:type="spellStart"/>
      <w:r w:rsidRPr="00832876">
        <w:rPr>
          <w:b/>
          <w:bCs/>
          <w:color w:val="1F497D" w:themeColor="text2"/>
        </w:rPr>
        <w:t>init</w:t>
      </w:r>
      <w:proofErr w:type="spellEnd"/>
    </w:p>
    <w:p w14:paraId="4C88BDBD" w14:textId="77777777" w:rsidR="00832876" w:rsidRPr="00832876" w:rsidRDefault="00832876" w:rsidP="00832876">
      <w:r w:rsidRPr="00832876">
        <w:t xml:space="preserve">Selecciona </w:t>
      </w:r>
      <w:r w:rsidRPr="00832876">
        <w:rPr>
          <w:b/>
          <w:bCs/>
        </w:rPr>
        <w:t>OpenCode</w:t>
      </w:r>
      <w:r w:rsidRPr="00832876">
        <w:t xml:space="preserve"> en el </w:t>
      </w:r>
      <w:proofErr w:type="spellStart"/>
      <w:r w:rsidRPr="00832876">
        <w:t>prompt</w:t>
      </w:r>
      <w:proofErr w:type="spellEnd"/>
      <w:r w:rsidRPr="00832876">
        <w:t xml:space="preserve"> interactivo. Esto creará automáticamente las carpetas openspec/ </w:t>
      </w:r>
      <w:proofErr w:type="gramStart"/>
      <w:r w:rsidRPr="00832876">
        <w:t>y .</w:t>
      </w:r>
      <w:proofErr w:type="spellStart"/>
      <w:r w:rsidRPr="00832876">
        <w:t>opencode</w:t>
      </w:r>
      <w:proofErr w:type="spellEnd"/>
      <w:proofErr w:type="gramEnd"/>
      <w:r w:rsidRPr="00832876">
        <w:t xml:space="preserve">/ con los artefactos iniciales necesarios. </w:t>
      </w:r>
    </w:p>
    <w:p w14:paraId="34E3EB4E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6. Ciclo de Vida Operativo de Cambios en OpenSpec con OpenCode</w:t>
      </w:r>
    </w:p>
    <w:p w14:paraId="26C6DB8A" w14:textId="77777777" w:rsidR="00832876" w:rsidRDefault="00832876" w:rsidP="00832876">
      <w:r w:rsidRPr="00832876">
        <w:t>El desarrollo guiado por especificaciones en OpenCode sigue 4 etapas fundamentales:</w:t>
      </w:r>
    </w:p>
    <w:p w14:paraId="1897A786" w14:textId="77777777" w:rsidR="00832876" w:rsidRDefault="00832876" w:rsidP="00832876"/>
    <w:p w14:paraId="32D1CE27" w14:textId="77777777" w:rsidR="00832876" w:rsidRDefault="00832876" w:rsidP="00832876"/>
    <w:p w14:paraId="3206A994" w14:textId="77777777" w:rsidR="00832876" w:rsidRDefault="00832876" w:rsidP="00832876"/>
    <w:p w14:paraId="6E583C7C" w14:textId="77777777" w:rsidR="00832876" w:rsidRDefault="00832876" w:rsidP="00832876"/>
    <w:p w14:paraId="71C8A260" w14:textId="77777777" w:rsidR="00832876" w:rsidRDefault="00832876" w:rsidP="00832876"/>
    <w:p w14:paraId="2EF64061" w14:textId="77777777" w:rsidR="00832876" w:rsidRPr="00832876" w:rsidRDefault="00832876" w:rsidP="00832876"/>
    <w:p w14:paraId="35E10C8F" w14:textId="77777777" w:rsidR="00832876" w:rsidRPr="00832876" w:rsidRDefault="00832876" w:rsidP="00832876">
      <w:r w:rsidRPr="00832876">
        <w:lastRenderedPageBreak/>
        <w:t>┌─────────────────┐     ┌─────────────────┐     ┌─────────────────┐     ┌─────────────────┐</w:t>
      </w:r>
    </w:p>
    <w:p w14:paraId="15AB921C" w14:textId="77777777" w:rsidR="00832876" w:rsidRPr="00832876" w:rsidRDefault="00832876" w:rsidP="00832876">
      <w:proofErr w:type="gramStart"/>
      <w:r w:rsidRPr="00832876">
        <w:t>│  1</w:t>
      </w:r>
      <w:proofErr w:type="gramEnd"/>
      <w:r w:rsidRPr="00832876">
        <w:t xml:space="preserve">. </w:t>
      </w:r>
      <w:proofErr w:type="spellStart"/>
      <w:r w:rsidRPr="00832876">
        <w:t>Exploration</w:t>
      </w:r>
      <w:proofErr w:type="spellEnd"/>
      <w:r w:rsidRPr="00832876">
        <w:t xml:space="preserve"> │ ──&gt; │   2. </w:t>
      </w:r>
      <w:proofErr w:type="spellStart"/>
      <w:r w:rsidRPr="00832876">
        <w:t>Proposal</w:t>
      </w:r>
      <w:proofErr w:type="spellEnd"/>
      <w:r w:rsidRPr="00832876">
        <w:t xml:space="preserve">   │ ──&gt; │    3. </w:t>
      </w:r>
      <w:proofErr w:type="spellStart"/>
      <w:r w:rsidRPr="00832876">
        <w:t>Apply</w:t>
      </w:r>
      <w:proofErr w:type="spellEnd"/>
      <w:r w:rsidRPr="00832876">
        <w:t xml:space="preserve">     │ ──&gt; │   4. Archive    │</w:t>
      </w:r>
    </w:p>
    <w:p w14:paraId="7210EC93" w14:textId="77777777" w:rsidR="00832876" w:rsidRPr="00832876" w:rsidRDefault="00832876" w:rsidP="00832876">
      <w:r w:rsidRPr="00832876">
        <w:t>│ (/</w:t>
      </w:r>
      <w:proofErr w:type="spellStart"/>
      <w:r w:rsidRPr="00832876">
        <w:t>opsx</w:t>
      </w:r>
      <w:proofErr w:type="spellEnd"/>
      <w:r w:rsidRPr="00832876">
        <w:t>-explore) │     │ (/</w:t>
      </w:r>
      <w:proofErr w:type="spellStart"/>
      <w:r w:rsidRPr="00832876">
        <w:t>opsx-propose</w:t>
      </w:r>
      <w:proofErr w:type="spellEnd"/>
      <w:r w:rsidRPr="00832876">
        <w:t xml:space="preserve">) │     </w:t>
      </w:r>
      <w:proofErr w:type="gramStart"/>
      <w:r w:rsidRPr="00832876">
        <w:t>│  (</w:t>
      </w:r>
      <w:proofErr w:type="gramEnd"/>
      <w:r w:rsidRPr="00832876">
        <w:t>/</w:t>
      </w:r>
      <w:proofErr w:type="spellStart"/>
      <w:r w:rsidRPr="00832876">
        <w:t>opsx-</w:t>
      </w:r>
      <w:proofErr w:type="gramStart"/>
      <w:r w:rsidRPr="00832876">
        <w:t>apply</w:t>
      </w:r>
      <w:proofErr w:type="spellEnd"/>
      <w:r w:rsidRPr="00832876">
        <w:t>)  │</w:t>
      </w:r>
      <w:proofErr w:type="gramEnd"/>
      <w:r w:rsidRPr="00832876">
        <w:t xml:space="preserve">     │ (/</w:t>
      </w:r>
      <w:proofErr w:type="spellStart"/>
      <w:r w:rsidRPr="00832876">
        <w:t>opsx</w:t>
      </w:r>
      <w:proofErr w:type="spellEnd"/>
      <w:r w:rsidRPr="00832876">
        <w:t>-archive) │</w:t>
      </w:r>
    </w:p>
    <w:p w14:paraId="0E50AA48" w14:textId="77777777" w:rsidR="00832876" w:rsidRPr="00832876" w:rsidRDefault="00832876" w:rsidP="00832876">
      <w:r w:rsidRPr="00832876">
        <w:t>└─────────────────┘     └─────────────────┘     └─────────────────┘     └─────────────────┘</w:t>
      </w:r>
    </w:p>
    <w:p w14:paraId="47A14EC4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1. Modo Exploración (/</w:t>
      </w:r>
      <w:proofErr w:type="spellStart"/>
      <w:r w:rsidRPr="00832876">
        <w:rPr>
          <w:b/>
          <w:bCs/>
        </w:rPr>
        <w:t>opsx</w:t>
      </w:r>
      <w:proofErr w:type="spellEnd"/>
      <w:r w:rsidRPr="00832876">
        <w:rPr>
          <w:b/>
          <w:bCs/>
        </w:rPr>
        <w:t>-explore)</w:t>
      </w:r>
    </w:p>
    <w:p w14:paraId="1257A167" w14:textId="77777777" w:rsidR="00832876" w:rsidRPr="00832876" w:rsidRDefault="00832876" w:rsidP="00832876">
      <w:r w:rsidRPr="00832876">
        <w:t xml:space="preserve">Permite al LLM analizar la arquitectura actual, revisar dependencias y comprender la estructura del proyecto sin modificar código. </w:t>
      </w:r>
    </w:p>
    <w:p w14:paraId="46D7AAFC" w14:textId="77777777" w:rsidR="00832876" w:rsidRPr="00832876" w:rsidRDefault="00832876" w:rsidP="00832876">
      <w:pPr>
        <w:numPr>
          <w:ilvl w:val="0"/>
          <w:numId w:val="9"/>
        </w:numPr>
      </w:pPr>
      <w:r w:rsidRPr="00832876">
        <w:rPr>
          <w:b/>
          <w:bCs/>
        </w:rPr>
        <w:t>Comando:</w:t>
      </w:r>
      <w:r w:rsidRPr="00832876">
        <w:t xml:space="preserve"> /</w:t>
      </w:r>
      <w:proofErr w:type="spellStart"/>
      <w:r w:rsidRPr="00832876">
        <w:t>opsx</w:t>
      </w:r>
      <w:proofErr w:type="spellEnd"/>
      <w:r w:rsidRPr="00832876">
        <w:t>-explore</w:t>
      </w:r>
    </w:p>
    <w:p w14:paraId="5AC752B9" w14:textId="77777777" w:rsidR="00832876" w:rsidRPr="00832876" w:rsidRDefault="00832876" w:rsidP="00832876">
      <w:pPr>
        <w:numPr>
          <w:ilvl w:val="0"/>
          <w:numId w:val="9"/>
        </w:numPr>
      </w:pPr>
      <w:r w:rsidRPr="00832876">
        <w:rPr>
          <w:b/>
          <w:bCs/>
        </w:rPr>
        <w:t>Ejemplo de uso:</w:t>
      </w:r>
      <w:r w:rsidRPr="00832876">
        <w:t xml:space="preserve"> /</w:t>
      </w:r>
      <w:proofErr w:type="spellStart"/>
      <w:r w:rsidRPr="00832876">
        <w:t>opsx</w:t>
      </w:r>
      <w:proofErr w:type="spellEnd"/>
      <w:r w:rsidRPr="00832876">
        <w:t>-explore analiza la estructura actual del proyecto de automatización</w:t>
      </w:r>
    </w:p>
    <w:p w14:paraId="2BBD607F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2. Propuesta de Cambios (/</w:t>
      </w:r>
      <w:proofErr w:type="spellStart"/>
      <w:r w:rsidRPr="00832876">
        <w:rPr>
          <w:b/>
          <w:bCs/>
        </w:rPr>
        <w:t>opsx-propose</w:t>
      </w:r>
      <w:proofErr w:type="spellEnd"/>
      <w:r w:rsidRPr="00832876">
        <w:rPr>
          <w:b/>
          <w:bCs/>
        </w:rPr>
        <w:t>)</w:t>
      </w:r>
    </w:p>
    <w:p w14:paraId="1B2BA116" w14:textId="77777777" w:rsidR="00832876" w:rsidRPr="00832876" w:rsidRDefault="00832876" w:rsidP="00832876">
      <w:r w:rsidRPr="00832876">
        <w:t xml:space="preserve">Levanta los requerimientos y genera los artefactos de diseño antes de escribir código. </w:t>
      </w:r>
    </w:p>
    <w:p w14:paraId="73CF7E43" w14:textId="77777777" w:rsidR="00832876" w:rsidRPr="00832876" w:rsidRDefault="00832876" w:rsidP="00832876">
      <w:pPr>
        <w:numPr>
          <w:ilvl w:val="0"/>
          <w:numId w:val="10"/>
        </w:numPr>
      </w:pPr>
      <w:r w:rsidRPr="00832876">
        <w:rPr>
          <w:b/>
          <w:bCs/>
        </w:rPr>
        <w:t>Comando:</w:t>
      </w:r>
      <w:r w:rsidRPr="00832876">
        <w:t xml:space="preserve"> /</w:t>
      </w:r>
      <w:proofErr w:type="spellStart"/>
      <w:r w:rsidRPr="00832876">
        <w:t>opsx-propose</w:t>
      </w:r>
      <w:proofErr w:type="spellEnd"/>
      <w:r w:rsidRPr="00832876">
        <w:t xml:space="preserve"> &lt;nombre-de-la-propuesta&gt;</w:t>
      </w:r>
    </w:p>
    <w:p w14:paraId="7A2BD629" w14:textId="77777777" w:rsidR="00832876" w:rsidRPr="00832876" w:rsidRDefault="00832876" w:rsidP="00832876">
      <w:pPr>
        <w:numPr>
          <w:ilvl w:val="0"/>
          <w:numId w:val="10"/>
        </w:numPr>
      </w:pPr>
      <w:r w:rsidRPr="00832876">
        <w:rPr>
          <w:b/>
          <w:bCs/>
        </w:rPr>
        <w:t>Ejemplo:</w:t>
      </w:r>
      <w:r w:rsidRPr="00832876">
        <w:t xml:space="preserve"> /</w:t>
      </w:r>
      <w:proofErr w:type="spellStart"/>
      <w:r w:rsidRPr="00832876">
        <w:t>opsx-propose</w:t>
      </w:r>
      <w:proofErr w:type="spellEnd"/>
      <w:r w:rsidRPr="00832876">
        <w:t xml:space="preserve"> </w:t>
      </w:r>
      <w:proofErr w:type="spellStart"/>
      <w:r w:rsidRPr="00832876">
        <w:t>setup</w:t>
      </w:r>
      <w:proofErr w:type="spellEnd"/>
      <w:r w:rsidRPr="00832876">
        <w:t>-base-</w:t>
      </w:r>
      <w:proofErr w:type="spellStart"/>
      <w:r w:rsidRPr="00832876">
        <w:t>framework</w:t>
      </w:r>
      <w:proofErr w:type="spellEnd"/>
    </w:p>
    <w:p w14:paraId="7EC3CC9D" w14:textId="77777777" w:rsidR="00832876" w:rsidRPr="00832876" w:rsidRDefault="00832876" w:rsidP="00832876">
      <w:pPr>
        <w:numPr>
          <w:ilvl w:val="0"/>
          <w:numId w:val="10"/>
        </w:numPr>
      </w:pPr>
      <w:r w:rsidRPr="00832876">
        <w:t>Artefactos generados en openspec/</w:t>
      </w:r>
      <w:proofErr w:type="spellStart"/>
      <w:r w:rsidRPr="00832876">
        <w:t>changes</w:t>
      </w:r>
      <w:proofErr w:type="spellEnd"/>
      <w:r w:rsidRPr="00832876">
        <w:t xml:space="preserve">/&lt;nombre-propuesta&gt;/: </w:t>
      </w:r>
    </w:p>
    <w:p w14:paraId="388DAEA1" w14:textId="77777777" w:rsidR="00832876" w:rsidRPr="00832876" w:rsidRDefault="00832876" w:rsidP="00832876">
      <w:pPr>
        <w:numPr>
          <w:ilvl w:val="1"/>
          <w:numId w:val="10"/>
        </w:numPr>
      </w:pPr>
      <w:r w:rsidRPr="00832876">
        <w:t xml:space="preserve">proposal.md: Define el alcance, objetivos y casos de prueba (ej. TC-COMPRA-001). </w:t>
      </w:r>
    </w:p>
    <w:p w14:paraId="2E711940" w14:textId="77777777" w:rsidR="00832876" w:rsidRPr="00832876" w:rsidRDefault="00832876" w:rsidP="00832876">
      <w:pPr>
        <w:numPr>
          <w:ilvl w:val="1"/>
          <w:numId w:val="10"/>
        </w:numPr>
      </w:pPr>
      <w:proofErr w:type="spellStart"/>
      <w:r w:rsidRPr="00832876">
        <w:t>specs</w:t>
      </w:r>
      <w:proofErr w:type="spellEnd"/>
      <w:r w:rsidRPr="00832876">
        <w:t xml:space="preserve">/: Requisitos de comportamiento estructurados en formato Gherkin (Dado / Cuando / Entonces). </w:t>
      </w:r>
    </w:p>
    <w:p w14:paraId="43E28005" w14:textId="77777777" w:rsidR="00832876" w:rsidRPr="00832876" w:rsidRDefault="00832876" w:rsidP="00832876">
      <w:pPr>
        <w:numPr>
          <w:ilvl w:val="1"/>
          <w:numId w:val="10"/>
        </w:numPr>
      </w:pPr>
      <w:r w:rsidRPr="00832876">
        <w:t xml:space="preserve">design.md: Decisiones arquitectónicas (ej. uso de </w:t>
      </w:r>
      <w:r w:rsidRPr="00832876">
        <w:rPr>
          <w:i/>
          <w:iCs/>
        </w:rPr>
        <w:t xml:space="preserve">Screenplay </w:t>
      </w:r>
      <w:proofErr w:type="spellStart"/>
      <w:r w:rsidRPr="00832876">
        <w:rPr>
          <w:i/>
          <w:iCs/>
        </w:rPr>
        <w:t>Pattern</w:t>
      </w:r>
      <w:proofErr w:type="spellEnd"/>
      <w:r w:rsidRPr="00832876">
        <w:t xml:space="preserve">, estrategias de </w:t>
      </w:r>
      <w:proofErr w:type="spellStart"/>
      <w:r w:rsidRPr="00832876">
        <w:rPr>
          <w:i/>
          <w:iCs/>
        </w:rPr>
        <w:t>WebDriverManager</w:t>
      </w:r>
      <w:proofErr w:type="spellEnd"/>
      <w:r w:rsidRPr="00832876">
        <w:t xml:space="preserve">, versiones de Serenity BDD y Cucumber). </w:t>
      </w:r>
    </w:p>
    <w:p w14:paraId="63561C80" w14:textId="77777777" w:rsidR="00832876" w:rsidRPr="00832876" w:rsidRDefault="00832876" w:rsidP="00832876">
      <w:pPr>
        <w:numPr>
          <w:ilvl w:val="1"/>
          <w:numId w:val="10"/>
        </w:numPr>
      </w:pPr>
      <w:r w:rsidRPr="00832876">
        <w:t xml:space="preserve">tasks.md: Lista secuencial de tareas técnicas a realizar. </w:t>
      </w:r>
    </w:p>
    <w:p w14:paraId="79904EC9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3. Aplicación de Cambios (/</w:t>
      </w:r>
      <w:proofErr w:type="spellStart"/>
      <w:r w:rsidRPr="00832876">
        <w:rPr>
          <w:b/>
          <w:bCs/>
        </w:rPr>
        <w:t>opsx-apply</w:t>
      </w:r>
      <w:proofErr w:type="spellEnd"/>
      <w:r w:rsidRPr="00832876">
        <w:rPr>
          <w:b/>
          <w:bCs/>
        </w:rPr>
        <w:t>)</w:t>
      </w:r>
    </w:p>
    <w:p w14:paraId="302B71A0" w14:textId="77777777" w:rsidR="00832876" w:rsidRPr="00832876" w:rsidRDefault="00832876" w:rsidP="00832876">
      <w:r w:rsidRPr="00832876">
        <w:t xml:space="preserve">Lee los artefactos creados en la fase de propuesta e implementa el código paso a paso. </w:t>
      </w:r>
    </w:p>
    <w:p w14:paraId="0DB2E3AA" w14:textId="77777777" w:rsidR="00832876" w:rsidRPr="00832876" w:rsidRDefault="00832876" w:rsidP="00832876">
      <w:pPr>
        <w:numPr>
          <w:ilvl w:val="0"/>
          <w:numId w:val="11"/>
        </w:numPr>
      </w:pPr>
      <w:r w:rsidRPr="00832876">
        <w:rPr>
          <w:b/>
          <w:bCs/>
        </w:rPr>
        <w:t>Comando:</w:t>
      </w:r>
      <w:r w:rsidRPr="00832876">
        <w:t xml:space="preserve"> /</w:t>
      </w:r>
      <w:proofErr w:type="spellStart"/>
      <w:r w:rsidRPr="00832876">
        <w:t>opsx-apply</w:t>
      </w:r>
      <w:proofErr w:type="spellEnd"/>
    </w:p>
    <w:p w14:paraId="22D4B0C0" w14:textId="77777777" w:rsidR="00832876" w:rsidRPr="00832876" w:rsidRDefault="00832876" w:rsidP="00832876">
      <w:pPr>
        <w:numPr>
          <w:ilvl w:val="0"/>
          <w:numId w:val="11"/>
        </w:numPr>
      </w:pPr>
      <w:r w:rsidRPr="00832876">
        <w:rPr>
          <w:b/>
          <w:bCs/>
        </w:rPr>
        <w:t>Ejemplo:</w:t>
      </w:r>
      <w:r w:rsidRPr="00832876">
        <w:t xml:space="preserve"> /</w:t>
      </w:r>
      <w:proofErr w:type="spellStart"/>
      <w:r w:rsidRPr="00832876">
        <w:t>opsx-apply</w:t>
      </w:r>
      <w:proofErr w:type="spellEnd"/>
      <w:r w:rsidRPr="00832876">
        <w:t xml:space="preserve"> ejecuta las tareas definidas en tasks.md</w:t>
      </w:r>
    </w:p>
    <w:p w14:paraId="548D6DDF" w14:textId="77777777" w:rsidR="00832876" w:rsidRPr="00832876" w:rsidRDefault="00832876" w:rsidP="00832876">
      <w:pPr>
        <w:numPr>
          <w:ilvl w:val="0"/>
          <w:numId w:val="11"/>
        </w:numPr>
      </w:pPr>
      <w:r w:rsidRPr="00832876">
        <w:rPr>
          <w:b/>
          <w:bCs/>
        </w:rPr>
        <w:t>Proceso:</w:t>
      </w:r>
      <w:r w:rsidRPr="00832876">
        <w:t xml:space="preserve"> El agente escribe el código (</w:t>
      </w:r>
      <w:proofErr w:type="spellStart"/>
      <w:r w:rsidRPr="00832876">
        <w:t>Tasks</w:t>
      </w:r>
      <w:proofErr w:type="spellEnd"/>
      <w:r w:rsidRPr="00832876">
        <w:t xml:space="preserve">, </w:t>
      </w:r>
      <w:proofErr w:type="spellStart"/>
      <w:r w:rsidRPr="00832876">
        <w:t>Actions</w:t>
      </w:r>
      <w:proofErr w:type="spellEnd"/>
      <w:r w:rsidRPr="00832876">
        <w:t xml:space="preserve">, UI, Questions, Runners), marca el avance en tasks.md y valida la compilación. </w:t>
      </w:r>
    </w:p>
    <w:p w14:paraId="50BCDFB9" w14:textId="77777777" w:rsidR="00832876" w:rsidRPr="00832876" w:rsidRDefault="00832876" w:rsidP="00832876">
      <w:pPr>
        <w:rPr>
          <w:b/>
          <w:bCs/>
        </w:rPr>
      </w:pPr>
      <w:r w:rsidRPr="00832876">
        <w:rPr>
          <w:b/>
          <w:bCs/>
        </w:rPr>
        <w:t>4. Archivo y Limpieza (/</w:t>
      </w:r>
      <w:proofErr w:type="spellStart"/>
      <w:r w:rsidRPr="00832876">
        <w:rPr>
          <w:b/>
          <w:bCs/>
        </w:rPr>
        <w:t>opsx</w:t>
      </w:r>
      <w:proofErr w:type="spellEnd"/>
      <w:r w:rsidRPr="00832876">
        <w:rPr>
          <w:b/>
          <w:bCs/>
        </w:rPr>
        <w:t>-archive)</w:t>
      </w:r>
    </w:p>
    <w:p w14:paraId="78DFA2A2" w14:textId="77777777" w:rsidR="00832876" w:rsidRPr="00832876" w:rsidRDefault="00832876" w:rsidP="00832876">
      <w:r w:rsidRPr="00832876">
        <w:t>Una vez implementado y validado el cambio, este comando consolida las especificaciones en la documentación principal del proyecto y archiva la propuesta activa.</w:t>
      </w:r>
    </w:p>
    <w:p w14:paraId="366F064E" w14:textId="77777777" w:rsidR="00832876" w:rsidRPr="00832876" w:rsidRDefault="00832876" w:rsidP="00832876">
      <w:pPr>
        <w:numPr>
          <w:ilvl w:val="0"/>
          <w:numId w:val="12"/>
        </w:numPr>
      </w:pPr>
      <w:r w:rsidRPr="00832876">
        <w:rPr>
          <w:b/>
          <w:bCs/>
        </w:rPr>
        <w:t>Comando:</w:t>
      </w:r>
      <w:r w:rsidRPr="00832876">
        <w:t xml:space="preserve"> /</w:t>
      </w:r>
      <w:proofErr w:type="spellStart"/>
      <w:r w:rsidRPr="00832876">
        <w:t>opsx</w:t>
      </w:r>
      <w:proofErr w:type="spellEnd"/>
      <w:r w:rsidRPr="00832876">
        <w:t>-archive</w:t>
      </w:r>
    </w:p>
    <w:p w14:paraId="2E4DA99E" w14:textId="77777777" w:rsidR="00832876" w:rsidRDefault="00832876" w:rsidP="00832876"/>
    <w:p w14:paraId="283B3354" w14:textId="77777777" w:rsidR="00832876" w:rsidRDefault="00832876" w:rsidP="00832876"/>
    <w:p w14:paraId="11063C26" w14:textId="77777777" w:rsidR="00832876" w:rsidRDefault="00832876" w:rsidP="00832876"/>
    <w:p w14:paraId="69B02BEA" w14:textId="77777777" w:rsidR="00832876" w:rsidRDefault="00832876" w:rsidP="00832876"/>
    <w:p w14:paraId="3995ADAB" w14:textId="77777777" w:rsidR="00832876" w:rsidRDefault="00832876" w:rsidP="00832876"/>
    <w:p w14:paraId="7576FA88" w14:textId="77777777" w:rsidR="00832876" w:rsidRDefault="00832876" w:rsidP="00832876"/>
    <w:p w14:paraId="008FE60B" w14:textId="77777777" w:rsidR="00832876" w:rsidRDefault="00832876" w:rsidP="00832876"/>
    <w:p w14:paraId="57076DA1" w14:textId="77777777" w:rsidR="00832876" w:rsidRDefault="00832876" w:rsidP="00832876"/>
    <w:p w14:paraId="00000035" w14:textId="2B78DEC8" w:rsidR="00933D0B" w:rsidRDefault="00832876" w:rsidP="00832876">
      <w:r>
        <w:lastRenderedPageBreak/>
        <w:br/>
      </w:r>
      <w:r w:rsidRPr="00832876">
        <w:rPr>
          <w:b/>
          <w:bCs/>
          <w:color w:val="1F497D" w:themeColor="text2"/>
          <w:sz w:val="30"/>
          <w:szCs w:val="30"/>
        </w:rPr>
        <w:t>Evidencias de ejecución de comandos:</w:t>
      </w:r>
      <w:r w:rsidRPr="00832876">
        <w:rPr>
          <w:b/>
          <w:bCs/>
          <w:color w:val="1F497D" w:themeColor="text2"/>
          <w:sz w:val="30"/>
          <w:szCs w:val="30"/>
        </w:rPr>
        <w:br/>
      </w:r>
      <w:r w:rsidRPr="00832876">
        <w:t>/</w:t>
      </w:r>
      <w:proofErr w:type="spellStart"/>
      <w:r w:rsidRPr="00832876">
        <w:t>opsx</w:t>
      </w:r>
      <w:proofErr w:type="spellEnd"/>
      <w:r w:rsidRPr="00832876">
        <w:t>-explore</w:t>
      </w:r>
    </w:p>
    <w:p w14:paraId="261234C0" w14:textId="3BD0CB2F" w:rsidR="00832876" w:rsidRDefault="00832876" w:rsidP="00832876">
      <w:r w:rsidRPr="00832876">
        <w:t>/</w:t>
      </w:r>
      <w:proofErr w:type="spellStart"/>
      <w:r w:rsidRPr="00832876">
        <w:t>opsx-propose</w:t>
      </w:r>
      <w:proofErr w:type="spellEnd"/>
    </w:p>
    <w:p w14:paraId="16358DD0" w14:textId="4791A93D" w:rsidR="00832876" w:rsidRDefault="00832876" w:rsidP="00832876">
      <w:r w:rsidRPr="00832876">
        <w:t>/</w:t>
      </w:r>
      <w:proofErr w:type="spellStart"/>
      <w:r w:rsidRPr="00832876">
        <w:t>opsx-apply</w:t>
      </w:r>
      <w:proofErr w:type="spellEnd"/>
    </w:p>
    <w:p w14:paraId="1E8ABE9F" w14:textId="4A69CC5F" w:rsidR="00832876" w:rsidRDefault="00832876" w:rsidP="00832876">
      <w:r w:rsidRPr="00832876">
        <w:t>/</w:t>
      </w:r>
      <w:proofErr w:type="spellStart"/>
      <w:r w:rsidRPr="00832876">
        <w:t>opsx</w:t>
      </w:r>
      <w:proofErr w:type="spellEnd"/>
      <w:r w:rsidRPr="00832876">
        <w:t>-archive</w:t>
      </w:r>
    </w:p>
    <w:p w14:paraId="24C89C0B" w14:textId="77777777" w:rsidR="00832876" w:rsidRDefault="00832876" w:rsidP="00832876">
      <w:pPr>
        <w:rPr>
          <w:b/>
          <w:bCs/>
          <w:color w:val="4F81BD" w:themeColor="accent1"/>
        </w:rPr>
      </w:pPr>
      <w:r w:rsidRPr="00B57213">
        <w:rPr>
          <w:b/>
          <w:bCs/>
          <w:noProof/>
          <w:color w:val="4F81BD" w:themeColor="accent1"/>
        </w:rPr>
        <w:lastRenderedPageBreak/>
        <w:drawing>
          <wp:inline distT="0" distB="0" distL="0" distR="0" wp14:anchorId="5B5F3F1F" wp14:editId="700574AE">
            <wp:extent cx="5612130" cy="2980055"/>
            <wp:effectExtent l="0" t="0" r="7620" b="0"/>
            <wp:docPr id="1581598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980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F81BD" w:themeColor="accent1"/>
        </w:rPr>
        <w:br/>
      </w:r>
      <w:r w:rsidRPr="00B57213">
        <w:rPr>
          <w:b/>
          <w:bCs/>
          <w:noProof/>
          <w:color w:val="4F81BD" w:themeColor="accent1"/>
        </w:rPr>
        <w:drawing>
          <wp:inline distT="0" distB="0" distL="0" distR="0" wp14:anchorId="1C5A310C" wp14:editId="4B185A52">
            <wp:extent cx="5612130" cy="2985770"/>
            <wp:effectExtent l="0" t="0" r="7620" b="5080"/>
            <wp:docPr id="37666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67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4F81BD" w:themeColor="accent1"/>
        </w:rPr>
        <w:br/>
      </w:r>
      <w:r w:rsidRPr="00B57213">
        <w:rPr>
          <w:b/>
          <w:bCs/>
          <w:noProof/>
          <w:color w:val="4F81BD" w:themeColor="accent1"/>
        </w:rPr>
        <w:lastRenderedPageBreak/>
        <w:drawing>
          <wp:inline distT="0" distB="0" distL="0" distR="0" wp14:anchorId="004DE824" wp14:editId="47CF5337">
            <wp:extent cx="5612130" cy="2974340"/>
            <wp:effectExtent l="0" t="0" r="7620" b="0"/>
            <wp:docPr id="682295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95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72624" w14:textId="77777777" w:rsidR="00832876" w:rsidRDefault="00832876" w:rsidP="00832876">
      <w:pPr>
        <w:rPr>
          <w:lang w:val="es-ES"/>
        </w:rPr>
      </w:pPr>
      <w:r w:rsidRPr="00B57213">
        <w:t>/</w:t>
      </w:r>
      <w:proofErr w:type="spellStart"/>
      <w:r w:rsidRPr="00B57213">
        <w:t>opsx-propose</w:t>
      </w:r>
      <w:proofErr w:type="spellEnd"/>
      <w:r w:rsidRPr="00B57213">
        <w:t xml:space="preserve"> quiero levantar todo el arquetipo de </w:t>
      </w:r>
      <w:proofErr w:type="spellStart"/>
      <w:proofErr w:type="gramStart"/>
      <w:r w:rsidRPr="00B57213">
        <w:t>openspec,los</w:t>
      </w:r>
      <w:proofErr w:type="spellEnd"/>
      <w:proofErr w:type="gramEnd"/>
      <w:r w:rsidRPr="00B57213">
        <w:t xml:space="preserve"> AGENTS.md, project.md y los archivos necesarios para comenzar a usar openspec</w:t>
      </w:r>
      <w:r>
        <w:br/>
      </w:r>
      <w:r w:rsidRPr="003004E6">
        <w:rPr>
          <w:noProof/>
          <w:lang w:val="es-ES"/>
        </w:rPr>
        <w:drawing>
          <wp:inline distT="0" distB="0" distL="0" distR="0" wp14:anchorId="77B85047" wp14:editId="74ECA036">
            <wp:extent cx="5612130" cy="2950845"/>
            <wp:effectExtent l="0" t="0" r="7620" b="1905"/>
            <wp:docPr id="810386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864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3004E6">
        <w:rPr>
          <w:noProof/>
          <w:lang w:val="es-ES"/>
        </w:rPr>
        <w:lastRenderedPageBreak/>
        <w:drawing>
          <wp:inline distT="0" distB="0" distL="0" distR="0" wp14:anchorId="34CB3187" wp14:editId="7237CFE5">
            <wp:extent cx="5612130" cy="2959735"/>
            <wp:effectExtent l="0" t="0" r="7620" b="0"/>
            <wp:docPr id="1624158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58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330B2">
        <w:rPr>
          <w:noProof/>
          <w:lang w:val="es-ES"/>
        </w:rPr>
        <w:drawing>
          <wp:inline distT="0" distB="0" distL="0" distR="0" wp14:anchorId="622F8BCF" wp14:editId="55137BB5">
            <wp:extent cx="5612130" cy="2956560"/>
            <wp:effectExtent l="0" t="0" r="7620" b="0"/>
            <wp:docPr id="525223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3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F7E36">
        <w:rPr>
          <w:noProof/>
          <w:lang w:val="es-ES"/>
        </w:rPr>
        <w:lastRenderedPageBreak/>
        <w:drawing>
          <wp:inline distT="0" distB="0" distL="0" distR="0" wp14:anchorId="677DC417" wp14:editId="5ED8916D">
            <wp:extent cx="5612130" cy="2985770"/>
            <wp:effectExtent l="0" t="0" r="7620" b="5080"/>
            <wp:docPr id="890369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69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aplicar: /</w:t>
      </w:r>
      <w:proofErr w:type="spellStart"/>
      <w:r>
        <w:t>opsx-apply</w:t>
      </w:r>
      <w:proofErr w:type="spellEnd"/>
      <w:r>
        <w:br/>
      </w:r>
      <w:r w:rsidRPr="008B43EF">
        <w:rPr>
          <w:noProof/>
          <w:lang w:val="es-ES"/>
        </w:rPr>
        <w:drawing>
          <wp:inline distT="0" distB="0" distL="0" distR="0" wp14:anchorId="354FF218" wp14:editId="570740FC">
            <wp:extent cx="5612130" cy="3147695"/>
            <wp:effectExtent l="0" t="0" r="7620" b="0"/>
            <wp:docPr id="569712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120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está compilando y ejecutando las pruebas.</w:t>
      </w:r>
      <w:r>
        <w:br/>
      </w:r>
      <w:r w:rsidRPr="00825C45">
        <w:rPr>
          <w:noProof/>
          <w:lang w:val="es-ES"/>
        </w:rPr>
        <w:lastRenderedPageBreak/>
        <w:drawing>
          <wp:inline distT="0" distB="0" distL="0" distR="0" wp14:anchorId="4C54DB36" wp14:editId="6E6A9462">
            <wp:extent cx="5612130" cy="2974340"/>
            <wp:effectExtent l="0" t="0" r="7620" b="0"/>
            <wp:docPr id="1807419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19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77437">
        <w:rPr>
          <w:noProof/>
          <w:lang w:val="es-ES"/>
        </w:rPr>
        <w:lastRenderedPageBreak/>
        <w:drawing>
          <wp:inline distT="0" distB="0" distL="0" distR="0" wp14:anchorId="09CB77C7" wp14:editId="5DBED0A7">
            <wp:extent cx="5612130" cy="6928485"/>
            <wp:effectExtent l="0" t="0" r="7620" b="5715"/>
            <wp:docPr id="471804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041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92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F0C3D" w14:textId="77777777" w:rsidR="00832876" w:rsidRPr="009702B6" w:rsidRDefault="00832876" w:rsidP="00832876">
      <w:pPr>
        <w:rPr>
          <w:lang w:val="es-ES"/>
        </w:rPr>
      </w:pPr>
    </w:p>
    <w:p w14:paraId="20258636" w14:textId="77777777" w:rsidR="00832876" w:rsidRDefault="00832876" w:rsidP="00832876">
      <w:pPr>
        <w:rPr>
          <w:b/>
          <w:bCs/>
          <w:color w:val="4F81BD" w:themeColor="accent1"/>
        </w:rPr>
      </w:pPr>
    </w:p>
    <w:p w14:paraId="5A9A7771" w14:textId="044BED39" w:rsidR="00832876" w:rsidRPr="009702B6" w:rsidRDefault="00832876" w:rsidP="00832876">
      <w:pPr>
        <w:ind w:left="720"/>
        <w:rPr>
          <w:lang w:val="es-ES"/>
        </w:rPr>
      </w:pPr>
      <w:r w:rsidRPr="00477694">
        <w:rPr>
          <w:b/>
          <w:bCs/>
          <w:color w:val="4F81BD" w:themeColor="accent1"/>
        </w:rPr>
        <w:br/>
      </w:r>
      <w:r>
        <w:rPr>
          <w:lang w:val="es-ES"/>
        </w:rPr>
        <w:br/>
      </w:r>
      <w:r w:rsidRPr="0001094C">
        <w:rPr>
          <w:noProof/>
          <w:lang w:val="es-ES"/>
        </w:rPr>
        <w:lastRenderedPageBreak/>
        <w:drawing>
          <wp:inline distT="0" distB="0" distL="0" distR="0" wp14:anchorId="7C577BD1" wp14:editId="4336095F">
            <wp:extent cx="5612130" cy="2976880"/>
            <wp:effectExtent l="0" t="0" r="7620" b="0"/>
            <wp:docPr id="1652123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3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</w:r>
      <w:r w:rsidRPr="00832876">
        <w:rPr>
          <w:b/>
          <w:bCs/>
          <w:color w:val="1F497D" w:themeColor="text2"/>
          <w:lang w:val="es-ES"/>
        </w:rPr>
        <w:t>etapa de archivar:</w:t>
      </w:r>
      <w:r w:rsidRPr="00832876">
        <w:rPr>
          <w:color w:val="1F497D" w:themeColor="text2"/>
          <w:lang w:val="es-ES"/>
        </w:rPr>
        <w:t xml:space="preserve"> </w:t>
      </w:r>
      <w:r>
        <w:rPr>
          <w:lang w:val="es-ES"/>
        </w:rPr>
        <w:t>/</w:t>
      </w:r>
      <w:proofErr w:type="spellStart"/>
      <w:r>
        <w:rPr>
          <w:lang w:val="es-ES"/>
        </w:rPr>
        <w:t>opsx</w:t>
      </w:r>
      <w:proofErr w:type="spellEnd"/>
      <w:r>
        <w:rPr>
          <w:lang w:val="es-ES"/>
        </w:rPr>
        <w:t>-archive</w:t>
      </w:r>
      <w:r>
        <w:rPr>
          <w:lang w:val="es-ES"/>
        </w:rPr>
        <w:br/>
      </w:r>
      <w:r w:rsidRPr="00241609">
        <w:rPr>
          <w:lang w:val="es-ES"/>
        </w:rPr>
        <w:drawing>
          <wp:inline distT="0" distB="0" distL="0" distR="0" wp14:anchorId="0B125283" wp14:editId="58F42CA0">
            <wp:extent cx="5612130" cy="2834640"/>
            <wp:effectExtent l="0" t="0" r="7620" b="3810"/>
            <wp:docPr id="690399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994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  <w:r>
        <w:rPr>
          <w:lang w:val="es-ES"/>
        </w:rPr>
        <w:br/>
      </w:r>
      <w:r w:rsidRPr="00832876">
        <w:rPr>
          <w:b/>
          <w:bCs/>
          <w:color w:val="1F497D" w:themeColor="text2"/>
          <w:lang w:val="es-ES"/>
        </w:rPr>
        <w:t>Evidencia de creación de archivos en proyecto:</w:t>
      </w:r>
      <w:r w:rsidRPr="00832876">
        <w:rPr>
          <w:lang w:val="es-ES"/>
        </w:rPr>
        <w:br/>
      </w:r>
      <w:r w:rsidRPr="00832876">
        <w:rPr>
          <w:lang w:val="es-ES"/>
        </w:rPr>
        <w:lastRenderedPageBreak/>
        <w:drawing>
          <wp:inline distT="0" distB="0" distL="0" distR="0" wp14:anchorId="6FD84A4B" wp14:editId="26F72A6E">
            <wp:extent cx="5943600" cy="7484745"/>
            <wp:effectExtent l="0" t="0" r="0" b="1905"/>
            <wp:docPr id="1140873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73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</w:p>
    <w:p w14:paraId="72E5223C" w14:textId="77777777" w:rsidR="00832876" w:rsidRDefault="00832876" w:rsidP="00832876"/>
    <w:p w14:paraId="2C9845C6" w14:textId="7588CF30" w:rsidR="00832876" w:rsidRDefault="00832876" w:rsidP="00832876">
      <w:r w:rsidRPr="00832876">
        <w:lastRenderedPageBreak/>
        <w:drawing>
          <wp:inline distT="0" distB="0" distL="0" distR="0" wp14:anchorId="30DA86EA" wp14:editId="4A767D6C">
            <wp:extent cx="5851525" cy="8229600"/>
            <wp:effectExtent l="0" t="0" r="0" b="0"/>
            <wp:docPr id="58088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83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15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32876">
        <w:lastRenderedPageBreak/>
        <w:drawing>
          <wp:inline distT="0" distB="0" distL="0" distR="0" wp14:anchorId="44F916D9" wp14:editId="22EE5734">
            <wp:extent cx="5931535" cy="8229600"/>
            <wp:effectExtent l="0" t="0" r="0" b="0"/>
            <wp:docPr id="666063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634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D6274">
        <w:lastRenderedPageBreak/>
        <w:t xml:space="preserve">se realiza el commit y el </w:t>
      </w:r>
      <w:proofErr w:type="spellStart"/>
      <w:r w:rsidR="007D6274">
        <w:t>push</w:t>
      </w:r>
      <w:proofErr w:type="spellEnd"/>
      <w:r w:rsidR="007D6274">
        <w:t xml:space="preserve"> a github </w:t>
      </w:r>
      <w:hyperlink r:id="rId21" w:history="1">
        <w:r w:rsidR="007D6274" w:rsidRPr="007D6274">
          <w:rPr>
            <w:rStyle w:val="Hipervnculo"/>
          </w:rPr>
          <w:t xml:space="preserve">carolina584/Purchase: </w:t>
        </w:r>
        <w:proofErr w:type="spellStart"/>
        <w:r w:rsidR="007D6274" w:rsidRPr="007D6274">
          <w:rPr>
            <w:rStyle w:val="Hipervnculo"/>
          </w:rPr>
          <w:t>add</w:t>
        </w:r>
        <w:proofErr w:type="spellEnd"/>
        <w:r w:rsidR="007D6274" w:rsidRPr="007D6274">
          <w:rPr>
            <w:rStyle w:val="Hipervnculo"/>
          </w:rPr>
          <w:t xml:space="preserve"> </w:t>
        </w:r>
        <w:proofErr w:type="spellStart"/>
        <w:r w:rsidR="007D6274" w:rsidRPr="007D6274">
          <w:rPr>
            <w:rStyle w:val="Hipervnculo"/>
          </w:rPr>
          <w:t>product</w:t>
        </w:r>
        <w:proofErr w:type="spellEnd"/>
        <w:r w:rsidR="007D6274" w:rsidRPr="007D6274">
          <w:rPr>
            <w:rStyle w:val="Hipervnculo"/>
          </w:rPr>
          <w:t xml:space="preserve"> and </w:t>
        </w:r>
        <w:proofErr w:type="spellStart"/>
        <w:r w:rsidR="007D6274" w:rsidRPr="007D6274">
          <w:rPr>
            <w:rStyle w:val="Hipervnculo"/>
          </w:rPr>
          <w:t>purchase</w:t>
        </w:r>
        <w:proofErr w:type="spellEnd"/>
      </w:hyperlink>
      <w:r w:rsidR="007D6274">
        <w:br/>
        <w:t>con los cambios implementados en este caso utilizando openspec</w:t>
      </w:r>
      <w:r w:rsidR="007D6274">
        <w:br/>
      </w:r>
      <w:r w:rsidR="007D6274" w:rsidRPr="007D6274">
        <w:drawing>
          <wp:inline distT="0" distB="0" distL="0" distR="0" wp14:anchorId="1C814A6B" wp14:editId="5D57EEF2">
            <wp:extent cx="5943600" cy="4264025"/>
            <wp:effectExtent l="0" t="0" r="0" b="3175"/>
            <wp:docPr id="194017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791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87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7AD960-5759-40B5-AFF9-F72EFE50B2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1ADD2E-7AA8-47F1-889A-58E118C8E1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EC4"/>
    <w:multiLevelType w:val="multilevel"/>
    <w:tmpl w:val="327AF9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B27E3B"/>
    <w:multiLevelType w:val="multilevel"/>
    <w:tmpl w:val="C7E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6B8B"/>
    <w:multiLevelType w:val="multilevel"/>
    <w:tmpl w:val="13C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E05CB"/>
    <w:multiLevelType w:val="multilevel"/>
    <w:tmpl w:val="D01E8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109AD"/>
    <w:multiLevelType w:val="multilevel"/>
    <w:tmpl w:val="A87AF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C4330"/>
    <w:multiLevelType w:val="multilevel"/>
    <w:tmpl w:val="9614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7D33BB"/>
    <w:multiLevelType w:val="multilevel"/>
    <w:tmpl w:val="779E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35C35"/>
    <w:multiLevelType w:val="multilevel"/>
    <w:tmpl w:val="32DA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351D5"/>
    <w:multiLevelType w:val="multilevel"/>
    <w:tmpl w:val="2A0A14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53314DB"/>
    <w:multiLevelType w:val="multilevel"/>
    <w:tmpl w:val="7BA60E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7672E44"/>
    <w:multiLevelType w:val="multilevel"/>
    <w:tmpl w:val="4FDE7E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742027C"/>
    <w:multiLevelType w:val="multilevel"/>
    <w:tmpl w:val="F816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667722">
    <w:abstractNumId w:val="0"/>
  </w:num>
  <w:num w:numId="2" w16cid:durableId="952594367">
    <w:abstractNumId w:val="8"/>
  </w:num>
  <w:num w:numId="3" w16cid:durableId="830101711">
    <w:abstractNumId w:val="10"/>
  </w:num>
  <w:num w:numId="4" w16cid:durableId="1272785295">
    <w:abstractNumId w:val="9"/>
  </w:num>
  <w:num w:numId="5" w16cid:durableId="1676112849">
    <w:abstractNumId w:val="11"/>
  </w:num>
  <w:num w:numId="6" w16cid:durableId="527793244">
    <w:abstractNumId w:val="5"/>
  </w:num>
  <w:num w:numId="7" w16cid:durableId="1573541267">
    <w:abstractNumId w:val="4"/>
  </w:num>
  <w:num w:numId="8" w16cid:durableId="1777867789">
    <w:abstractNumId w:val="3"/>
  </w:num>
  <w:num w:numId="9" w16cid:durableId="1500661322">
    <w:abstractNumId w:val="7"/>
  </w:num>
  <w:num w:numId="10" w16cid:durableId="1768231617">
    <w:abstractNumId w:val="6"/>
  </w:num>
  <w:num w:numId="11" w16cid:durableId="886916097">
    <w:abstractNumId w:val="2"/>
  </w:num>
  <w:num w:numId="12" w16cid:durableId="1839035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D0B"/>
    <w:rsid w:val="007D6274"/>
    <w:rsid w:val="00832876"/>
    <w:rsid w:val="00933D0B"/>
    <w:rsid w:val="00B7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51BA6"/>
  <w15:docId w15:val="{2FB88FF0-FEB6-4128-9C7C-26B8989C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83287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2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github.com/carolina584/Purchase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aistudio.google.com/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1017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Carolina Muñoz</dc:creator>
  <cp:lastModifiedBy>Carolina Muñoz</cp:lastModifiedBy>
  <cp:revision>2</cp:revision>
  <dcterms:created xsi:type="dcterms:W3CDTF">2026-10-16T16:32:00Z</dcterms:created>
  <dcterms:modified xsi:type="dcterms:W3CDTF">2026-10-16T16:32:00Z</dcterms:modified>
</cp:coreProperties>
</file>