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24244B" w14:textId="2E39E0C7" w:rsidR="00C97FEB" w:rsidRDefault="00C97FEB" w:rsidP="00C97FEB">
      <w:pPr>
        <w:spacing w:after="0" w:line="259" w:lineRule="auto"/>
        <w:ind w:firstLine="0"/>
        <w:jc w:val="center"/>
      </w:pPr>
      <w:r>
        <w:rPr>
          <w:rFonts w:ascii="Calibri" w:eastAsia="Calibri" w:hAnsi="Calibri" w:cs="Calibri"/>
          <w:sz w:val="40"/>
        </w:rPr>
        <w:t xml:space="preserve">CASE STUDY 4: </w:t>
      </w:r>
      <w:r w:rsidR="00E868D5">
        <w:rPr>
          <w:rFonts w:ascii="Calibri" w:eastAsia="Calibri" w:hAnsi="Calibri" w:cs="Calibri"/>
          <w:sz w:val="40"/>
        </w:rPr>
        <w:t xml:space="preserve">PREDICTING </w:t>
      </w:r>
      <w:r>
        <w:rPr>
          <w:rFonts w:ascii="Calibri" w:eastAsia="Calibri" w:hAnsi="Calibri" w:cs="Calibri"/>
          <w:sz w:val="40"/>
        </w:rPr>
        <w:t xml:space="preserve">BANKRUPTCY </w:t>
      </w:r>
    </w:p>
    <w:p w14:paraId="27910B8B" w14:textId="77777777" w:rsidR="00C97FEB" w:rsidRDefault="00C97FEB" w:rsidP="00C97FEB">
      <w:pPr>
        <w:spacing w:after="0" w:line="259" w:lineRule="auto"/>
        <w:ind w:left="1" w:firstLine="0"/>
        <w:jc w:val="center"/>
      </w:pPr>
      <w:r>
        <w:rPr>
          <w:rFonts w:ascii="Calibri" w:eastAsia="Calibri" w:hAnsi="Calibri" w:cs="Calibri"/>
        </w:rPr>
        <w:t xml:space="preserve">BY: ANDREEA CAROLINA CRAUS </w:t>
      </w:r>
    </w:p>
    <w:p w14:paraId="0274931D" w14:textId="77777777" w:rsidR="00C97FEB" w:rsidRDefault="00C97FEB" w:rsidP="00C97FEB">
      <w:pPr>
        <w:spacing w:after="284" w:line="259" w:lineRule="auto"/>
        <w:ind w:left="0" w:firstLine="0"/>
      </w:pPr>
      <w:r>
        <w:rPr>
          <w:rFonts w:ascii="Calibri" w:eastAsia="Calibri" w:hAnsi="Calibri" w:cs="Calibri"/>
        </w:rPr>
        <w:t xml:space="preserve"> </w:t>
      </w:r>
    </w:p>
    <w:p w14:paraId="4D3C7B2D" w14:textId="3768F405" w:rsidR="00C97FEB" w:rsidRDefault="00C97FEB" w:rsidP="00C97FEB">
      <w:pPr>
        <w:pStyle w:val="Heading1"/>
        <w:ind w:left="225" w:hanging="240"/>
      </w:pPr>
      <w:r>
        <w:t xml:space="preserve">1 | INTRODUCTION  </w:t>
      </w:r>
    </w:p>
    <w:p w14:paraId="6D6C3E50" w14:textId="1AA7D069" w:rsidR="00C97FEB" w:rsidRDefault="00C97FEB" w:rsidP="00C97FEB">
      <w:pPr>
        <w:spacing w:after="0" w:line="259" w:lineRule="auto"/>
        <w:ind w:left="0" w:firstLine="0"/>
        <w:rPr>
          <w:rFonts w:ascii="Calibri" w:eastAsia="Calibri" w:hAnsi="Calibri" w:cs="Calibri"/>
        </w:rPr>
      </w:pPr>
      <w:r>
        <w:rPr>
          <w:rFonts w:ascii="Calibri" w:eastAsia="Calibri" w:hAnsi="Calibri" w:cs="Calibri"/>
        </w:rPr>
        <w:t xml:space="preserve"> </w:t>
      </w:r>
    </w:p>
    <w:p w14:paraId="361FB76C" w14:textId="001EA36C" w:rsidR="00C97FEB" w:rsidRDefault="00C97FEB" w:rsidP="00C97FEB">
      <w:pPr>
        <w:spacing w:after="0" w:line="259" w:lineRule="auto"/>
        <w:ind w:left="0" w:firstLine="0"/>
      </w:pPr>
      <w:r>
        <w:rPr>
          <w:rFonts w:ascii="Calibri" w:eastAsia="Calibri" w:hAnsi="Calibri" w:cs="Calibri"/>
        </w:rPr>
        <w:tab/>
        <w:t xml:space="preserve">Predicting bankruptcy for economic decision-making is valuable as it impacts local communities, industry participants, investors, policymakers, and the global economy. The goal of this analysis is to assess a company’s financial condition and </w:t>
      </w:r>
      <w:proofErr w:type="gramStart"/>
      <w:r>
        <w:rPr>
          <w:rFonts w:ascii="Calibri" w:eastAsia="Calibri" w:hAnsi="Calibri" w:cs="Calibri"/>
        </w:rPr>
        <w:t>future prospects</w:t>
      </w:r>
      <w:proofErr w:type="gramEnd"/>
      <w:r>
        <w:rPr>
          <w:rFonts w:ascii="Calibri" w:eastAsia="Calibri" w:hAnsi="Calibri" w:cs="Calibri"/>
        </w:rPr>
        <w:t xml:space="preserve"> in the long-term and develop a predictive model that combines various econometric measures to foresee the financial condition of the company. The data was provided as five separate files for </w:t>
      </w:r>
      <w:proofErr w:type="gramStart"/>
      <w:r>
        <w:rPr>
          <w:rFonts w:ascii="Calibri" w:eastAsia="Calibri" w:hAnsi="Calibri" w:cs="Calibri"/>
        </w:rPr>
        <w:t>the  yearly</w:t>
      </w:r>
      <w:proofErr w:type="gramEnd"/>
      <w:r>
        <w:rPr>
          <w:rFonts w:ascii="Calibri" w:eastAsia="Calibri" w:hAnsi="Calibri" w:cs="Calibri"/>
        </w:rPr>
        <w:t xml:space="preserve"> financial records for the company. </w:t>
      </w:r>
      <w:r w:rsidR="00E868D5">
        <w:rPr>
          <w:rFonts w:ascii="Calibri" w:eastAsia="Calibri" w:hAnsi="Calibri" w:cs="Calibri"/>
        </w:rPr>
        <w:t>Each file contained data for 64 attributes in the form of synthetic features such as different measures of net profit, working capital, equity, sales, any many other different combinations. Each instance of the data has a class label of either 0 (Bankrupt) or 1 (</w:t>
      </w:r>
      <w:proofErr w:type="gramStart"/>
      <w:r w:rsidR="00E868D5">
        <w:rPr>
          <w:rFonts w:ascii="Calibri" w:eastAsia="Calibri" w:hAnsi="Calibri" w:cs="Calibri"/>
        </w:rPr>
        <w:t>Non-Bankrupt</w:t>
      </w:r>
      <w:proofErr w:type="gramEnd"/>
      <w:r w:rsidR="00E868D5">
        <w:rPr>
          <w:rFonts w:ascii="Calibri" w:eastAsia="Calibri" w:hAnsi="Calibri" w:cs="Calibri"/>
        </w:rPr>
        <w:t xml:space="preserve">), making this a binary classification problem. </w:t>
      </w:r>
      <w:proofErr w:type="spellStart"/>
      <w:r w:rsidR="00E868D5">
        <w:rPr>
          <w:rFonts w:ascii="Calibri" w:eastAsia="Calibri" w:hAnsi="Calibri" w:cs="Calibri"/>
        </w:rPr>
        <w:t>For</w:t>
      </w:r>
      <w:proofErr w:type="spellEnd"/>
      <w:r w:rsidR="00E868D5">
        <w:rPr>
          <w:rFonts w:ascii="Calibri" w:eastAsia="Calibri" w:hAnsi="Calibri" w:cs="Calibri"/>
        </w:rPr>
        <w:t xml:space="preserve"> this analysis, t</w:t>
      </w:r>
      <w:r>
        <w:rPr>
          <w:rFonts w:ascii="Calibri" w:eastAsia="Calibri" w:hAnsi="Calibri" w:cs="Calibri"/>
        </w:rPr>
        <w:t xml:space="preserve">wo of the most common and successful predictive models </w:t>
      </w:r>
      <w:r w:rsidR="00E868D5">
        <w:rPr>
          <w:rFonts w:ascii="Calibri" w:eastAsia="Calibri" w:hAnsi="Calibri" w:cs="Calibri"/>
        </w:rPr>
        <w:t>will be used based on the</w:t>
      </w:r>
      <w:r>
        <w:rPr>
          <w:rFonts w:ascii="Calibri" w:eastAsia="Calibri" w:hAnsi="Calibri" w:cs="Calibri"/>
        </w:rPr>
        <w:t xml:space="preserve"> Random Forest and Gradient Boosting (</w:t>
      </w:r>
      <w:proofErr w:type="spellStart"/>
      <w:r>
        <w:rPr>
          <w:rFonts w:ascii="Calibri" w:eastAsia="Calibri" w:hAnsi="Calibri" w:cs="Calibri"/>
        </w:rPr>
        <w:t>XGBoost</w:t>
      </w:r>
      <w:proofErr w:type="spellEnd"/>
      <w:r>
        <w:rPr>
          <w:rFonts w:ascii="Calibri" w:eastAsia="Calibri" w:hAnsi="Calibri" w:cs="Calibri"/>
        </w:rPr>
        <w:t>) algorithms</w:t>
      </w:r>
      <w:r w:rsidR="00E868D5">
        <w:rPr>
          <w:rFonts w:ascii="Calibri" w:eastAsia="Calibri" w:hAnsi="Calibri" w:cs="Calibri"/>
        </w:rPr>
        <w:t xml:space="preserve">. </w:t>
      </w:r>
    </w:p>
    <w:p w14:paraId="11AE7345" w14:textId="2B1EB94C" w:rsidR="00774712" w:rsidRDefault="00C97FEB" w:rsidP="00930A3C">
      <w:pPr>
        <w:pStyle w:val="Heading1"/>
        <w:ind w:left="225" w:hanging="240"/>
      </w:pPr>
      <w:r>
        <w:t xml:space="preserve">2 | METHODS  </w:t>
      </w:r>
    </w:p>
    <w:p w14:paraId="02DF04F0" w14:textId="4909D06C" w:rsidR="00E868D5" w:rsidRDefault="00E868D5" w:rsidP="00E868D5">
      <w:pPr>
        <w:pStyle w:val="Heading2"/>
        <w:ind w:left="-5"/>
      </w:pPr>
      <w:r>
        <w:t xml:space="preserve">2.1 </w:t>
      </w:r>
      <w:r>
        <w:t xml:space="preserve">DATA </w:t>
      </w:r>
      <w:r>
        <w:t xml:space="preserve">EXPLORATION &amp; </w:t>
      </w:r>
      <w:r>
        <w:t xml:space="preserve">PREPROCESSING  </w:t>
      </w:r>
    </w:p>
    <w:p w14:paraId="32F9E47B" w14:textId="041ACEBD" w:rsidR="00E868D5" w:rsidRPr="00E868D5" w:rsidRDefault="00E868D5" w:rsidP="00E868D5">
      <w:pPr>
        <w:rPr>
          <w:rFonts w:ascii="Calibri" w:hAnsi="Calibri" w:cs="Calibri"/>
        </w:rPr>
      </w:pPr>
      <w:r>
        <w:tab/>
      </w:r>
      <w:r>
        <w:tab/>
      </w:r>
      <w:r w:rsidRPr="00E868D5">
        <w:rPr>
          <w:rFonts w:ascii="Calibri" w:hAnsi="Calibri" w:cs="Calibri"/>
        </w:rPr>
        <w:t xml:space="preserve">The features provided in the data are called synthetic features, which are a combination of various econometric measures using arithmetic operations, such as addition, subtraction, multiplication, and division, developing more complex features. The first step is exploring if and how many missing values are present in the data. For example, the nullity matrix plot for Year 1 is shown in Figure 1, which provides a data-dense display to visualizing missing data patterns. </w:t>
      </w:r>
      <w:r w:rsidRPr="00E868D5">
        <w:rPr>
          <w:rFonts w:ascii="Calibri" w:hAnsi="Calibri" w:cs="Calibri"/>
        </w:rPr>
        <w:t xml:space="preserve">The nullity matrices for all years were distributed similarity and as can be seen from the plot, Attribute 21 and Attribute 37 have a significant </w:t>
      </w:r>
      <w:proofErr w:type="gramStart"/>
      <w:r w:rsidRPr="00E868D5">
        <w:rPr>
          <w:rFonts w:ascii="Calibri" w:hAnsi="Calibri" w:cs="Calibri"/>
        </w:rPr>
        <w:t>amount</w:t>
      </w:r>
      <w:proofErr w:type="gramEnd"/>
      <w:r w:rsidRPr="00E868D5">
        <w:rPr>
          <w:rFonts w:ascii="Calibri" w:hAnsi="Calibri" w:cs="Calibri"/>
        </w:rPr>
        <w:t xml:space="preserve"> of missing values, which needs to be further explored.</w:t>
      </w:r>
      <w:r>
        <w:rPr>
          <w:rFonts w:ascii="Calibri" w:hAnsi="Calibri" w:cs="Calibri"/>
        </w:rPr>
        <w:t xml:space="preserve"> </w:t>
      </w:r>
      <w:proofErr w:type="gramStart"/>
      <w:r>
        <w:rPr>
          <w:rFonts w:ascii="Calibri" w:hAnsi="Calibri" w:cs="Calibri"/>
        </w:rPr>
        <w:t>For the purpose of</w:t>
      </w:r>
      <w:proofErr w:type="gramEnd"/>
      <w:r>
        <w:rPr>
          <w:rFonts w:ascii="Calibri" w:hAnsi="Calibri" w:cs="Calibri"/>
        </w:rPr>
        <w:t xml:space="preserve"> this analysis, these two features will be removed as they contain more than 50% missing values. In addition, the rows of the missing values for the other features will be removed. </w:t>
      </w:r>
      <w:r w:rsidRPr="00E868D5">
        <w:rPr>
          <w:rFonts w:ascii="Calibri" w:hAnsi="Calibri" w:cs="Calibri"/>
        </w:rPr>
        <w:t xml:space="preserve"> </w:t>
      </w:r>
      <w:r w:rsidRPr="00E868D5">
        <w:rPr>
          <w:rFonts w:ascii="Calibri" w:hAnsi="Calibri" w:cs="Calibri"/>
        </w:rPr>
        <w:t>Furthermore, the correlation of features with missing values present is explored for each year</w:t>
      </w:r>
      <w:r>
        <w:rPr>
          <w:rFonts w:ascii="Calibri" w:hAnsi="Calibri" w:cs="Calibri"/>
        </w:rPr>
        <w:t xml:space="preserve">. </w:t>
      </w:r>
      <w:r w:rsidRPr="00E868D5">
        <w:rPr>
          <w:rFonts w:ascii="Calibri" w:hAnsi="Calibri" w:cs="Calibri"/>
        </w:rPr>
        <w:t>An example of the correlation heatmap for Year 1 can be seen in Figure 2. With many of the features containing missing values being heavily correlated, eliminating the missing values could skew the results of the analysis</w:t>
      </w:r>
      <w:r>
        <w:rPr>
          <w:rFonts w:ascii="Calibri" w:hAnsi="Calibri" w:cs="Calibri"/>
        </w:rPr>
        <w:t xml:space="preserve">, therefore </w:t>
      </w:r>
      <w:proofErr w:type="spellStart"/>
      <w:r>
        <w:rPr>
          <w:rFonts w:ascii="Calibri" w:hAnsi="Calibri" w:cs="Calibri"/>
        </w:rPr>
        <w:t>inputing</w:t>
      </w:r>
      <w:proofErr w:type="spellEnd"/>
      <w:r>
        <w:rPr>
          <w:rFonts w:ascii="Calibri" w:hAnsi="Calibri" w:cs="Calibri"/>
        </w:rPr>
        <w:t xml:space="preserve"> the missing values could improve the model. Next, the class distribution for each label is explored to determine if action needs to be taken to deal with data imbalance. As can be seen in Figure 3, the distribution of labels for Bankrupt or Non-Bankrupt classes is extremely imbalanced, with many more values for the Bankrupt class. The imbalanced data will need to undergo oversampling or </w:t>
      </w:r>
      <w:proofErr w:type="spellStart"/>
      <w:r>
        <w:rPr>
          <w:rFonts w:ascii="Calibri" w:hAnsi="Calibri" w:cs="Calibri"/>
        </w:rPr>
        <w:t>undersampling</w:t>
      </w:r>
      <w:proofErr w:type="spellEnd"/>
      <w:r>
        <w:rPr>
          <w:rFonts w:ascii="Calibri" w:hAnsi="Calibri" w:cs="Calibri"/>
        </w:rPr>
        <w:t xml:space="preserve">. </w:t>
      </w:r>
    </w:p>
    <w:p w14:paraId="3C1E05D4" w14:textId="77777777" w:rsidR="00E868D5" w:rsidRDefault="00E868D5" w:rsidP="00E868D5">
      <w:pPr>
        <w:keepNext/>
        <w:spacing w:after="0" w:line="259" w:lineRule="auto"/>
        <w:ind w:left="0" w:firstLine="0"/>
        <w:jc w:val="center"/>
      </w:pPr>
      <w:r w:rsidRPr="00E868D5">
        <w:lastRenderedPageBreak/>
        <w:drawing>
          <wp:inline distT="0" distB="0" distL="0" distR="0" wp14:anchorId="7F4C40F7" wp14:editId="1C2E7AE4">
            <wp:extent cx="4610876" cy="2629367"/>
            <wp:effectExtent l="0" t="0" r="0" b="0"/>
            <wp:docPr id="49472441" name="Picture 1" descr="A purple and yellow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72441" name="Picture 1" descr="A purple and yellow chart&#10;&#10;Description automatically generated"/>
                    <pic:cNvPicPr/>
                  </pic:nvPicPr>
                  <pic:blipFill>
                    <a:blip r:embed="rId5"/>
                    <a:stretch>
                      <a:fillRect/>
                    </a:stretch>
                  </pic:blipFill>
                  <pic:spPr>
                    <a:xfrm>
                      <a:off x="0" y="0"/>
                      <a:ext cx="4618635" cy="2633792"/>
                    </a:xfrm>
                    <a:prstGeom prst="rect">
                      <a:avLst/>
                    </a:prstGeom>
                  </pic:spPr>
                </pic:pic>
              </a:graphicData>
            </a:graphic>
          </wp:inline>
        </w:drawing>
      </w:r>
    </w:p>
    <w:p w14:paraId="11A5ACFC" w14:textId="2D7225A8" w:rsidR="00C97FEB" w:rsidRDefault="00E868D5" w:rsidP="00E868D5">
      <w:pPr>
        <w:pStyle w:val="Caption"/>
        <w:jc w:val="center"/>
      </w:pPr>
      <w:r>
        <w:t xml:space="preserve">Figure </w:t>
      </w:r>
      <w:fldSimple w:instr=" SEQ Figure \* ARABIC ">
        <w:r>
          <w:rPr>
            <w:noProof/>
          </w:rPr>
          <w:t>1</w:t>
        </w:r>
      </w:fldSimple>
      <w:r>
        <w:t>: Nullity Matrix for Year 1</w:t>
      </w:r>
    </w:p>
    <w:p w14:paraId="01B45C75" w14:textId="4264EDAA" w:rsidR="00E868D5" w:rsidRDefault="00E868D5" w:rsidP="00E868D5">
      <w:r>
        <w:tab/>
      </w:r>
      <w:r>
        <w:tab/>
        <w:t xml:space="preserve"> </w:t>
      </w:r>
    </w:p>
    <w:p w14:paraId="02F414E7" w14:textId="77777777" w:rsidR="00E868D5" w:rsidRPr="00E868D5" w:rsidRDefault="00E868D5" w:rsidP="00E868D5"/>
    <w:p w14:paraId="501697EC" w14:textId="77777777" w:rsidR="00E868D5" w:rsidRDefault="00E868D5" w:rsidP="00E868D5">
      <w:pPr>
        <w:keepNext/>
        <w:spacing w:after="0" w:line="259" w:lineRule="auto"/>
        <w:ind w:left="56" w:firstLine="0"/>
        <w:jc w:val="center"/>
      </w:pPr>
      <w:r w:rsidRPr="00E868D5">
        <w:drawing>
          <wp:inline distT="0" distB="0" distL="0" distR="0" wp14:anchorId="483F84F1" wp14:editId="04A12C17">
            <wp:extent cx="3910965" cy="4142890"/>
            <wp:effectExtent l="0" t="0" r="0" b="0"/>
            <wp:docPr id="746039250" name="Picture 1" descr="A diagram of numbers and a triang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039250" name="Picture 1" descr="A diagram of numbers and a triangle&#10;&#10;Description automatically generated with medium confidence"/>
                    <pic:cNvPicPr/>
                  </pic:nvPicPr>
                  <pic:blipFill>
                    <a:blip r:embed="rId6"/>
                    <a:stretch>
                      <a:fillRect/>
                    </a:stretch>
                  </pic:blipFill>
                  <pic:spPr>
                    <a:xfrm>
                      <a:off x="0" y="0"/>
                      <a:ext cx="3926271" cy="4159104"/>
                    </a:xfrm>
                    <a:prstGeom prst="rect">
                      <a:avLst/>
                    </a:prstGeom>
                  </pic:spPr>
                </pic:pic>
              </a:graphicData>
            </a:graphic>
          </wp:inline>
        </w:drawing>
      </w:r>
    </w:p>
    <w:p w14:paraId="26CF2639" w14:textId="0FC61F29" w:rsidR="00C97FEB" w:rsidRDefault="00E868D5" w:rsidP="00E868D5">
      <w:pPr>
        <w:pStyle w:val="Caption"/>
        <w:jc w:val="center"/>
      </w:pPr>
      <w:r>
        <w:t xml:space="preserve">Figure </w:t>
      </w:r>
      <w:fldSimple w:instr=" SEQ Figure \* ARABIC ">
        <w:r>
          <w:rPr>
            <w:noProof/>
          </w:rPr>
          <w:t>2</w:t>
        </w:r>
      </w:fldSimple>
      <w:r>
        <w:t>: Correlation Heatmap for Year 1</w:t>
      </w:r>
    </w:p>
    <w:p w14:paraId="39CD3ABA" w14:textId="77777777" w:rsidR="00E868D5" w:rsidRDefault="00E868D5" w:rsidP="00E868D5"/>
    <w:p w14:paraId="5448DDE1" w14:textId="77777777" w:rsidR="00E868D5" w:rsidRDefault="00E868D5" w:rsidP="00E868D5">
      <w:pPr>
        <w:keepNext/>
        <w:jc w:val="center"/>
      </w:pPr>
      <w:r>
        <w:rPr>
          <w:noProof/>
        </w:rPr>
        <w:lastRenderedPageBreak/>
        <w:drawing>
          <wp:inline distT="0" distB="0" distL="0" distR="0" wp14:anchorId="4AC348EB" wp14:editId="7D711006">
            <wp:extent cx="4390612" cy="2919412"/>
            <wp:effectExtent l="0" t="0" r="0" b="0"/>
            <wp:docPr id="1" name="Picture 1" descr="A group of blue bars&#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descr="A group of blue bars&#10;&#10;Description automatically generated"/>
                    <pic:cNvPicPr>
                      <a:picLocks/>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390612" cy="2919412"/>
                    </a:xfrm>
                    <a:prstGeom prst="rect">
                      <a:avLst/>
                    </a:prstGeom>
                    <a:noFill/>
                    <a:ln>
                      <a:noFill/>
                    </a:ln>
                  </pic:spPr>
                </pic:pic>
              </a:graphicData>
            </a:graphic>
          </wp:inline>
        </w:drawing>
      </w:r>
    </w:p>
    <w:p w14:paraId="36ADF81D" w14:textId="6274EC4F" w:rsidR="00E868D5" w:rsidRPr="00E868D5" w:rsidRDefault="00E868D5" w:rsidP="00E868D5">
      <w:pPr>
        <w:pStyle w:val="Caption"/>
        <w:jc w:val="center"/>
      </w:pPr>
      <w:r>
        <w:t xml:space="preserve">Figure </w:t>
      </w:r>
      <w:fldSimple w:instr=" SEQ Figure \* ARABIC ">
        <w:r>
          <w:rPr>
            <w:noProof/>
          </w:rPr>
          <w:t>3</w:t>
        </w:r>
      </w:fldSimple>
      <w:r>
        <w:t>: Class Label Distributions for Each Year</w:t>
      </w:r>
    </w:p>
    <w:p w14:paraId="472123D1" w14:textId="64819002" w:rsidR="00E868D5" w:rsidRDefault="00E868D5" w:rsidP="004116CF">
      <w:pPr>
        <w:pStyle w:val="Heading2"/>
        <w:ind w:left="-5"/>
      </w:pPr>
      <w:r>
        <w:t xml:space="preserve">2.2 SYNTHETIC MINORITY OVERSAMPLING TECHNIQUE (SMOTE) </w:t>
      </w:r>
    </w:p>
    <w:p w14:paraId="111919D7" w14:textId="34E86654" w:rsidR="00E868D5" w:rsidRPr="00E868D5" w:rsidRDefault="00E868D5" w:rsidP="00E868D5">
      <w:r>
        <w:tab/>
      </w:r>
      <w:r>
        <w:tab/>
        <w:t xml:space="preserve">To handle the issue of the class imbalance in the data, the SMOTE technique was used which specifically targets the minority class, </w:t>
      </w:r>
      <w:proofErr w:type="gramStart"/>
      <w:r>
        <w:t>Non-Bankrupt</w:t>
      </w:r>
      <w:proofErr w:type="gramEnd"/>
      <w:r>
        <w:t xml:space="preserve"> in this case, and aims to balance the class distribution by oversampling. For each minority class instance, SMOTE generates synthetic instances by interpolating between that instance and its nearest neighbors in the feature space. This process is important as imbalanced data can lead to biased models that perform poorly on the minority class. </w:t>
      </w:r>
    </w:p>
    <w:p w14:paraId="2B502071" w14:textId="5F2553A3" w:rsidR="004116CF" w:rsidRDefault="00E868D5" w:rsidP="004116CF">
      <w:pPr>
        <w:pStyle w:val="Heading2"/>
        <w:ind w:left="-5"/>
      </w:pPr>
      <w:r>
        <w:t xml:space="preserve">2.3 </w:t>
      </w:r>
      <w:r w:rsidR="00930A3C">
        <w:t xml:space="preserve">RANDOM FOREST </w:t>
      </w:r>
    </w:p>
    <w:p w14:paraId="49093C2B" w14:textId="62711380" w:rsidR="00930A3C" w:rsidRDefault="00930A3C" w:rsidP="00930A3C">
      <w:pPr>
        <w:ind w:firstLine="215"/>
        <w:rPr>
          <w:rFonts w:ascii="Calibri" w:hAnsi="Calibri" w:cs="Calibri"/>
        </w:rPr>
      </w:pPr>
      <w:r w:rsidRPr="00930A3C">
        <w:rPr>
          <w:rFonts w:ascii="Calibri" w:hAnsi="Calibri" w:cs="Calibri"/>
        </w:rPr>
        <w:t>Random Forest is an ensemble learning method that combines the predictions of multiple decision trees to improve overall predictive performance and robustness. It employs a technique called Bootstrap Aggregating, or Bagging, which creates multiple subsets (bootstrap samples) of the training set by randomly sampling with replacement. Each sub</w:t>
      </w:r>
      <w:r>
        <w:rPr>
          <w:rFonts w:ascii="Calibri" w:hAnsi="Calibri" w:cs="Calibri"/>
        </w:rPr>
        <w:t>s</w:t>
      </w:r>
      <w:r w:rsidRPr="00930A3C">
        <w:rPr>
          <w:rFonts w:ascii="Calibri" w:hAnsi="Calibri" w:cs="Calibri"/>
        </w:rPr>
        <w:t xml:space="preserve">et is used to train an individual decision tree. For each decision tree in the forest, a random subset of features is considered at each split point. This introduces diversity among the trees, preventing them from becoming highly correlated and improving the overall performance of the ensemble. The tree is built by recursively partitioning the data based on the chosen features until a certain stopping criterion is met, such as reaching a maximum depth or minimum number of samples per leaf. For classification tasks, each tree in the forest "votes" for a class, and the class with </w:t>
      </w:r>
      <w:proofErr w:type="gramStart"/>
      <w:r w:rsidRPr="00930A3C">
        <w:rPr>
          <w:rFonts w:ascii="Calibri" w:hAnsi="Calibri" w:cs="Calibri"/>
        </w:rPr>
        <w:t>the majority of</w:t>
      </w:r>
      <w:proofErr w:type="gramEnd"/>
      <w:r w:rsidRPr="00930A3C">
        <w:rPr>
          <w:rFonts w:ascii="Calibri" w:hAnsi="Calibri" w:cs="Calibri"/>
        </w:rPr>
        <w:t xml:space="preserve"> votes becomes the predicted class. For regression tasks, the predictions from each tree are averaged to obtain the final prediction. The final output of the Random Forest is the aggregation of the individual tree outputs. This ensemble approach often results in more robust and accurate predictions compared to individual decision trees, as it mitigates overfitting and reduces sensitivity to noise in the data.</w:t>
      </w:r>
      <w:r w:rsidR="00E868D5">
        <w:rPr>
          <w:rFonts w:ascii="Calibri" w:hAnsi="Calibri" w:cs="Calibri"/>
        </w:rPr>
        <w:t xml:space="preserve"> The following hyperparameters were tuned for the Random Forest Model to attain the highest accuracy: </w:t>
      </w:r>
    </w:p>
    <w:p w14:paraId="29965B6D" w14:textId="2F67F67E" w:rsidR="00E868D5" w:rsidRDefault="00E868D5" w:rsidP="00E868D5">
      <w:pPr>
        <w:pStyle w:val="ListParagraph"/>
        <w:numPr>
          <w:ilvl w:val="0"/>
          <w:numId w:val="2"/>
        </w:numPr>
        <w:rPr>
          <w:rFonts w:ascii="Calibri" w:hAnsi="Calibri" w:cs="Calibri"/>
        </w:rPr>
      </w:pPr>
      <w:proofErr w:type="spellStart"/>
      <w:r w:rsidRPr="00E868D5">
        <w:rPr>
          <w:rFonts w:ascii="Consolas" w:hAnsi="Consolas" w:cs="Consolas"/>
        </w:rPr>
        <w:lastRenderedPageBreak/>
        <w:t>n_estimators</w:t>
      </w:r>
      <w:proofErr w:type="spellEnd"/>
      <w:r w:rsidRPr="00E868D5">
        <w:rPr>
          <w:rFonts w:ascii="Consolas" w:hAnsi="Consolas" w:cs="Consolas"/>
        </w:rPr>
        <w:t>:</w:t>
      </w:r>
      <w:r>
        <w:rPr>
          <w:rFonts w:ascii="Calibri" w:hAnsi="Calibri" w:cs="Calibri"/>
        </w:rPr>
        <w:t xml:space="preserve"> The number of trees. </w:t>
      </w:r>
    </w:p>
    <w:p w14:paraId="706ECB82" w14:textId="62356844" w:rsidR="00E868D5" w:rsidRDefault="00E868D5" w:rsidP="00E868D5">
      <w:pPr>
        <w:pStyle w:val="ListParagraph"/>
        <w:numPr>
          <w:ilvl w:val="0"/>
          <w:numId w:val="2"/>
        </w:numPr>
        <w:rPr>
          <w:rFonts w:ascii="Calibri" w:hAnsi="Calibri" w:cs="Calibri"/>
        </w:rPr>
      </w:pPr>
      <w:proofErr w:type="spellStart"/>
      <w:r w:rsidRPr="00E868D5">
        <w:rPr>
          <w:rFonts w:ascii="Consolas" w:hAnsi="Consolas" w:cs="Consolas"/>
        </w:rPr>
        <w:t>max_depth</w:t>
      </w:r>
      <w:proofErr w:type="spellEnd"/>
      <w:r w:rsidRPr="00E868D5">
        <w:rPr>
          <w:rFonts w:ascii="Consolas" w:hAnsi="Consolas" w:cs="Consolas"/>
        </w:rPr>
        <w:t>:</w:t>
      </w:r>
      <w:r>
        <w:rPr>
          <w:rFonts w:ascii="Calibri" w:hAnsi="Calibri" w:cs="Calibri"/>
        </w:rPr>
        <w:t xml:space="preserve"> The maximum depth of the trees. </w:t>
      </w:r>
    </w:p>
    <w:p w14:paraId="00904637" w14:textId="0B5771FB" w:rsidR="00E868D5" w:rsidRDefault="00E868D5" w:rsidP="00E868D5">
      <w:pPr>
        <w:pStyle w:val="ListParagraph"/>
        <w:numPr>
          <w:ilvl w:val="0"/>
          <w:numId w:val="2"/>
        </w:numPr>
        <w:rPr>
          <w:rFonts w:ascii="Calibri" w:hAnsi="Calibri" w:cs="Calibri"/>
        </w:rPr>
      </w:pPr>
      <w:proofErr w:type="spellStart"/>
      <w:r w:rsidRPr="00E868D5">
        <w:rPr>
          <w:rFonts w:ascii="Consolas" w:hAnsi="Consolas" w:cs="Consolas"/>
        </w:rPr>
        <w:t>min_samples_split</w:t>
      </w:r>
      <w:proofErr w:type="spellEnd"/>
      <w:r w:rsidRPr="00E868D5">
        <w:rPr>
          <w:rFonts w:ascii="Consolas" w:hAnsi="Consolas" w:cs="Consolas"/>
        </w:rPr>
        <w:t>:</w:t>
      </w:r>
      <w:r>
        <w:rPr>
          <w:rFonts w:ascii="Calibri" w:hAnsi="Calibri" w:cs="Calibri"/>
        </w:rPr>
        <w:t xml:space="preserve"> The minimum number of samples required to split an internal node. </w:t>
      </w:r>
    </w:p>
    <w:p w14:paraId="09C17114" w14:textId="39B26A72" w:rsidR="00E868D5" w:rsidRDefault="00E868D5" w:rsidP="00E868D5">
      <w:pPr>
        <w:pStyle w:val="ListParagraph"/>
        <w:numPr>
          <w:ilvl w:val="0"/>
          <w:numId w:val="2"/>
        </w:numPr>
        <w:rPr>
          <w:rFonts w:ascii="Calibri" w:hAnsi="Calibri" w:cs="Calibri"/>
        </w:rPr>
      </w:pPr>
      <w:proofErr w:type="spellStart"/>
      <w:r w:rsidRPr="00E868D5">
        <w:rPr>
          <w:rFonts w:ascii="Consolas" w:hAnsi="Consolas" w:cs="Consolas"/>
        </w:rPr>
        <w:t>max_features</w:t>
      </w:r>
      <w:proofErr w:type="spellEnd"/>
      <w:r>
        <w:rPr>
          <w:rFonts w:ascii="Calibri" w:hAnsi="Calibri" w:cs="Calibri"/>
        </w:rPr>
        <w:t xml:space="preserve">: The number of features to consider when looking at the best </w:t>
      </w:r>
      <w:proofErr w:type="gramStart"/>
      <w:r>
        <w:rPr>
          <w:rFonts w:ascii="Calibri" w:hAnsi="Calibri" w:cs="Calibri"/>
        </w:rPr>
        <w:t>split</w:t>
      </w:r>
      <w:proofErr w:type="gramEnd"/>
      <w:r>
        <w:rPr>
          <w:rFonts w:ascii="Calibri" w:hAnsi="Calibri" w:cs="Calibri"/>
        </w:rPr>
        <w:t xml:space="preserve"> </w:t>
      </w:r>
    </w:p>
    <w:p w14:paraId="3F4B6415" w14:textId="74EF9FDA" w:rsidR="00E868D5" w:rsidRPr="00E868D5" w:rsidRDefault="00E868D5" w:rsidP="00E868D5">
      <w:pPr>
        <w:pStyle w:val="ListParagraph"/>
        <w:numPr>
          <w:ilvl w:val="0"/>
          <w:numId w:val="2"/>
        </w:numPr>
        <w:rPr>
          <w:rFonts w:ascii="Calibri" w:hAnsi="Calibri" w:cs="Calibri"/>
        </w:rPr>
      </w:pPr>
      <w:r w:rsidRPr="00E868D5">
        <w:rPr>
          <w:rFonts w:ascii="Consolas" w:hAnsi="Consolas" w:cs="Consolas"/>
        </w:rPr>
        <w:t>Bootstrap:</w:t>
      </w:r>
      <w:r>
        <w:rPr>
          <w:rFonts w:ascii="Calibri" w:hAnsi="Calibri" w:cs="Calibri"/>
        </w:rPr>
        <w:t xml:space="preserve"> Whether bootstrap samples are used when building trees. </w:t>
      </w:r>
    </w:p>
    <w:p w14:paraId="6D82ABE4" w14:textId="55E13C1A" w:rsidR="00930A3C" w:rsidRDefault="00E868D5" w:rsidP="00930A3C">
      <w:pPr>
        <w:pStyle w:val="Heading2"/>
      </w:pPr>
      <w:r>
        <w:t xml:space="preserve">2.4 </w:t>
      </w:r>
      <w:r w:rsidR="00930A3C">
        <w:t xml:space="preserve">XGBOOST (XTREME GRADIENT BOOSTING) </w:t>
      </w:r>
    </w:p>
    <w:p w14:paraId="48637A92" w14:textId="0B9A38C4" w:rsidR="00C97FEB" w:rsidRPr="00E868D5" w:rsidRDefault="00930A3C" w:rsidP="00930A3C">
      <w:pPr>
        <w:rPr>
          <w:rFonts w:ascii="Calibri" w:hAnsi="Calibri" w:cs="Calibri"/>
        </w:rPr>
      </w:pPr>
      <w:r>
        <w:tab/>
      </w:r>
      <w:r>
        <w:tab/>
      </w:r>
      <w:proofErr w:type="spellStart"/>
      <w:r w:rsidRPr="00E868D5">
        <w:rPr>
          <w:rFonts w:ascii="Calibri" w:hAnsi="Calibri" w:cs="Calibri"/>
        </w:rPr>
        <w:t>XGBoost</w:t>
      </w:r>
      <w:proofErr w:type="spellEnd"/>
      <w:r w:rsidRPr="00E868D5">
        <w:rPr>
          <w:rFonts w:ascii="Calibri" w:hAnsi="Calibri" w:cs="Calibri"/>
        </w:rPr>
        <w:t xml:space="preserve"> is a powerful and efficient machine learning algorithm used for both regression and classification tasks. </w:t>
      </w:r>
      <w:r w:rsidR="009F7276" w:rsidRPr="00E868D5">
        <w:rPr>
          <w:rFonts w:ascii="Calibri" w:hAnsi="Calibri" w:cs="Calibri"/>
        </w:rPr>
        <w:t xml:space="preserve">It belongs to a family of gradient boosting algorithms, which sequentially combine weak learners, typically decision trees, to create a strong predictive model that has become popular due to its speed, scalability, and high performance in machine learning tasks. </w:t>
      </w:r>
      <w:proofErr w:type="spellStart"/>
      <w:r w:rsidR="00C0411B" w:rsidRPr="00E868D5">
        <w:rPr>
          <w:rFonts w:ascii="Calibri" w:hAnsi="Calibri" w:cs="Calibri"/>
        </w:rPr>
        <w:t>XGBoost</w:t>
      </w:r>
      <w:proofErr w:type="spellEnd"/>
      <w:r w:rsidR="00C0411B" w:rsidRPr="00E868D5">
        <w:rPr>
          <w:rFonts w:ascii="Calibri" w:hAnsi="Calibri" w:cs="Calibri"/>
        </w:rPr>
        <w:t xml:space="preserve"> builds an ensemble of decision trees, or the weak learners, and each tree is trained sequentially, with the upcoming trees trying to correct errors made by the previous trees in an effort to minimize the objective function which includes a loss </w:t>
      </w:r>
      <w:proofErr w:type="gramStart"/>
      <w:r w:rsidR="00C0411B" w:rsidRPr="00E868D5">
        <w:rPr>
          <w:rFonts w:ascii="Calibri" w:hAnsi="Calibri" w:cs="Calibri"/>
        </w:rPr>
        <w:t>function ,</w:t>
      </w:r>
      <w:proofErr w:type="gramEnd"/>
      <w:r w:rsidR="00C0411B" w:rsidRPr="00E868D5">
        <w:rPr>
          <w:rFonts w:ascii="Calibri" w:hAnsi="Calibri" w:cs="Calibri"/>
        </w:rPr>
        <w:t xml:space="preserve"> which quantifies the different between predicted and actual values, and a regularization term, which helps control the complexity of the model to prevent overfitting. </w:t>
      </w:r>
      <w:r w:rsidR="00DC5B40" w:rsidRPr="00E868D5">
        <w:rPr>
          <w:rFonts w:ascii="Calibri" w:hAnsi="Calibri" w:cs="Calibri"/>
        </w:rPr>
        <w:t xml:space="preserve">It uses a gradient boosting framework to optimize the objective function and the gradient of the loss function is computed to determine the direction in which the model should update its predictions. The learning rate is a parameter that control the contribution of each tree to the final prediction. </w:t>
      </w:r>
      <w:r w:rsidR="00E868D5" w:rsidRPr="00E868D5">
        <w:rPr>
          <w:rFonts w:ascii="Calibri" w:hAnsi="Calibri" w:cs="Calibri"/>
        </w:rPr>
        <w:t xml:space="preserve">The following hyperparameters were tuned for the </w:t>
      </w:r>
      <w:proofErr w:type="spellStart"/>
      <w:r w:rsidR="00E868D5" w:rsidRPr="00E868D5">
        <w:rPr>
          <w:rFonts w:ascii="Calibri" w:hAnsi="Calibri" w:cs="Calibri"/>
        </w:rPr>
        <w:t>XGBoost</w:t>
      </w:r>
      <w:proofErr w:type="spellEnd"/>
      <w:r w:rsidR="00E868D5" w:rsidRPr="00E868D5">
        <w:rPr>
          <w:rFonts w:ascii="Calibri" w:hAnsi="Calibri" w:cs="Calibri"/>
        </w:rPr>
        <w:t xml:space="preserve"> model to attain the highest accuracy: </w:t>
      </w:r>
    </w:p>
    <w:p w14:paraId="784FBDF5" w14:textId="02AC8E2D" w:rsidR="00E868D5" w:rsidRPr="00E868D5" w:rsidRDefault="00E868D5" w:rsidP="00E868D5">
      <w:pPr>
        <w:pStyle w:val="ListParagraph"/>
        <w:numPr>
          <w:ilvl w:val="0"/>
          <w:numId w:val="1"/>
        </w:numPr>
        <w:rPr>
          <w:rFonts w:ascii="Calibri" w:hAnsi="Calibri" w:cs="Calibri"/>
        </w:rPr>
      </w:pPr>
      <w:proofErr w:type="spellStart"/>
      <w:r w:rsidRPr="00E868D5">
        <w:rPr>
          <w:rFonts w:ascii="Consolas" w:hAnsi="Consolas" w:cs="Consolas"/>
        </w:rPr>
        <w:t>learning_rate</w:t>
      </w:r>
      <w:proofErr w:type="spellEnd"/>
      <w:r w:rsidRPr="00E868D5">
        <w:rPr>
          <w:rFonts w:ascii="Consolas" w:hAnsi="Consolas" w:cs="Consolas"/>
        </w:rPr>
        <w:t>:</w:t>
      </w:r>
      <w:r w:rsidRPr="00E868D5">
        <w:rPr>
          <w:rFonts w:ascii="Calibri" w:hAnsi="Calibri" w:cs="Calibri"/>
        </w:rPr>
        <w:t xml:space="preserve"> Controls the contribution of each tree to the final prediction. </w:t>
      </w:r>
    </w:p>
    <w:p w14:paraId="431F48DD" w14:textId="42881005" w:rsidR="00E868D5" w:rsidRPr="00E868D5" w:rsidRDefault="00E868D5" w:rsidP="00E868D5">
      <w:pPr>
        <w:pStyle w:val="ListParagraph"/>
        <w:numPr>
          <w:ilvl w:val="0"/>
          <w:numId w:val="1"/>
        </w:numPr>
        <w:rPr>
          <w:rFonts w:ascii="Calibri" w:hAnsi="Calibri" w:cs="Calibri"/>
        </w:rPr>
      </w:pPr>
      <w:r w:rsidRPr="00E868D5">
        <w:rPr>
          <w:rFonts w:ascii="Calibri" w:hAnsi="Calibri" w:cs="Calibri"/>
        </w:rPr>
        <w:t xml:space="preserve">subsample: The fraction of the training dataset for growing each tree, smaller values introduce randomness and can prevent overfitting. </w:t>
      </w:r>
    </w:p>
    <w:p w14:paraId="44259777" w14:textId="57877DF5" w:rsidR="00E868D5" w:rsidRPr="00E868D5" w:rsidRDefault="00E868D5" w:rsidP="00E868D5">
      <w:pPr>
        <w:pStyle w:val="ListParagraph"/>
        <w:numPr>
          <w:ilvl w:val="0"/>
          <w:numId w:val="1"/>
        </w:numPr>
        <w:rPr>
          <w:rFonts w:ascii="Calibri" w:hAnsi="Calibri" w:cs="Calibri"/>
        </w:rPr>
      </w:pPr>
      <w:proofErr w:type="spellStart"/>
      <w:r w:rsidRPr="00E868D5">
        <w:rPr>
          <w:rFonts w:ascii="Consolas" w:hAnsi="Consolas" w:cs="Consolas"/>
        </w:rPr>
        <w:t>max_depth</w:t>
      </w:r>
      <w:proofErr w:type="spellEnd"/>
      <w:r w:rsidRPr="00E868D5">
        <w:rPr>
          <w:rFonts w:ascii="Calibri" w:hAnsi="Calibri" w:cs="Calibri"/>
        </w:rPr>
        <w:t xml:space="preserve">: Represents the maximum depth of a tree and controls the complexity of the individual trees in the ensemble. </w:t>
      </w:r>
    </w:p>
    <w:p w14:paraId="0A74E1DF" w14:textId="4763E928" w:rsidR="00E868D5" w:rsidRPr="00E868D5" w:rsidRDefault="00E868D5" w:rsidP="00E868D5">
      <w:pPr>
        <w:pStyle w:val="ListParagraph"/>
        <w:numPr>
          <w:ilvl w:val="0"/>
          <w:numId w:val="1"/>
        </w:numPr>
        <w:rPr>
          <w:rFonts w:ascii="Calibri" w:hAnsi="Calibri" w:cs="Calibri"/>
        </w:rPr>
      </w:pPr>
      <w:proofErr w:type="spellStart"/>
      <w:r w:rsidRPr="00E868D5">
        <w:rPr>
          <w:rFonts w:ascii="Consolas" w:hAnsi="Consolas" w:cs="Consolas"/>
        </w:rPr>
        <w:t>n_estimators</w:t>
      </w:r>
      <w:proofErr w:type="spellEnd"/>
      <w:r w:rsidRPr="00E868D5">
        <w:rPr>
          <w:rFonts w:ascii="Consolas" w:hAnsi="Consolas" w:cs="Consolas"/>
        </w:rPr>
        <w:t>:</w:t>
      </w:r>
      <w:r w:rsidRPr="00E868D5">
        <w:rPr>
          <w:rFonts w:ascii="Calibri" w:hAnsi="Calibri" w:cs="Calibri"/>
        </w:rPr>
        <w:t xml:space="preserve"> The number of trees </w:t>
      </w:r>
    </w:p>
    <w:p w14:paraId="2B621ECA" w14:textId="4BD94093" w:rsidR="00C97FEB" w:rsidRDefault="00C97FEB" w:rsidP="00C97FEB">
      <w:pPr>
        <w:pStyle w:val="Heading1"/>
        <w:ind w:left="225" w:hanging="240"/>
      </w:pPr>
      <w:r>
        <w:t xml:space="preserve">3 | RESULTS  </w:t>
      </w:r>
    </w:p>
    <w:p w14:paraId="2CF8A5F6" w14:textId="75DB86D9" w:rsidR="00C97FEB" w:rsidRDefault="00C97FEB" w:rsidP="00E868D5">
      <w:pPr>
        <w:pStyle w:val="Heading2"/>
      </w:pPr>
      <w:r>
        <w:t xml:space="preserve"> </w:t>
      </w:r>
      <w:r w:rsidR="00E868D5">
        <w:t xml:space="preserve">3.1 XGBOOST RESULTS </w:t>
      </w:r>
    </w:p>
    <w:p w14:paraId="710893BD" w14:textId="2C508B5F" w:rsidR="00E868D5" w:rsidRDefault="00E868D5" w:rsidP="00E868D5">
      <w:r>
        <w:tab/>
      </w:r>
      <w:r>
        <w:tab/>
        <w:t xml:space="preserve">After hyperparameter tuning, the values for the parameters chosen to use in the model can be seen in Table 1. A confusion matrix on the tuned model is shown in Figure 4 which displays the correctly labeled predicted values against the actual values. </w:t>
      </w:r>
    </w:p>
    <w:p w14:paraId="2BDA2453" w14:textId="77777777" w:rsidR="00E868D5" w:rsidRDefault="00E868D5" w:rsidP="00E868D5"/>
    <w:tbl>
      <w:tblPr>
        <w:tblStyle w:val="TableGrid"/>
        <w:tblW w:w="0" w:type="auto"/>
        <w:tblInd w:w="10" w:type="dxa"/>
        <w:tblLook w:val="04A0" w:firstRow="1" w:lastRow="0" w:firstColumn="1" w:lastColumn="0" w:noHBand="0" w:noVBand="1"/>
      </w:tblPr>
      <w:tblGrid>
        <w:gridCol w:w="2357"/>
        <w:gridCol w:w="2317"/>
        <w:gridCol w:w="2317"/>
        <w:gridCol w:w="2348"/>
      </w:tblGrid>
      <w:tr w:rsidR="00E868D5" w14:paraId="515F7C5F" w14:textId="77777777" w:rsidTr="00E868D5">
        <w:tc>
          <w:tcPr>
            <w:tcW w:w="2391" w:type="dxa"/>
          </w:tcPr>
          <w:p w14:paraId="0AFA855B" w14:textId="3A197C71" w:rsidR="00E868D5" w:rsidRPr="00E868D5" w:rsidRDefault="00E868D5" w:rsidP="00E868D5">
            <w:pPr>
              <w:ind w:left="0" w:firstLine="0"/>
              <w:rPr>
                <w:rFonts w:ascii="Consolas" w:hAnsi="Consolas" w:cs="Consolas"/>
              </w:rPr>
            </w:pPr>
            <w:proofErr w:type="spellStart"/>
            <w:r w:rsidRPr="00E868D5">
              <w:rPr>
                <w:rFonts w:ascii="Consolas" w:hAnsi="Consolas" w:cs="Consolas"/>
              </w:rPr>
              <w:t>learning_rate</w:t>
            </w:r>
            <w:proofErr w:type="spellEnd"/>
          </w:p>
        </w:tc>
        <w:tc>
          <w:tcPr>
            <w:tcW w:w="2391" w:type="dxa"/>
          </w:tcPr>
          <w:p w14:paraId="47DABA6B" w14:textId="6C44A206" w:rsidR="00E868D5" w:rsidRPr="00E868D5" w:rsidRDefault="00E868D5" w:rsidP="00E868D5">
            <w:pPr>
              <w:ind w:left="0" w:firstLine="0"/>
              <w:rPr>
                <w:rFonts w:ascii="Consolas" w:hAnsi="Consolas" w:cs="Consolas"/>
              </w:rPr>
            </w:pPr>
            <w:r w:rsidRPr="00E868D5">
              <w:rPr>
                <w:rFonts w:ascii="Consolas" w:hAnsi="Consolas" w:cs="Consolas"/>
              </w:rPr>
              <w:t>subsample</w:t>
            </w:r>
          </w:p>
        </w:tc>
        <w:tc>
          <w:tcPr>
            <w:tcW w:w="2391" w:type="dxa"/>
          </w:tcPr>
          <w:p w14:paraId="2D2E63DA" w14:textId="060F17E0" w:rsidR="00E868D5" w:rsidRPr="00E868D5" w:rsidRDefault="00E868D5" w:rsidP="00E868D5">
            <w:pPr>
              <w:ind w:left="0" w:firstLine="0"/>
              <w:rPr>
                <w:rFonts w:ascii="Consolas" w:hAnsi="Consolas" w:cs="Consolas"/>
              </w:rPr>
            </w:pPr>
            <w:proofErr w:type="spellStart"/>
            <w:r w:rsidRPr="00E868D5">
              <w:rPr>
                <w:rFonts w:ascii="Consolas" w:hAnsi="Consolas" w:cs="Consolas"/>
              </w:rPr>
              <w:t>max_depth</w:t>
            </w:r>
            <w:proofErr w:type="spellEnd"/>
          </w:p>
        </w:tc>
        <w:tc>
          <w:tcPr>
            <w:tcW w:w="2392" w:type="dxa"/>
          </w:tcPr>
          <w:p w14:paraId="67B978E3" w14:textId="1AB5722E" w:rsidR="00E868D5" w:rsidRPr="00E868D5" w:rsidRDefault="00E868D5" w:rsidP="00E868D5">
            <w:pPr>
              <w:ind w:left="0" w:firstLine="0"/>
              <w:rPr>
                <w:rFonts w:ascii="Consolas" w:hAnsi="Consolas" w:cs="Consolas"/>
              </w:rPr>
            </w:pPr>
            <w:proofErr w:type="spellStart"/>
            <w:r w:rsidRPr="00E868D5">
              <w:rPr>
                <w:rFonts w:ascii="Consolas" w:hAnsi="Consolas" w:cs="Consolas"/>
              </w:rPr>
              <w:t>n_estimators</w:t>
            </w:r>
            <w:proofErr w:type="spellEnd"/>
          </w:p>
        </w:tc>
      </w:tr>
      <w:tr w:rsidR="00E868D5" w14:paraId="6CFCEEA3" w14:textId="77777777" w:rsidTr="00E868D5">
        <w:tc>
          <w:tcPr>
            <w:tcW w:w="2391" w:type="dxa"/>
          </w:tcPr>
          <w:p w14:paraId="57333588" w14:textId="3626CBCB" w:rsidR="00E868D5" w:rsidRDefault="00E868D5" w:rsidP="00E868D5">
            <w:pPr>
              <w:ind w:left="0" w:firstLine="0"/>
            </w:pPr>
            <w:r>
              <w:t>0.1</w:t>
            </w:r>
          </w:p>
        </w:tc>
        <w:tc>
          <w:tcPr>
            <w:tcW w:w="2391" w:type="dxa"/>
          </w:tcPr>
          <w:p w14:paraId="62998742" w14:textId="72F69D06" w:rsidR="00E868D5" w:rsidRDefault="00E868D5" w:rsidP="00E868D5">
            <w:pPr>
              <w:ind w:left="0" w:firstLine="0"/>
            </w:pPr>
            <w:r>
              <w:t>0.6</w:t>
            </w:r>
          </w:p>
        </w:tc>
        <w:tc>
          <w:tcPr>
            <w:tcW w:w="2391" w:type="dxa"/>
          </w:tcPr>
          <w:p w14:paraId="36E6DB8C" w14:textId="79F2EB8F" w:rsidR="00E868D5" w:rsidRDefault="00E868D5" w:rsidP="00E868D5">
            <w:pPr>
              <w:ind w:left="0" w:firstLine="0"/>
            </w:pPr>
            <w:r>
              <w:t>9</w:t>
            </w:r>
          </w:p>
        </w:tc>
        <w:tc>
          <w:tcPr>
            <w:tcW w:w="2392" w:type="dxa"/>
          </w:tcPr>
          <w:p w14:paraId="51816B44" w14:textId="566B3136" w:rsidR="00E868D5" w:rsidRDefault="00E868D5" w:rsidP="00E868D5">
            <w:pPr>
              <w:ind w:left="0" w:firstLine="0"/>
            </w:pPr>
            <w:r>
              <w:t>50</w:t>
            </w:r>
          </w:p>
        </w:tc>
      </w:tr>
    </w:tbl>
    <w:p w14:paraId="440D4952" w14:textId="00ADF5FE" w:rsidR="00E868D5" w:rsidRPr="00E868D5" w:rsidRDefault="00E868D5" w:rsidP="00E868D5">
      <w:pPr>
        <w:pStyle w:val="Caption"/>
        <w:jc w:val="center"/>
      </w:pPr>
      <w:r>
        <w:t xml:space="preserve">Table 1: </w:t>
      </w:r>
      <w:proofErr w:type="spellStart"/>
      <w:r>
        <w:t>XGBoost</w:t>
      </w:r>
      <w:proofErr w:type="spellEnd"/>
      <w:r>
        <w:t xml:space="preserve"> Model </w:t>
      </w:r>
      <w:proofErr w:type="spellStart"/>
      <w:r>
        <w:t>HyperParameter</w:t>
      </w:r>
      <w:proofErr w:type="spellEnd"/>
      <w:r>
        <w:t xml:space="preserve"> Tuning Results</w:t>
      </w:r>
    </w:p>
    <w:p w14:paraId="6CC73542" w14:textId="77777777" w:rsidR="00E868D5" w:rsidRPr="00E868D5" w:rsidRDefault="00E868D5" w:rsidP="00E868D5"/>
    <w:p w14:paraId="2D5E6DED" w14:textId="77777777" w:rsidR="00E868D5" w:rsidRDefault="00E868D5" w:rsidP="00C97FEB">
      <w:pPr>
        <w:pStyle w:val="Heading1"/>
        <w:ind w:left="0" w:firstLine="0"/>
      </w:pPr>
    </w:p>
    <w:p w14:paraId="59F4E5D2" w14:textId="77777777" w:rsidR="00E868D5" w:rsidRDefault="00E868D5" w:rsidP="00E868D5">
      <w:pPr>
        <w:pStyle w:val="Heading1"/>
        <w:ind w:left="0" w:firstLine="0"/>
        <w:jc w:val="center"/>
      </w:pPr>
      <w:r w:rsidRPr="00E868D5">
        <w:drawing>
          <wp:inline distT="0" distB="0" distL="0" distR="0" wp14:anchorId="4D10FEAC" wp14:editId="2006F3D0">
            <wp:extent cx="4043878" cy="3359888"/>
            <wp:effectExtent l="0" t="0" r="0" b="0"/>
            <wp:docPr id="2121621422" name="Picture 1" descr="A blue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621422" name="Picture 1" descr="A blue squares with white text&#10;&#10;Description automatically generated"/>
                    <pic:cNvPicPr/>
                  </pic:nvPicPr>
                  <pic:blipFill>
                    <a:blip r:embed="rId8"/>
                    <a:stretch>
                      <a:fillRect/>
                    </a:stretch>
                  </pic:blipFill>
                  <pic:spPr>
                    <a:xfrm>
                      <a:off x="0" y="0"/>
                      <a:ext cx="4050531" cy="3365416"/>
                    </a:xfrm>
                    <a:prstGeom prst="rect">
                      <a:avLst/>
                    </a:prstGeom>
                  </pic:spPr>
                </pic:pic>
              </a:graphicData>
            </a:graphic>
          </wp:inline>
        </w:drawing>
      </w:r>
    </w:p>
    <w:p w14:paraId="50FF5470" w14:textId="58F6270D" w:rsidR="00E868D5" w:rsidRDefault="00E868D5" w:rsidP="00E868D5">
      <w:pPr>
        <w:pStyle w:val="Caption"/>
        <w:jc w:val="center"/>
      </w:pPr>
      <w:r>
        <w:t xml:space="preserve">Figure </w:t>
      </w:r>
      <w:fldSimple w:instr=" SEQ Figure \* ARABIC ">
        <w:r>
          <w:rPr>
            <w:noProof/>
          </w:rPr>
          <w:t>4</w:t>
        </w:r>
      </w:fldSimple>
      <w:r>
        <w:t xml:space="preserve">: Confusion Matrix for </w:t>
      </w:r>
      <w:proofErr w:type="spellStart"/>
      <w:r>
        <w:t>XGBoost</w:t>
      </w:r>
      <w:proofErr w:type="spellEnd"/>
      <w:r>
        <w:t xml:space="preserve"> Model</w:t>
      </w:r>
    </w:p>
    <w:p w14:paraId="06DF38FE" w14:textId="77777777" w:rsidR="00E868D5" w:rsidRDefault="00E868D5" w:rsidP="00E868D5"/>
    <w:p w14:paraId="7EC5AAD1" w14:textId="0C2B8B02" w:rsidR="00E868D5" w:rsidRDefault="00E868D5" w:rsidP="00E868D5">
      <w:pPr>
        <w:pStyle w:val="Heading2"/>
      </w:pPr>
      <w:r>
        <w:t>3.2 RANDOM FOREST RESULTS</w:t>
      </w:r>
    </w:p>
    <w:p w14:paraId="58304A75" w14:textId="50680391" w:rsidR="00E868D5" w:rsidRDefault="00E868D5" w:rsidP="00E868D5">
      <w:r>
        <w:tab/>
      </w:r>
      <w:r>
        <w:tab/>
      </w:r>
      <w:r>
        <w:t xml:space="preserve">After hyperparameter tuning, the values for the parameters chosen to use in the model can be seen in Table </w:t>
      </w:r>
      <w:r>
        <w:t>2.</w:t>
      </w:r>
      <w:r>
        <w:t xml:space="preserve"> A confusion matrix on the tuned model is shown in Figure </w:t>
      </w:r>
      <w:r>
        <w:t>5</w:t>
      </w:r>
      <w:r>
        <w:t xml:space="preserve"> which displays the correctly labeled predicted values against the actual values. </w:t>
      </w:r>
    </w:p>
    <w:p w14:paraId="2C4FEF48" w14:textId="4FA54C23" w:rsidR="00E868D5" w:rsidRPr="00E868D5" w:rsidRDefault="00E868D5" w:rsidP="00E868D5"/>
    <w:tbl>
      <w:tblPr>
        <w:tblStyle w:val="TableGrid"/>
        <w:tblW w:w="0" w:type="auto"/>
        <w:tblInd w:w="10" w:type="dxa"/>
        <w:tblLook w:val="04A0" w:firstRow="1" w:lastRow="0" w:firstColumn="1" w:lastColumn="0" w:noHBand="0" w:noVBand="1"/>
      </w:tblPr>
      <w:tblGrid>
        <w:gridCol w:w="2320"/>
        <w:gridCol w:w="2320"/>
        <w:gridCol w:w="2349"/>
        <w:gridCol w:w="2350"/>
      </w:tblGrid>
      <w:tr w:rsidR="00E868D5" w14:paraId="0F458E45" w14:textId="77777777" w:rsidTr="003518CE">
        <w:tc>
          <w:tcPr>
            <w:tcW w:w="2391" w:type="dxa"/>
          </w:tcPr>
          <w:p w14:paraId="71F5F488" w14:textId="6E0D84D6" w:rsidR="00E868D5" w:rsidRPr="00E868D5" w:rsidRDefault="00E868D5" w:rsidP="00E868D5">
            <w:pPr>
              <w:ind w:left="0" w:firstLine="0"/>
              <w:jc w:val="center"/>
              <w:rPr>
                <w:rFonts w:ascii="Consolas" w:hAnsi="Consolas" w:cs="Consolas"/>
              </w:rPr>
            </w:pPr>
            <w:r w:rsidRPr="00E868D5">
              <w:rPr>
                <w:rFonts w:ascii="Consolas" w:hAnsi="Consolas" w:cs="Consolas"/>
              </w:rPr>
              <w:t>bootstrap</w:t>
            </w:r>
          </w:p>
        </w:tc>
        <w:tc>
          <w:tcPr>
            <w:tcW w:w="2391" w:type="dxa"/>
          </w:tcPr>
          <w:p w14:paraId="03B2F068" w14:textId="007F5BC6" w:rsidR="00E868D5" w:rsidRPr="00E868D5" w:rsidRDefault="00E868D5" w:rsidP="00E868D5">
            <w:pPr>
              <w:ind w:left="0" w:firstLine="0"/>
              <w:jc w:val="center"/>
              <w:rPr>
                <w:rFonts w:ascii="Consolas" w:hAnsi="Consolas" w:cs="Consolas"/>
              </w:rPr>
            </w:pPr>
            <w:proofErr w:type="spellStart"/>
            <w:r w:rsidRPr="00E868D5">
              <w:rPr>
                <w:rFonts w:ascii="Consolas" w:hAnsi="Consolas" w:cs="Consolas"/>
              </w:rPr>
              <w:t>max_depth</w:t>
            </w:r>
            <w:proofErr w:type="spellEnd"/>
          </w:p>
        </w:tc>
        <w:tc>
          <w:tcPr>
            <w:tcW w:w="2391" w:type="dxa"/>
          </w:tcPr>
          <w:p w14:paraId="02BD87F2" w14:textId="64D9CE97" w:rsidR="00E868D5" w:rsidRPr="00E868D5" w:rsidRDefault="00E868D5" w:rsidP="00E868D5">
            <w:pPr>
              <w:ind w:left="0" w:firstLine="0"/>
              <w:jc w:val="center"/>
              <w:rPr>
                <w:rFonts w:ascii="Consolas" w:hAnsi="Consolas" w:cs="Consolas"/>
              </w:rPr>
            </w:pPr>
            <w:proofErr w:type="spellStart"/>
            <w:r w:rsidRPr="00E868D5">
              <w:rPr>
                <w:rFonts w:ascii="Consolas" w:hAnsi="Consolas" w:cs="Consolas"/>
              </w:rPr>
              <w:t>max</w:t>
            </w:r>
            <w:r w:rsidRPr="00E868D5">
              <w:rPr>
                <w:rFonts w:ascii="Consolas" w:hAnsi="Consolas" w:cs="Consolas"/>
              </w:rPr>
              <w:t>_features</w:t>
            </w:r>
            <w:proofErr w:type="spellEnd"/>
          </w:p>
        </w:tc>
        <w:tc>
          <w:tcPr>
            <w:tcW w:w="2392" w:type="dxa"/>
          </w:tcPr>
          <w:p w14:paraId="3C15114D" w14:textId="77777777" w:rsidR="00E868D5" w:rsidRPr="00E868D5" w:rsidRDefault="00E868D5" w:rsidP="00E868D5">
            <w:pPr>
              <w:ind w:left="0" w:firstLine="0"/>
              <w:jc w:val="center"/>
              <w:rPr>
                <w:rFonts w:ascii="Consolas" w:hAnsi="Consolas" w:cs="Consolas"/>
              </w:rPr>
            </w:pPr>
            <w:proofErr w:type="spellStart"/>
            <w:r w:rsidRPr="00E868D5">
              <w:rPr>
                <w:rFonts w:ascii="Consolas" w:hAnsi="Consolas" w:cs="Consolas"/>
              </w:rPr>
              <w:t>n_estimators</w:t>
            </w:r>
            <w:proofErr w:type="spellEnd"/>
          </w:p>
        </w:tc>
      </w:tr>
      <w:tr w:rsidR="00E868D5" w14:paraId="0655FCD1" w14:textId="77777777" w:rsidTr="003518CE">
        <w:tc>
          <w:tcPr>
            <w:tcW w:w="2391" w:type="dxa"/>
          </w:tcPr>
          <w:p w14:paraId="7A6FA8A2" w14:textId="77777777" w:rsidR="00E868D5" w:rsidRDefault="00E868D5" w:rsidP="00E868D5">
            <w:pPr>
              <w:ind w:left="0" w:firstLine="0"/>
              <w:jc w:val="center"/>
            </w:pPr>
            <w:r>
              <w:t>0.1</w:t>
            </w:r>
          </w:p>
        </w:tc>
        <w:tc>
          <w:tcPr>
            <w:tcW w:w="2391" w:type="dxa"/>
          </w:tcPr>
          <w:p w14:paraId="28A53834" w14:textId="77777777" w:rsidR="00E868D5" w:rsidRDefault="00E868D5" w:rsidP="00E868D5">
            <w:pPr>
              <w:ind w:left="0" w:firstLine="0"/>
              <w:jc w:val="center"/>
            </w:pPr>
            <w:r>
              <w:t>0.6</w:t>
            </w:r>
          </w:p>
        </w:tc>
        <w:tc>
          <w:tcPr>
            <w:tcW w:w="2391" w:type="dxa"/>
          </w:tcPr>
          <w:p w14:paraId="6569E55A" w14:textId="77777777" w:rsidR="00E868D5" w:rsidRDefault="00E868D5" w:rsidP="00E868D5">
            <w:pPr>
              <w:ind w:left="0" w:firstLine="0"/>
              <w:jc w:val="center"/>
            </w:pPr>
            <w:r>
              <w:t>9</w:t>
            </w:r>
          </w:p>
        </w:tc>
        <w:tc>
          <w:tcPr>
            <w:tcW w:w="2392" w:type="dxa"/>
          </w:tcPr>
          <w:p w14:paraId="2A908BF5" w14:textId="162502E5" w:rsidR="00E868D5" w:rsidRDefault="00E868D5" w:rsidP="00E868D5">
            <w:pPr>
              <w:ind w:left="0" w:firstLine="0"/>
              <w:jc w:val="center"/>
            </w:pPr>
            <w:r>
              <w:t>200</w:t>
            </w:r>
          </w:p>
        </w:tc>
      </w:tr>
    </w:tbl>
    <w:p w14:paraId="6D537864" w14:textId="112688AB" w:rsidR="00E868D5" w:rsidRPr="00E868D5" w:rsidRDefault="00E868D5" w:rsidP="00E868D5">
      <w:pPr>
        <w:pStyle w:val="Caption"/>
        <w:jc w:val="center"/>
      </w:pPr>
      <w:r>
        <w:t xml:space="preserve">Table </w:t>
      </w:r>
      <w:r>
        <w:t>2</w:t>
      </w:r>
      <w:r>
        <w:t xml:space="preserve">: </w:t>
      </w:r>
      <w:r>
        <w:t xml:space="preserve">Random </w:t>
      </w:r>
      <w:proofErr w:type="gramStart"/>
      <w:r>
        <w:t xml:space="preserve">Forest </w:t>
      </w:r>
      <w:r>
        <w:t xml:space="preserve"> Model</w:t>
      </w:r>
      <w:proofErr w:type="gramEnd"/>
      <w:r>
        <w:t xml:space="preserve"> </w:t>
      </w:r>
      <w:proofErr w:type="spellStart"/>
      <w:r>
        <w:t>HyperParameter</w:t>
      </w:r>
      <w:proofErr w:type="spellEnd"/>
      <w:r>
        <w:t xml:space="preserve"> Tuning Results</w:t>
      </w:r>
    </w:p>
    <w:p w14:paraId="182D3A9C" w14:textId="77777777" w:rsidR="00E868D5" w:rsidRDefault="00E868D5" w:rsidP="00E868D5">
      <w:pPr>
        <w:keepNext/>
        <w:jc w:val="center"/>
      </w:pPr>
      <w:r w:rsidRPr="00E868D5">
        <w:lastRenderedPageBreak/>
        <w:drawing>
          <wp:inline distT="0" distB="0" distL="0" distR="0" wp14:anchorId="56978BF3" wp14:editId="618DB359">
            <wp:extent cx="3754664" cy="3119593"/>
            <wp:effectExtent l="0" t="0" r="0" b="0"/>
            <wp:docPr id="1287643143" name="Picture 1" descr="A blue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643143" name="Picture 1" descr="A blue squares with white text&#10;&#10;Description automatically generated"/>
                    <pic:cNvPicPr/>
                  </pic:nvPicPr>
                  <pic:blipFill>
                    <a:blip r:embed="rId9"/>
                    <a:stretch>
                      <a:fillRect/>
                    </a:stretch>
                  </pic:blipFill>
                  <pic:spPr>
                    <a:xfrm>
                      <a:off x="0" y="0"/>
                      <a:ext cx="3763675" cy="3127080"/>
                    </a:xfrm>
                    <a:prstGeom prst="rect">
                      <a:avLst/>
                    </a:prstGeom>
                  </pic:spPr>
                </pic:pic>
              </a:graphicData>
            </a:graphic>
          </wp:inline>
        </w:drawing>
      </w:r>
    </w:p>
    <w:p w14:paraId="10411CF0" w14:textId="720CB42A" w:rsidR="00E868D5" w:rsidRDefault="00E868D5" w:rsidP="00E868D5">
      <w:pPr>
        <w:pStyle w:val="Caption"/>
        <w:jc w:val="center"/>
      </w:pPr>
      <w:r>
        <w:t xml:space="preserve">Figure </w:t>
      </w:r>
      <w:fldSimple w:instr=" SEQ Figure \* ARABIC ">
        <w:r>
          <w:rPr>
            <w:noProof/>
          </w:rPr>
          <w:t>5</w:t>
        </w:r>
      </w:fldSimple>
      <w:r>
        <w:t>: Confusion Matrix for Random Forest Model</w:t>
      </w:r>
    </w:p>
    <w:p w14:paraId="54F7BD5D" w14:textId="5D75EE3A" w:rsidR="00C97FEB" w:rsidRDefault="00C97FEB" w:rsidP="00C97FEB">
      <w:pPr>
        <w:pStyle w:val="Heading1"/>
        <w:ind w:left="0" w:firstLine="0"/>
      </w:pPr>
      <w:r>
        <w:t xml:space="preserve">4 | CONCLUSION  </w:t>
      </w:r>
    </w:p>
    <w:p w14:paraId="3F286E21" w14:textId="590F943B" w:rsidR="00C97FEB" w:rsidRPr="00E868D5" w:rsidRDefault="00C97FEB" w:rsidP="00C97FEB">
      <w:pPr>
        <w:spacing w:after="0" w:line="259" w:lineRule="auto"/>
        <w:ind w:left="0" w:firstLine="0"/>
        <w:rPr>
          <w:rFonts w:ascii="Calibri" w:hAnsi="Calibri" w:cs="Calibri"/>
        </w:rPr>
      </w:pPr>
      <w:r>
        <w:t xml:space="preserve"> </w:t>
      </w:r>
      <w:r w:rsidR="00E868D5">
        <w:tab/>
      </w:r>
      <w:r w:rsidR="00E868D5" w:rsidRPr="00E868D5">
        <w:rPr>
          <w:rFonts w:ascii="Calibri" w:hAnsi="Calibri" w:cs="Calibri"/>
        </w:rPr>
        <w:t xml:space="preserve">While the Random Forest model had a very slightly better accuracy score, the confusion matrices for both models and the precision and recall scores all show evidence that the </w:t>
      </w:r>
      <w:proofErr w:type="spellStart"/>
      <w:r w:rsidR="00E868D5" w:rsidRPr="00E868D5">
        <w:rPr>
          <w:rFonts w:ascii="Calibri" w:hAnsi="Calibri" w:cs="Calibri"/>
        </w:rPr>
        <w:t>XGBoost</w:t>
      </w:r>
      <w:proofErr w:type="spellEnd"/>
      <w:r w:rsidR="00E868D5" w:rsidRPr="00E868D5">
        <w:rPr>
          <w:rFonts w:ascii="Calibri" w:hAnsi="Calibri" w:cs="Calibri"/>
        </w:rPr>
        <w:t xml:space="preserve"> model performed better. In Table 3, the evaluation metrics for the two models can be seen including accuracy, precision, and recall. The precision and recall for the Random Forest model were both 0% and none of the </w:t>
      </w:r>
      <w:proofErr w:type="gramStart"/>
      <w:r w:rsidR="00E868D5" w:rsidRPr="00E868D5">
        <w:rPr>
          <w:rFonts w:ascii="Calibri" w:hAnsi="Calibri" w:cs="Calibri"/>
        </w:rPr>
        <w:t>Non-Bankrupt</w:t>
      </w:r>
      <w:proofErr w:type="gramEnd"/>
      <w:r w:rsidR="00E868D5" w:rsidRPr="00E868D5">
        <w:rPr>
          <w:rFonts w:ascii="Calibri" w:hAnsi="Calibri" w:cs="Calibri"/>
        </w:rPr>
        <w:t xml:space="preserve"> class labels were predicted correctly. While only three of the </w:t>
      </w:r>
      <w:proofErr w:type="gramStart"/>
      <w:r w:rsidR="00E868D5" w:rsidRPr="00E868D5">
        <w:rPr>
          <w:rFonts w:ascii="Calibri" w:hAnsi="Calibri" w:cs="Calibri"/>
        </w:rPr>
        <w:t>Non-Bankrupt</w:t>
      </w:r>
      <w:proofErr w:type="gramEnd"/>
      <w:r w:rsidR="00E868D5" w:rsidRPr="00E868D5">
        <w:rPr>
          <w:rFonts w:ascii="Calibri" w:hAnsi="Calibri" w:cs="Calibri"/>
        </w:rPr>
        <w:t xml:space="preserve"> class labels were predicted correctly in the </w:t>
      </w:r>
      <w:proofErr w:type="spellStart"/>
      <w:r w:rsidR="00E868D5" w:rsidRPr="00E868D5">
        <w:rPr>
          <w:rFonts w:ascii="Calibri" w:hAnsi="Calibri" w:cs="Calibri"/>
        </w:rPr>
        <w:t>XGBoost</w:t>
      </w:r>
      <w:proofErr w:type="spellEnd"/>
      <w:r w:rsidR="00E868D5" w:rsidRPr="00E868D5">
        <w:rPr>
          <w:rFonts w:ascii="Calibri" w:hAnsi="Calibri" w:cs="Calibri"/>
        </w:rPr>
        <w:t xml:space="preserve"> model, this is due to the imbalanced data and further hyper-parameter tuning could improve these results. </w:t>
      </w:r>
    </w:p>
    <w:p w14:paraId="5EDCB970" w14:textId="77777777" w:rsidR="00E868D5" w:rsidRPr="00E868D5" w:rsidRDefault="00E868D5" w:rsidP="00E868D5">
      <w:pPr>
        <w:spacing w:after="0" w:line="259" w:lineRule="auto"/>
        <w:ind w:left="0" w:firstLine="0"/>
        <w:jc w:val="center"/>
        <w:rPr>
          <w:rFonts w:ascii="Calibri" w:hAnsi="Calibri" w:cs="Calibri"/>
        </w:rPr>
      </w:pPr>
    </w:p>
    <w:tbl>
      <w:tblPr>
        <w:tblStyle w:val="TableGrid"/>
        <w:tblW w:w="0" w:type="auto"/>
        <w:tblLook w:val="04A0" w:firstRow="1" w:lastRow="0" w:firstColumn="1" w:lastColumn="0" w:noHBand="0" w:noVBand="1"/>
      </w:tblPr>
      <w:tblGrid>
        <w:gridCol w:w="3117"/>
        <w:gridCol w:w="3116"/>
        <w:gridCol w:w="3116"/>
      </w:tblGrid>
      <w:tr w:rsidR="00E868D5" w:rsidRPr="00E868D5" w14:paraId="608FF5AF" w14:textId="77777777" w:rsidTr="00E868D5">
        <w:tc>
          <w:tcPr>
            <w:tcW w:w="3191" w:type="dxa"/>
          </w:tcPr>
          <w:p w14:paraId="2362E181" w14:textId="282036BF" w:rsidR="00E868D5" w:rsidRPr="00E868D5" w:rsidRDefault="00E868D5" w:rsidP="00E868D5">
            <w:pPr>
              <w:spacing w:after="0" w:line="259" w:lineRule="auto"/>
              <w:ind w:left="0" w:firstLine="0"/>
              <w:jc w:val="center"/>
              <w:rPr>
                <w:rFonts w:ascii="Calibri" w:hAnsi="Calibri" w:cs="Calibri"/>
                <w:b/>
                <w:bCs/>
              </w:rPr>
            </w:pPr>
            <w:r w:rsidRPr="00E868D5">
              <w:rPr>
                <w:rFonts w:ascii="Calibri" w:hAnsi="Calibri" w:cs="Calibri"/>
                <w:b/>
                <w:bCs/>
              </w:rPr>
              <w:t>Metric</w:t>
            </w:r>
          </w:p>
        </w:tc>
        <w:tc>
          <w:tcPr>
            <w:tcW w:w="3192" w:type="dxa"/>
          </w:tcPr>
          <w:p w14:paraId="2371C7BD" w14:textId="11532320" w:rsidR="00E868D5" w:rsidRPr="00E868D5" w:rsidRDefault="00E868D5" w:rsidP="00E868D5">
            <w:pPr>
              <w:spacing w:after="0" w:line="259" w:lineRule="auto"/>
              <w:ind w:left="0" w:firstLine="0"/>
              <w:jc w:val="center"/>
              <w:rPr>
                <w:rFonts w:ascii="Calibri" w:hAnsi="Calibri" w:cs="Calibri"/>
                <w:b/>
                <w:bCs/>
              </w:rPr>
            </w:pPr>
            <w:proofErr w:type="spellStart"/>
            <w:r w:rsidRPr="00E868D5">
              <w:rPr>
                <w:rFonts w:ascii="Calibri" w:hAnsi="Calibri" w:cs="Calibri"/>
                <w:b/>
                <w:bCs/>
              </w:rPr>
              <w:t>XGBoost</w:t>
            </w:r>
            <w:proofErr w:type="spellEnd"/>
          </w:p>
        </w:tc>
        <w:tc>
          <w:tcPr>
            <w:tcW w:w="3192" w:type="dxa"/>
          </w:tcPr>
          <w:p w14:paraId="5F086823" w14:textId="564B4870" w:rsidR="00E868D5" w:rsidRPr="00E868D5" w:rsidRDefault="00E868D5" w:rsidP="00E868D5">
            <w:pPr>
              <w:spacing w:after="0" w:line="259" w:lineRule="auto"/>
              <w:ind w:left="0" w:firstLine="0"/>
              <w:jc w:val="center"/>
              <w:rPr>
                <w:rFonts w:ascii="Calibri" w:hAnsi="Calibri" w:cs="Calibri"/>
                <w:b/>
                <w:bCs/>
              </w:rPr>
            </w:pPr>
            <w:r w:rsidRPr="00E868D5">
              <w:rPr>
                <w:rFonts w:ascii="Calibri" w:hAnsi="Calibri" w:cs="Calibri"/>
                <w:b/>
                <w:bCs/>
              </w:rPr>
              <w:t>Random Forest</w:t>
            </w:r>
          </w:p>
        </w:tc>
      </w:tr>
      <w:tr w:rsidR="00E868D5" w:rsidRPr="00E868D5" w14:paraId="4F1102AF" w14:textId="77777777" w:rsidTr="00E868D5">
        <w:tc>
          <w:tcPr>
            <w:tcW w:w="3191" w:type="dxa"/>
          </w:tcPr>
          <w:p w14:paraId="0DD114CB" w14:textId="5139A023" w:rsidR="00E868D5" w:rsidRPr="00E868D5" w:rsidRDefault="00E868D5" w:rsidP="00E868D5">
            <w:pPr>
              <w:spacing w:after="0" w:line="259" w:lineRule="auto"/>
              <w:ind w:left="0" w:firstLine="0"/>
              <w:jc w:val="center"/>
              <w:rPr>
                <w:rFonts w:ascii="Calibri" w:hAnsi="Calibri" w:cs="Calibri"/>
              </w:rPr>
            </w:pPr>
            <w:r w:rsidRPr="00E868D5">
              <w:rPr>
                <w:rFonts w:ascii="Calibri" w:hAnsi="Calibri" w:cs="Calibri"/>
              </w:rPr>
              <w:t>Accuracy</w:t>
            </w:r>
          </w:p>
        </w:tc>
        <w:tc>
          <w:tcPr>
            <w:tcW w:w="3192" w:type="dxa"/>
          </w:tcPr>
          <w:p w14:paraId="29175789" w14:textId="0FA471BF" w:rsidR="00E868D5" w:rsidRPr="00E868D5" w:rsidRDefault="00E868D5" w:rsidP="00E868D5">
            <w:pPr>
              <w:spacing w:after="0" w:line="259" w:lineRule="auto"/>
              <w:ind w:left="0" w:firstLine="0"/>
              <w:jc w:val="center"/>
              <w:rPr>
                <w:rFonts w:ascii="Calibri" w:hAnsi="Calibri" w:cs="Calibri"/>
              </w:rPr>
            </w:pPr>
            <w:r w:rsidRPr="00E868D5">
              <w:rPr>
                <w:rFonts w:ascii="Calibri" w:hAnsi="Calibri" w:cs="Calibri"/>
              </w:rPr>
              <w:t>98.02%</w:t>
            </w:r>
          </w:p>
        </w:tc>
        <w:tc>
          <w:tcPr>
            <w:tcW w:w="3192" w:type="dxa"/>
          </w:tcPr>
          <w:p w14:paraId="7F85E78D" w14:textId="20588B93" w:rsidR="00E868D5" w:rsidRPr="00E868D5" w:rsidRDefault="00E868D5" w:rsidP="00E868D5">
            <w:pPr>
              <w:spacing w:after="0" w:line="259" w:lineRule="auto"/>
              <w:ind w:left="0" w:firstLine="0"/>
              <w:jc w:val="center"/>
              <w:rPr>
                <w:rFonts w:ascii="Calibri" w:hAnsi="Calibri" w:cs="Calibri"/>
              </w:rPr>
            </w:pPr>
            <w:r w:rsidRPr="00E868D5">
              <w:rPr>
                <w:rFonts w:ascii="Calibri" w:hAnsi="Calibri" w:cs="Calibri"/>
              </w:rPr>
              <w:t>98.34%</w:t>
            </w:r>
          </w:p>
        </w:tc>
      </w:tr>
      <w:tr w:rsidR="00E868D5" w:rsidRPr="00E868D5" w14:paraId="2AFE40EC" w14:textId="77777777" w:rsidTr="00E868D5">
        <w:tc>
          <w:tcPr>
            <w:tcW w:w="3191" w:type="dxa"/>
          </w:tcPr>
          <w:p w14:paraId="5AA0D428" w14:textId="54C2E490" w:rsidR="00E868D5" w:rsidRPr="00E868D5" w:rsidRDefault="00E868D5" w:rsidP="00E868D5">
            <w:pPr>
              <w:spacing w:after="0" w:line="259" w:lineRule="auto"/>
              <w:ind w:left="0" w:firstLine="0"/>
              <w:jc w:val="center"/>
              <w:rPr>
                <w:rFonts w:ascii="Calibri" w:hAnsi="Calibri" w:cs="Calibri"/>
              </w:rPr>
            </w:pPr>
            <w:r w:rsidRPr="00E868D5">
              <w:rPr>
                <w:rFonts w:ascii="Calibri" w:hAnsi="Calibri" w:cs="Calibri"/>
              </w:rPr>
              <w:t>Precision</w:t>
            </w:r>
          </w:p>
        </w:tc>
        <w:tc>
          <w:tcPr>
            <w:tcW w:w="3192" w:type="dxa"/>
          </w:tcPr>
          <w:p w14:paraId="66F7E18A" w14:textId="5D42A5FA" w:rsidR="00E868D5" w:rsidRPr="00E868D5" w:rsidRDefault="00E868D5" w:rsidP="00E868D5">
            <w:pPr>
              <w:spacing w:after="0" w:line="259" w:lineRule="auto"/>
              <w:ind w:left="0" w:firstLine="0"/>
              <w:jc w:val="center"/>
              <w:rPr>
                <w:rFonts w:ascii="Calibri" w:hAnsi="Calibri" w:cs="Calibri"/>
              </w:rPr>
            </w:pPr>
            <w:r w:rsidRPr="00E868D5">
              <w:rPr>
                <w:rFonts w:ascii="Calibri" w:hAnsi="Calibri" w:cs="Calibri"/>
              </w:rPr>
              <w:t>23.08%</w:t>
            </w:r>
          </w:p>
        </w:tc>
        <w:tc>
          <w:tcPr>
            <w:tcW w:w="3192" w:type="dxa"/>
          </w:tcPr>
          <w:p w14:paraId="4E945142" w14:textId="1769BFF7" w:rsidR="00E868D5" w:rsidRPr="00E868D5" w:rsidRDefault="00E868D5" w:rsidP="00E868D5">
            <w:pPr>
              <w:spacing w:after="0" w:line="259" w:lineRule="auto"/>
              <w:ind w:left="0" w:firstLine="0"/>
              <w:jc w:val="center"/>
              <w:rPr>
                <w:rFonts w:ascii="Calibri" w:hAnsi="Calibri" w:cs="Calibri"/>
              </w:rPr>
            </w:pPr>
            <w:r w:rsidRPr="00E868D5">
              <w:rPr>
                <w:rFonts w:ascii="Calibri" w:hAnsi="Calibri" w:cs="Calibri"/>
              </w:rPr>
              <w:t>0%</w:t>
            </w:r>
          </w:p>
        </w:tc>
      </w:tr>
      <w:tr w:rsidR="00E868D5" w:rsidRPr="00E868D5" w14:paraId="7B07882D" w14:textId="77777777" w:rsidTr="00E868D5">
        <w:tc>
          <w:tcPr>
            <w:tcW w:w="3191" w:type="dxa"/>
          </w:tcPr>
          <w:p w14:paraId="770D5F72" w14:textId="05AF167F" w:rsidR="00E868D5" w:rsidRPr="00E868D5" w:rsidRDefault="00E868D5" w:rsidP="00E868D5">
            <w:pPr>
              <w:spacing w:after="0" w:line="259" w:lineRule="auto"/>
              <w:ind w:left="0" w:firstLine="0"/>
              <w:jc w:val="center"/>
              <w:rPr>
                <w:rFonts w:ascii="Calibri" w:hAnsi="Calibri" w:cs="Calibri"/>
              </w:rPr>
            </w:pPr>
            <w:r w:rsidRPr="00E868D5">
              <w:rPr>
                <w:rFonts w:ascii="Calibri" w:hAnsi="Calibri" w:cs="Calibri"/>
              </w:rPr>
              <w:t>Recall</w:t>
            </w:r>
          </w:p>
        </w:tc>
        <w:tc>
          <w:tcPr>
            <w:tcW w:w="3192" w:type="dxa"/>
          </w:tcPr>
          <w:p w14:paraId="57137DB7" w14:textId="68DD8271" w:rsidR="00E868D5" w:rsidRPr="00E868D5" w:rsidRDefault="00E868D5" w:rsidP="00E868D5">
            <w:pPr>
              <w:spacing w:after="0" w:line="259" w:lineRule="auto"/>
              <w:ind w:left="0" w:firstLine="0"/>
              <w:jc w:val="center"/>
              <w:rPr>
                <w:rFonts w:ascii="Calibri" w:hAnsi="Calibri" w:cs="Calibri"/>
              </w:rPr>
            </w:pPr>
            <w:r w:rsidRPr="00E868D5">
              <w:rPr>
                <w:rFonts w:ascii="Calibri" w:hAnsi="Calibri" w:cs="Calibri"/>
              </w:rPr>
              <w:t>16.67%</w:t>
            </w:r>
          </w:p>
        </w:tc>
        <w:tc>
          <w:tcPr>
            <w:tcW w:w="3192" w:type="dxa"/>
          </w:tcPr>
          <w:p w14:paraId="21CAC580" w14:textId="53F6224D" w:rsidR="00E868D5" w:rsidRPr="00E868D5" w:rsidRDefault="00E868D5" w:rsidP="00E868D5">
            <w:pPr>
              <w:spacing w:after="0" w:line="259" w:lineRule="auto"/>
              <w:ind w:left="0" w:firstLine="0"/>
              <w:jc w:val="center"/>
              <w:rPr>
                <w:rFonts w:ascii="Calibri" w:hAnsi="Calibri" w:cs="Calibri"/>
              </w:rPr>
            </w:pPr>
            <w:r w:rsidRPr="00E868D5">
              <w:rPr>
                <w:rFonts w:ascii="Calibri" w:hAnsi="Calibri" w:cs="Calibri"/>
              </w:rPr>
              <w:t>0%</w:t>
            </w:r>
          </w:p>
        </w:tc>
      </w:tr>
    </w:tbl>
    <w:p w14:paraId="5F7E0236" w14:textId="18D2289E" w:rsidR="00E868D5" w:rsidRPr="00E868D5" w:rsidRDefault="00E868D5" w:rsidP="00E868D5">
      <w:pPr>
        <w:pStyle w:val="Caption"/>
        <w:jc w:val="center"/>
        <w:rPr>
          <w:rFonts w:ascii="Calibri" w:hAnsi="Calibri" w:cs="Calibri"/>
        </w:rPr>
      </w:pPr>
      <w:r w:rsidRPr="00E868D5">
        <w:rPr>
          <w:rFonts w:ascii="Calibri" w:hAnsi="Calibri" w:cs="Calibri"/>
        </w:rPr>
        <w:t>Table 6</w:t>
      </w:r>
      <w:r w:rsidRPr="00E868D5">
        <w:rPr>
          <w:rFonts w:ascii="Calibri" w:hAnsi="Calibri" w:cs="Calibri"/>
        </w:rPr>
        <w:t xml:space="preserve">: </w:t>
      </w:r>
      <w:r w:rsidRPr="00E868D5">
        <w:rPr>
          <w:rFonts w:ascii="Calibri" w:hAnsi="Calibri" w:cs="Calibri"/>
        </w:rPr>
        <w:t xml:space="preserve">Evaluation Metrics for </w:t>
      </w:r>
    </w:p>
    <w:p w14:paraId="3091DE26" w14:textId="36AAC95C" w:rsidR="00E868D5" w:rsidRPr="00E868D5" w:rsidRDefault="00E868D5" w:rsidP="00C97FEB">
      <w:pPr>
        <w:spacing w:after="0" w:line="259" w:lineRule="auto"/>
        <w:ind w:left="0" w:firstLine="0"/>
        <w:rPr>
          <w:rFonts w:ascii="Calibri" w:hAnsi="Calibri" w:cs="Calibri"/>
          <w:b/>
          <w:bCs/>
        </w:rPr>
      </w:pPr>
      <w:r w:rsidRPr="00E868D5">
        <w:rPr>
          <w:rFonts w:ascii="Calibri" w:hAnsi="Calibri" w:cs="Calibri"/>
          <w:b/>
          <w:bCs/>
        </w:rPr>
        <w:tab/>
      </w:r>
    </w:p>
    <w:p w14:paraId="5BF46D25" w14:textId="452EF4BF" w:rsidR="00C97FEB" w:rsidRPr="00E868D5" w:rsidRDefault="00C97FEB" w:rsidP="00C97FEB">
      <w:pPr>
        <w:ind w:left="-5"/>
        <w:rPr>
          <w:rFonts w:ascii="Calibri" w:hAnsi="Calibri" w:cs="Calibri"/>
        </w:rPr>
      </w:pPr>
      <w:r w:rsidRPr="00E868D5">
        <w:rPr>
          <w:rFonts w:ascii="Calibri" w:hAnsi="Calibri" w:cs="Calibri"/>
        </w:rPr>
        <w:t xml:space="preserve"> </w:t>
      </w:r>
      <w:r w:rsidR="00E868D5" w:rsidRPr="00E868D5">
        <w:rPr>
          <w:rFonts w:ascii="Calibri" w:hAnsi="Calibri" w:cs="Calibri"/>
        </w:rPr>
        <w:tab/>
        <w:t xml:space="preserve">In conclusion, the </w:t>
      </w:r>
      <w:proofErr w:type="spellStart"/>
      <w:r w:rsidR="00E868D5" w:rsidRPr="00E868D5">
        <w:rPr>
          <w:rFonts w:ascii="Calibri" w:hAnsi="Calibri" w:cs="Calibri"/>
        </w:rPr>
        <w:t>XGBoost</w:t>
      </w:r>
      <w:proofErr w:type="spellEnd"/>
      <w:r w:rsidR="00E868D5" w:rsidRPr="00E868D5">
        <w:rPr>
          <w:rFonts w:ascii="Calibri" w:hAnsi="Calibri" w:cs="Calibri"/>
        </w:rPr>
        <w:t xml:space="preserve"> model overall performed better on predicting the classification of Non-Bankrupt or Bankrupt companies with an accuracy of 98.02% likely due to its use of regularization techniques such as L1 and L2 regularization</w:t>
      </w:r>
      <w:r w:rsidR="00E868D5">
        <w:rPr>
          <w:rFonts w:ascii="Calibri" w:hAnsi="Calibri" w:cs="Calibri"/>
        </w:rPr>
        <w:t xml:space="preserve">, which help prevent overfitting. On the other hand, Random Forest often relies on bootstrapping and feature randomness for diversity. In addition, </w:t>
      </w:r>
      <w:proofErr w:type="spellStart"/>
      <w:r w:rsidR="00E868D5">
        <w:rPr>
          <w:rFonts w:ascii="Calibri" w:hAnsi="Calibri" w:cs="Calibri"/>
        </w:rPr>
        <w:t>XGBoost</w:t>
      </w:r>
      <w:proofErr w:type="spellEnd"/>
      <w:r w:rsidR="00E868D5">
        <w:rPr>
          <w:rFonts w:ascii="Calibri" w:hAnsi="Calibri" w:cs="Calibri"/>
        </w:rPr>
        <w:t xml:space="preserve"> implements gradient boosting which builds trees sequentially, with each tree correcting the errors of the previous ones. </w:t>
      </w:r>
    </w:p>
    <w:p w14:paraId="4B0BFF2E" w14:textId="1B8F803B" w:rsidR="00C97FEB" w:rsidRDefault="00C97FEB" w:rsidP="00C97FEB">
      <w:pPr>
        <w:pStyle w:val="Heading1"/>
        <w:ind w:left="225" w:hanging="240"/>
      </w:pPr>
      <w:r>
        <w:lastRenderedPageBreak/>
        <w:t xml:space="preserve">5 | CODE  </w:t>
      </w:r>
    </w:p>
    <w:p w14:paraId="26496047" w14:textId="77777777" w:rsidR="00C97FEB" w:rsidRDefault="00C97FEB" w:rsidP="00C97FEB">
      <w:pPr>
        <w:spacing w:after="0" w:line="259" w:lineRule="auto"/>
        <w:ind w:left="0" w:firstLine="0"/>
      </w:pPr>
      <w:r>
        <w:rPr>
          <w:rFonts w:ascii="Calibri" w:eastAsia="Calibri" w:hAnsi="Calibri" w:cs="Calibri"/>
        </w:rPr>
        <w:t xml:space="preserve"> </w:t>
      </w:r>
    </w:p>
    <w:p w14:paraId="67FF5217" w14:textId="27815F05" w:rsidR="00C97FEB" w:rsidRPr="00E868D5" w:rsidRDefault="00C97FEB" w:rsidP="00C97FEB">
      <w:pPr>
        <w:ind w:left="-5"/>
        <w:rPr>
          <w:rFonts w:ascii="Calibri" w:hAnsi="Calibri" w:cs="Calibri"/>
        </w:rPr>
      </w:pPr>
      <w:r w:rsidRPr="00E868D5">
        <w:rPr>
          <w:rFonts w:ascii="Calibri" w:hAnsi="Calibri" w:cs="Calibri"/>
        </w:rPr>
        <w:t xml:space="preserve">Relevant code is attached in CarolinaCraus_CS4.ipynb </w:t>
      </w:r>
    </w:p>
    <w:p w14:paraId="40D57DF7" w14:textId="77777777" w:rsidR="008922B0" w:rsidRDefault="008922B0"/>
    <w:sectPr w:rsidR="008922B0" w:rsidSect="00A43B84">
      <w:pgSz w:w="12240" w:h="15840"/>
      <w:pgMar w:top="1440" w:right="1441" w:bottom="144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A170DF"/>
    <w:multiLevelType w:val="hybridMultilevel"/>
    <w:tmpl w:val="B2480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8F103F"/>
    <w:multiLevelType w:val="hybridMultilevel"/>
    <w:tmpl w:val="F672215A"/>
    <w:lvl w:ilvl="0" w:tplc="04090001">
      <w:start w:val="1"/>
      <w:numFmt w:val="bullet"/>
      <w:lvlText w:val=""/>
      <w:lvlJc w:val="left"/>
      <w:pPr>
        <w:ind w:left="737" w:hanging="360"/>
      </w:pPr>
      <w:rPr>
        <w:rFonts w:ascii="Symbol" w:hAnsi="Symbol" w:hint="default"/>
      </w:rPr>
    </w:lvl>
    <w:lvl w:ilvl="1" w:tplc="04090003" w:tentative="1">
      <w:start w:val="1"/>
      <w:numFmt w:val="bullet"/>
      <w:lvlText w:val="o"/>
      <w:lvlJc w:val="left"/>
      <w:pPr>
        <w:ind w:left="1457" w:hanging="360"/>
      </w:pPr>
      <w:rPr>
        <w:rFonts w:ascii="Courier New" w:hAnsi="Courier New" w:cs="Courier New" w:hint="default"/>
      </w:rPr>
    </w:lvl>
    <w:lvl w:ilvl="2" w:tplc="04090005" w:tentative="1">
      <w:start w:val="1"/>
      <w:numFmt w:val="bullet"/>
      <w:lvlText w:val=""/>
      <w:lvlJc w:val="left"/>
      <w:pPr>
        <w:ind w:left="2177" w:hanging="360"/>
      </w:pPr>
      <w:rPr>
        <w:rFonts w:ascii="Wingdings" w:hAnsi="Wingdings" w:hint="default"/>
      </w:rPr>
    </w:lvl>
    <w:lvl w:ilvl="3" w:tplc="04090001" w:tentative="1">
      <w:start w:val="1"/>
      <w:numFmt w:val="bullet"/>
      <w:lvlText w:val=""/>
      <w:lvlJc w:val="left"/>
      <w:pPr>
        <w:ind w:left="2897" w:hanging="360"/>
      </w:pPr>
      <w:rPr>
        <w:rFonts w:ascii="Symbol" w:hAnsi="Symbol" w:hint="default"/>
      </w:rPr>
    </w:lvl>
    <w:lvl w:ilvl="4" w:tplc="04090003" w:tentative="1">
      <w:start w:val="1"/>
      <w:numFmt w:val="bullet"/>
      <w:lvlText w:val="o"/>
      <w:lvlJc w:val="left"/>
      <w:pPr>
        <w:ind w:left="3617" w:hanging="360"/>
      </w:pPr>
      <w:rPr>
        <w:rFonts w:ascii="Courier New" w:hAnsi="Courier New" w:cs="Courier New" w:hint="default"/>
      </w:rPr>
    </w:lvl>
    <w:lvl w:ilvl="5" w:tplc="04090005" w:tentative="1">
      <w:start w:val="1"/>
      <w:numFmt w:val="bullet"/>
      <w:lvlText w:val=""/>
      <w:lvlJc w:val="left"/>
      <w:pPr>
        <w:ind w:left="4337" w:hanging="360"/>
      </w:pPr>
      <w:rPr>
        <w:rFonts w:ascii="Wingdings" w:hAnsi="Wingdings" w:hint="default"/>
      </w:rPr>
    </w:lvl>
    <w:lvl w:ilvl="6" w:tplc="04090001" w:tentative="1">
      <w:start w:val="1"/>
      <w:numFmt w:val="bullet"/>
      <w:lvlText w:val=""/>
      <w:lvlJc w:val="left"/>
      <w:pPr>
        <w:ind w:left="5057" w:hanging="360"/>
      </w:pPr>
      <w:rPr>
        <w:rFonts w:ascii="Symbol" w:hAnsi="Symbol" w:hint="default"/>
      </w:rPr>
    </w:lvl>
    <w:lvl w:ilvl="7" w:tplc="04090003" w:tentative="1">
      <w:start w:val="1"/>
      <w:numFmt w:val="bullet"/>
      <w:lvlText w:val="o"/>
      <w:lvlJc w:val="left"/>
      <w:pPr>
        <w:ind w:left="5777" w:hanging="360"/>
      </w:pPr>
      <w:rPr>
        <w:rFonts w:ascii="Courier New" w:hAnsi="Courier New" w:cs="Courier New" w:hint="default"/>
      </w:rPr>
    </w:lvl>
    <w:lvl w:ilvl="8" w:tplc="04090005" w:tentative="1">
      <w:start w:val="1"/>
      <w:numFmt w:val="bullet"/>
      <w:lvlText w:val=""/>
      <w:lvlJc w:val="left"/>
      <w:pPr>
        <w:ind w:left="6497" w:hanging="360"/>
      </w:pPr>
      <w:rPr>
        <w:rFonts w:ascii="Wingdings" w:hAnsi="Wingdings" w:hint="default"/>
      </w:rPr>
    </w:lvl>
  </w:abstractNum>
  <w:abstractNum w:abstractNumId="2" w15:restartNumberingAfterBreak="0">
    <w:nsid w:val="7F203C63"/>
    <w:multiLevelType w:val="hybridMultilevel"/>
    <w:tmpl w:val="B13850F0"/>
    <w:lvl w:ilvl="0" w:tplc="04090001">
      <w:start w:val="1"/>
      <w:numFmt w:val="bullet"/>
      <w:lvlText w:val=""/>
      <w:lvlJc w:val="left"/>
      <w:pPr>
        <w:ind w:left="945" w:hanging="360"/>
      </w:pPr>
      <w:rPr>
        <w:rFonts w:ascii="Symbol" w:hAnsi="Symbol"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num w:numId="1" w16cid:durableId="272052470">
    <w:abstractNumId w:val="0"/>
  </w:num>
  <w:num w:numId="2" w16cid:durableId="1078552238">
    <w:abstractNumId w:val="2"/>
  </w:num>
  <w:num w:numId="3" w16cid:durableId="19915195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FEB"/>
    <w:rsid w:val="004116CF"/>
    <w:rsid w:val="00774712"/>
    <w:rsid w:val="008922B0"/>
    <w:rsid w:val="00930A3C"/>
    <w:rsid w:val="009C722A"/>
    <w:rsid w:val="009F7276"/>
    <w:rsid w:val="00A43B84"/>
    <w:rsid w:val="00AF5C3D"/>
    <w:rsid w:val="00C0411B"/>
    <w:rsid w:val="00C97FEB"/>
    <w:rsid w:val="00DC5B40"/>
    <w:rsid w:val="00E868D5"/>
    <w:rsid w:val="00F069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D72AC"/>
  <w15:docId w15:val="{D675732F-1B18-C046-B516-0C9159F8A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7FEB"/>
    <w:pPr>
      <w:spacing w:after="3" w:line="249" w:lineRule="auto"/>
      <w:ind w:left="10" w:hanging="10"/>
    </w:pPr>
    <w:rPr>
      <w:rFonts w:ascii="Times New Roman" w:eastAsia="Times New Roman" w:hAnsi="Times New Roman" w:cs="Times New Roman"/>
      <w:color w:val="000000"/>
    </w:rPr>
  </w:style>
  <w:style w:type="paragraph" w:styleId="Heading1">
    <w:name w:val="heading 1"/>
    <w:basedOn w:val="Normal"/>
    <w:next w:val="Normal"/>
    <w:link w:val="Heading1Char"/>
    <w:uiPriority w:val="9"/>
    <w:qFormat/>
    <w:rsid w:val="00C97F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97F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97FE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97F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7F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7FE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7FE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7FE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7FE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97F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rsid w:val="00C97F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97F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97F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7F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7F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7F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7F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7FEB"/>
    <w:rPr>
      <w:rFonts w:eastAsiaTheme="majorEastAsia" w:cstheme="majorBidi"/>
      <w:color w:val="272727" w:themeColor="text1" w:themeTint="D8"/>
    </w:rPr>
  </w:style>
  <w:style w:type="paragraph" w:styleId="Title">
    <w:name w:val="Title"/>
    <w:basedOn w:val="Normal"/>
    <w:next w:val="Normal"/>
    <w:link w:val="TitleChar"/>
    <w:uiPriority w:val="10"/>
    <w:qFormat/>
    <w:rsid w:val="00C97FE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7F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7FE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7F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7FE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97FEB"/>
    <w:rPr>
      <w:i/>
      <w:iCs/>
      <w:color w:val="404040" w:themeColor="text1" w:themeTint="BF"/>
    </w:rPr>
  </w:style>
  <w:style w:type="paragraph" w:styleId="ListParagraph">
    <w:name w:val="List Paragraph"/>
    <w:basedOn w:val="Normal"/>
    <w:uiPriority w:val="34"/>
    <w:qFormat/>
    <w:rsid w:val="00C97FEB"/>
    <w:pPr>
      <w:ind w:left="720"/>
      <w:contextualSpacing/>
    </w:pPr>
  </w:style>
  <w:style w:type="character" w:styleId="IntenseEmphasis">
    <w:name w:val="Intense Emphasis"/>
    <w:basedOn w:val="DefaultParagraphFont"/>
    <w:uiPriority w:val="21"/>
    <w:qFormat/>
    <w:rsid w:val="00C97FEB"/>
    <w:rPr>
      <w:i/>
      <w:iCs/>
      <w:color w:val="0F4761" w:themeColor="accent1" w:themeShade="BF"/>
    </w:rPr>
  </w:style>
  <w:style w:type="paragraph" w:styleId="IntenseQuote">
    <w:name w:val="Intense Quote"/>
    <w:basedOn w:val="Normal"/>
    <w:next w:val="Normal"/>
    <w:link w:val="IntenseQuoteChar"/>
    <w:uiPriority w:val="30"/>
    <w:qFormat/>
    <w:rsid w:val="00C97F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7FEB"/>
    <w:rPr>
      <w:i/>
      <w:iCs/>
      <w:color w:val="0F4761" w:themeColor="accent1" w:themeShade="BF"/>
    </w:rPr>
  </w:style>
  <w:style w:type="character" w:styleId="IntenseReference">
    <w:name w:val="Intense Reference"/>
    <w:basedOn w:val="DefaultParagraphFont"/>
    <w:uiPriority w:val="32"/>
    <w:qFormat/>
    <w:rsid w:val="00C97FEB"/>
    <w:rPr>
      <w:b/>
      <w:bCs/>
      <w:smallCaps/>
      <w:color w:val="0F4761" w:themeColor="accent1" w:themeShade="BF"/>
      <w:spacing w:val="5"/>
    </w:rPr>
  </w:style>
  <w:style w:type="paragraph" w:styleId="Caption">
    <w:name w:val="caption"/>
    <w:basedOn w:val="Normal"/>
    <w:next w:val="Normal"/>
    <w:uiPriority w:val="35"/>
    <w:unhideWhenUsed/>
    <w:qFormat/>
    <w:rsid w:val="00E868D5"/>
    <w:pPr>
      <w:spacing w:after="200" w:line="240" w:lineRule="auto"/>
    </w:pPr>
    <w:rPr>
      <w:i/>
      <w:iCs/>
      <w:color w:val="0E2841" w:themeColor="text2"/>
      <w:sz w:val="18"/>
      <w:szCs w:val="18"/>
    </w:rPr>
  </w:style>
  <w:style w:type="table" w:styleId="TableGrid">
    <w:name w:val="Table Grid"/>
    <w:basedOn w:val="TableNormal"/>
    <w:uiPriority w:val="39"/>
    <w:rsid w:val="00E868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7</Pages>
  <Words>1382</Words>
  <Characters>7884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Carolina Craus</dc:creator>
  <cp:keywords/>
  <dc:description/>
  <cp:lastModifiedBy>Carolina Craus</cp:lastModifiedBy>
  <cp:revision>1</cp:revision>
  <dcterms:created xsi:type="dcterms:W3CDTF">2024-03-05T20:23:00Z</dcterms:created>
  <dcterms:modified xsi:type="dcterms:W3CDTF">2024-03-07T02:06:00Z</dcterms:modified>
</cp:coreProperties>
</file>