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Algoritmo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Pseudocódigo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648200" cy="4116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665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411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color w:val="0000ff"/>
          <w:rtl w:val="0"/>
        </w:rPr>
        <w:t xml:space="preserve">Proceso</w:t>
      </w:r>
      <w:r w:rsidDel="00000000" w:rsidR="00000000" w:rsidRPr="00000000">
        <w:rPr>
          <w:rtl w:val="0"/>
        </w:rPr>
        <w:t xml:space="preserve"> ParImpar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0000ff"/>
          <w:rtl w:val="0"/>
        </w:rPr>
        <w:t xml:space="preserve">Definir</w:t>
      </w:r>
      <w:r w:rsidDel="00000000" w:rsidR="00000000" w:rsidRPr="00000000">
        <w:rPr>
          <w:rtl w:val="0"/>
        </w:rPr>
        <w:t xml:space="preserve"> num </w:t>
      </w:r>
      <w:r w:rsidDel="00000000" w:rsidR="00000000" w:rsidRPr="00000000">
        <w:rPr>
          <w:color w:val="0000ff"/>
          <w:rtl w:val="0"/>
        </w:rPr>
        <w:t xml:space="preserve">Como Entero;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0000ff"/>
          <w:rtl w:val="0"/>
        </w:rPr>
        <w:t xml:space="preserve">Escribir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38761d"/>
          <w:rtl w:val="0"/>
        </w:rPr>
        <w:t xml:space="preserve">"Ingrese un numero:"</w:t>
      </w:r>
      <w:r w:rsidDel="00000000" w:rsidR="00000000" w:rsidRPr="00000000">
        <w:rPr>
          <w:color w:val="0000ff"/>
          <w:rtl w:val="0"/>
        </w:rPr>
        <w:t xml:space="preserve">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0000ff"/>
          <w:rtl w:val="0"/>
        </w:rPr>
        <w:t xml:space="preserve">Leer</w:t>
      </w:r>
      <w:r w:rsidDel="00000000" w:rsidR="00000000" w:rsidRPr="00000000">
        <w:rPr>
          <w:rtl w:val="0"/>
        </w:rPr>
        <w:t xml:space="preserve"> num</w:t>
      </w:r>
      <w:r w:rsidDel="00000000" w:rsidR="00000000" w:rsidRPr="00000000">
        <w:rPr>
          <w:color w:val="0000ff"/>
          <w:rtl w:val="0"/>
        </w:rPr>
        <w:t xml:space="preserve">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0000ff"/>
          <w:rtl w:val="0"/>
        </w:rPr>
        <w:t xml:space="preserve">Si</w:t>
      </w:r>
      <w:r w:rsidDel="00000000" w:rsidR="00000000" w:rsidRPr="00000000">
        <w:rPr>
          <w:rtl w:val="0"/>
        </w:rPr>
        <w:t xml:space="preserve"> num </w:t>
      </w:r>
      <w:r w:rsidDel="00000000" w:rsidR="00000000" w:rsidRPr="00000000">
        <w:rPr>
          <w:color w:val="0000ff"/>
          <w:rtl w:val="0"/>
        </w:rPr>
        <w:t xml:space="preserve">MOD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cc0000"/>
          <w:rtl w:val="0"/>
        </w:rPr>
        <w:t xml:space="preserve">2</w:t>
      </w:r>
      <w:r w:rsidDel="00000000" w:rsidR="00000000" w:rsidRPr="00000000">
        <w:rPr>
          <w:color w:val="0000ff"/>
          <w:rtl w:val="0"/>
        </w:rPr>
        <w:t xml:space="preserve"> 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cc0000"/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Entonces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|    </w:t>
      </w:r>
      <w:r w:rsidDel="00000000" w:rsidR="00000000" w:rsidRPr="00000000">
        <w:rPr>
          <w:color w:val="0000ff"/>
          <w:rtl w:val="0"/>
        </w:rPr>
        <w:t xml:space="preserve">Escribir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38761d"/>
          <w:rtl w:val="0"/>
        </w:rPr>
        <w:t xml:space="preserve">"PAR"</w:t>
      </w:r>
      <w:r w:rsidDel="00000000" w:rsidR="00000000" w:rsidRPr="00000000">
        <w:rPr>
          <w:color w:val="0000ff"/>
          <w:rtl w:val="0"/>
        </w:rPr>
        <w:t xml:space="preserve">;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0000ff"/>
          <w:rtl w:val="0"/>
        </w:rPr>
        <w:t xml:space="preserve">SiNo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|    </w:t>
      </w:r>
      <w:r w:rsidDel="00000000" w:rsidR="00000000" w:rsidRPr="00000000">
        <w:rPr>
          <w:color w:val="0000ff"/>
          <w:rtl w:val="0"/>
        </w:rPr>
        <w:t xml:space="preserve">Escribir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38761d"/>
          <w:rtl w:val="0"/>
        </w:rPr>
        <w:t xml:space="preserve">"IMPAR"</w:t>
      </w:r>
      <w:r w:rsidDel="00000000" w:rsidR="00000000" w:rsidRPr="00000000">
        <w:rPr>
          <w:color w:val="0000ff"/>
          <w:rtl w:val="0"/>
        </w:rPr>
        <w:t xml:space="preserve">;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0000ff"/>
          <w:rtl w:val="0"/>
        </w:rPr>
        <w:t xml:space="preserve">FinSi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color w:val="0000ff"/>
          <w:rtl w:val="0"/>
        </w:rPr>
        <w:t xml:space="preserve">FinProceso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Diagrama de flujo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85445" cy="52397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5445" cy="523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Prueba de escritorio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Si es PAR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Comentarios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Ingrese un número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//verificar si es par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//línea no ejecutada</w:t>
            </w:r>
          </w:p>
        </w:tc>
      </w:tr>
    </w:tbl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  <w:t xml:space="preserve">Si es IMPAR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Comentarios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Ingrese un número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//verificar si es par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//línea no ejecutada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IMPAR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