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Gráfica;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Turtle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https://www.freecodecamp.org/news/learn-python-by-building-5-games/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Pixelart(https://www.pixilart.com/draw)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regras(com ou sem a regra da Torre);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jogadores(no mínimo 2)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Placar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Inicial(menu de pausa?)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Pede número de jogadores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Pede nome de jogadores e cor dos peões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Sprite dos peões, dados.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Efeitos sonoros(click, movimento, desligar o som)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Planejar as relações entre os módulos(diagrama estrutural)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 e Saída de Dados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Movimentação por mouse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Digitação apenas permitida para nome do jogador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