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Designing a 45-minute lesson plan for a high school Level I Spanish class focusing on Costa Rican culture and the Spanish language involves combining cultural insights with language skills. Here's a structured lesson plan that addresses the specified objectives: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b49b4n2g2lzv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Lesson Plan: Exploring a Costa Rican Restaurant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Grade Level: High School Level I Spanish</w:t>
        <w:br w:type="textWrapping"/>
        <w:t xml:space="preserve">Class Size: 30 Students</w:t>
        <w:br w:type="textWrapping"/>
        <w:t xml:space="preserve">Duration: 45 Minutes</w:t>
        <w:br w:type="textWrapping"/>
        <w:t xml:space="preserve">Proficiency Level: Novice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r30m4nq3yvoo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Objectives: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be able to describe a typical Costa Rican restaurant (ambiance, type of food, etc.).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learn to ask and answer questions regarding the cost of items.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identify foods served at a restaurant by reviewing a menu.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i8ua55tqtdqg" w:id="2"/>
      <w:bookmarkEnd w:id="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Materials Needed: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Pictures of Costa Rican restaurants and their menus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Flashcards with vocabulary (restaurant terms, foods, numbers, etc.)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Worksheets with activities related to the objectives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Audio recordings of conversations in a Costa Rican restaurant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Projector and speakers for visuals and audio playback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uoey02x86h71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Lesson Structure: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1. Warm-Up Activity (5 minutes)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Begin with a brief discussion about students' favorite foods and if they have ever tried any dishes from other countries.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Costa Rica with a few pictures and facts, focusing on its culinary culture.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2. Vocabulary Introduction (10 minutes)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Present vocabulary related to restaurants, foods common in Costa Rica (e.g., "gallo pinto," "casado"), and phrases for asking about prices.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flashcards to introduce new words, and have students repeat after you for pronunciation practice.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yellow"/>
          <w:rtl w:val="0"/>
        </w:rPr>
        <w:t xml:space="preserve">3. Listening and Speaking Practice (10 minutes)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highlight w:val="yellow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yellow"/>
          <w:rtl w:val="0"/>
        </w:rPr>
        <w:t xml:space="preserve">Play audio recordings of conversations in a Costa Rican restaurant. The conversations should include greetings, ordering food, asking about prices, and expressing gratitude.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yellow"/>
          <w:rtl w:val="0"/>
        </w:rPr>
        <w:t xml:space="preserve">After listening, have students practice these conversations in pairs, focusing on pronunciation and fluency.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4. Reading Activity: Menu Exploration (10 minutes)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Distribute menus from Costa Rican restaurants (or projections) and have students identify different foods listed.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groups, students discuss what they would order based on the menu and their new vocabulary. Encourage them to ask and answer questions about prices in Spanish.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5. Descriptive Writing Activity (5 minutes)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Prompt students to write a short paragraph describing a typical Costa Rican restaurant using the vocabulary learned. They should include types of dishes served and the restaurant's atmosphere.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6. Review and Closing (5 minutes)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Recap the day's lesson by highlighting key vocabulary and phrases.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Ask a few students to share what they wrote in their descriptive writing activity.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Inform students about the next class's focus and encourage them to review today's vocabulary.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7nmb5wkejhnt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Assessment: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Participation in class discussions and activities.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Accuracy in using new vocabulary and phrases during speaking practice.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Completeness and creativity in the descriptive writing activity.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ktd0rlimver2" w:id="5"/>
      <w:bookmarkEnd w:id="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Homework: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create a menu for their imaginary Costa Rican restaurant, including at least five dishes with prices. They should write descriptions of each dish in Spanish.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lesson plan is designed to engage students with interactive activities that promote language skills in a cultural context, making the learning experience both educational and enjoyable.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