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0" w:line="384.00000000000006" w:lineRule="auto"/>
        <w:rPr>
          <w:rFonts w:ascii="Roboto" w:cs="Roboto" w:eastAsia="Roboto" w:hAnsi="Roboto"/>
          <w:b w:val="1"/>
          <w:color w:val="000000"/>
          <w:sz w:val="33"/>
          <w:szCs w:val="33"/>
        </w:rPr>
      </w:pPr>
      <w:bookmarkStart w:colFirst="0" w:colLast="0" w:name="_t8p1wmyprjjh" w:id="0"/>
      <w:bookmarkEnd w:id="0"/>
      <w:r w:rsidDel="00000000" w:rsidR="00000000" w:rsidRPr="00000000">
        <w:rPr>
          <w:rFonts w:ascii="Roboto" w:cs="Roboto" w:eastAsia="Roboto" w:hAnsi="Roboto"/>
          <w:b w:val="1"/>
          <w:color w:val="000000"/>
          <w:sz w:val="33"/>
          <w:szCs w:val="33"/>
          <w:rtl w:val="0"/>
        </w:rPr>
        <w:t xml:space="preserve">Lesson Plan for High School Level I Spanish Classroom</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7yanbdxmu0ch" w:id="1"/>
      <w:bookmarkEnd w:id="1"/>
      <w:r w:rsidDel="00000000" w:rsidR="00000000" w:rsidRPr="00000000">
        <w:rPr>
          <w:rFonts w:ascii="Roboto" w:cs="Roboto" w:eastAsia="Roboto" w:hAnsi="Roboto"/>
          <w:color w:val="000000"/>
          <w:rtl w:val="0"/>
        </w:rPr>
        <w:t xml:space="preserve">Activity: Exploring Costa Rican Cuisine</w:t>
      </w:r>
    </w:p>
    <w:p w:rsidR="00000000" w:rsidDel="00000000" w:rsidP="00000000" w:rsidRDefault="00000000" w:rsidRPr="00000000" w14:paraId="00000003">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0" w:before="0" w:lineRule="auto"/>
        <w:rPr>
          <w:rFonts w:ascii="Roboto" w:cs="Roboto" w:eastAsia="Roboto" w:hAnsi="Roboto"/>
          <w:b w:val="1"/>
          <w:color w:val="000000"/>
          <w:sz w:val="20"/>
          <w:szCs w:val="20"/>
        </w:rPr>
      </w:pPr>
      <w:bookmarkStart w:colFirst="0" w:colLast="0" w:name="_eck9x0n98ncz" w:id="2"/>
      <w:bookmarkEnd w:id="2"/>
      <w:r w:rsidDel="00000000" w:rsidR="00000000" w:rsidRPr="00000000">
        <w:rPr>
          <w:rFonts w:ascii="Roboto" w:cs="Roboto" w:eastAsia="Roboto" w:hAnsi="Roboto"/>
          <w:b w:val="1"/>
          <w:color w:val="000000"/>
          <w:sz w:val="20"/>
          <w:szCs w:val="20"/>
          <w:rtl w:val="0"/>
        </w:rPr>
        <w:t xml:space="preserve">Description of Activities and Setting</w:t>
      </w:r>
    </w:p>
    <w:p w:rsidR="00000000" w:rsidDel="00000000" w:rsidP="00000000" w:rsidRDefault="00000000" w:rsidRPr="00000000" w14:paraId="00000004">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ln2p4ziaixfx" w:id="3"/>
      <w:bookmarkEnd w:id="3"/>
      <w:r w:rsidDel="00000000" w:rsidR="00000000" w:rsidRPr="00000000">
        <w:rPr>
          <w:rFonts w:ascii="Roboto" w:cs="Roboto" w:eastAsia="Roboto" w:hAnsi="Roboto"/>
          <w:color w:val="000000"/>
          <w:rtl w:val="0"/>
        </w:rPr>
        <w:t xml:space="preserve">1. Hook (5 minutes)</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Pictures of Costa Rican restaurants and foods, audio clips of restaurant ambiance.</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Activity Description: Begin the lesson with a slideshow of vibrant images showing the interior and exterior of typical Costa Rican restaurants, along with popular dishes. Play background audio of a bustling restaurant to set the scene. Ask students to share their impressions and any Spanish words they might recognize related to food or restaurants.</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b0bxudkjxonl" w:id="4"/>
      <w:bookmarkEnd w:id="4"/>
      <w:r w:rsidDel="00000000" w:rsidR="00000000" w:rsidRPr="00000000">
        <w:rPr>
          <w:rFonts w:ascii="Roboto" w:cs="Roboto" w:eastAsia="Roboto" w:hAnsi="Roboto"/>
          <w:color w:val="000000"/>
          <w:rtl w:val="0"/>
        </w:rPr>
        <w:t xml:space="preserve">2. Statement of Objective/Can-Do Statement for Students (2 minutes)</w:t>
      </w:r>
    </w:p>
    <w:p w:rsidR="00000000" w:rsidDel="00000000" w:rsidP="00000000" w:rsidRDefault="00000000" w:rsidRPr="00000000" w14:paraId="0000000A">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N/A</w:t>
      </w:r>
    </w:p>
    <w:p w:rsidR="00000000" w:rsidDel="00000000" w:rsidP="00000000" w:rsidRDefault="00000000" w:rsidRPr="00000000" w14:paraId="0000000B">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Slide with lesson objectives written in student-friendly language.</w:t>
      </w:r>
    </w:p>
    <w:p w:rsidR="00000000" w:rsidDel="00000000" w:rsidP="00000000" w:rsidRDefault="00000000" w:rsidRPr="00000000" w14:paraId="0000000C">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Activity Description: Clearly state the lesson objectives: "Today, we will learn how to describe a Costa Rican restaurant, ask and answer questions about menu prices, and identify foods on a Spanish menu. By the end of this lesson, you will be able to say 'I can describe a restaurant, ask how much my meal costs, and understand a Spanish menu!'"</w:t>
      </w:r>
    </w:p>
    <w:p w:rsidR="00000000" w:rsidDel="00000000" w:rsidP="00000000" w:rsidRDefault="00000000" w:rsidRPr="00000000" w14:paraId="000000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9kihsfuerjr1" w:id="5"/>
      <w:bookmarkEnd w:id="5"/>
      <w:r w:rsidDel="00000000" w:rsidR="00000000" w:rsidRPr="00000000">
        <w:rPr>
          <w:rFonts w:ascii="Roboto" w:cs="Roboto" w:eastAsia="Roboto" w:hAnsi="Roboto"/>
          <w:color w:val="000000"/>
          <w:rtl w:val="0"/>
        </w:rPr>
        <w:t xml:space="preserve">3. Teacher Input (10 minutes)</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1.2</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PowerPoint presentation, audio recordings of conversations in a restaurant.</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Activity Description: Introduce vocabulary and phrases related to describing a restaurant, asking about prices, and identifying menu items. Use visuals and audio clips of dialogues in a Costa Rican restaurant setting. Highlight key vocabulary such as "restaurante," "¿Cuánto cuesta?", and names of traditional Costa Rican dishes.</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g48wesize05t" w:id="6"/>
      <w:bookmarkEnd w:id="6"/>
      <w:r w:rsidDel="00000000" w:rsidR="00000000" w:rsidRPr="00000000">
        <w:rPr>
          <w:rFonts w:ascii="Roboto" w:cs="Roboto" w:eastAsia="Roboto" w:hAnsi="Roboto"/>
          <w:color w:val="000000"/>
          <w:rtl w:val="0"/>
        </w:rPr>
        <w:t xml:space="preserve">4. Guided Practice (10 minutes)</w:t>
      </w:r>
    </w:p>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1.2, 1.3</w:t>
      </w:r>
    </w:p>
    <w:p w:rsidR="00000000" w:rsidDel="00000000" w:rsidP="00000000" w:rsidRDefault="00000000" w:rsidRPr="00000000" w14:paraId="00000013">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Handouts with dialogue templates, restaurant menus in Spanish.</w:t>
      </w:r>
    </w:p>
    <w:p w:rsidR="00000000" w:rsidDel="00000000" w:rsidP="00000000" w:rsidRDefault="00000000" w:rsidRPr="00000000" w14:paraId="00000014">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Activity Description: Divide the class into small groups. Provide each group with a menu and a dialogue template. Guide students through role-play exercises where they practice being a waiter and a customer, using the phrases and vocabulary introduced earlier. Focus on practicing questions about the menu and prices, as well as describing the atmosphere of a restaurant.</w:t>
      </w:r>
    </w:p>
    <w:p w:rsidR="00000000" w:rsidDel="00000000" w:rsidP="00000000" w:rsidRDefault="00000000" w:rsidRPr="00000000" w14:paraId="0000001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dkui7julmqtx" w:id="7"/>
      <w:bookmarkEnd w:id="7"/>
      <w:r w:rsidDel="00000000" w:rsidR="00000000" w:rsidRPr="00000000">
        <w:rPr>
          <w:rFonts w:ascii="Roboto" w:cs="Roboto" w:eastAsia="Roboto" w:hAnsi="Roboto"/>
          <w:color w:val="000000"/>
          <w:rtl w:val="0"/>
        </w:rPr>
        <w:t xml:space="preserve">5. Independent Practice (10 minutes)</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1.3</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Individual worksheets with activities related to the lesson's objectives, including matching dishes with their descriptions and creating a simple dialogue in a restaurant scenario.</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Activity Description: Students work individually on exercises that reinforce the lesson's objectives. Activities include matching pictures of dishes with their names in Spanish, filling in blanks in dialogues with appropriate questions about prices, and writing a short description of a restaurant using new vocabulary.</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5zrvi71iq7ei" w:id="8"/>
      <w:bookmarkEnd w:id="8"/>
      <w:r w:rsidDel="00000000" w:rsidR="00000000" w:rsidRPr="00000000">
        <w:rPr>
          <w:rFonts w:ascii="Roboto" w:cs="Roboto" w:eastAsia="Roboto" w:hAnsi="Roboto"/>
          <w:color w:val="000000"/>
          <w:rtl w:val="0"/>
        </w:rPr>
        <w:t xml:space="preserve">6. Closure (8 minutes)</w:t>
      </w:r>
    </w:p>
    <w:p w:rsidR="00000000" w:rsidDel="00000000" w:rsidP="00000000" w:rsidRDefault="00000000" w:rsidRPr="00000000" w14:paraId="0000001A">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1.2, 1.3</w:t>
      </w:r>
    </w:p>
    <w:p w:rsidR="00000000" w:rsidDel="00000000" w:rsidP="00000000" w:rsidRDefault="00000000" w:rsidRPr="00000000" w14:paraId="0000001B">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Exit tickets, a short quiz or activity on a digital platform like Kahoot.</w:t>
      </w:r>
    </w:p>
    <w:p w:rsidR="00000000" w:rsidDel="00000000" w:rsidP="00000000" w:rsidRDefault="00000000" w:rsidRPr="00000000" w14:paraId="0000001C">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Activity Description: Wrap up the lesson by reviewing key vocabulary and phrases. Use an interactive activity like Kahoot to assess students' understanding of the lesson objectives. Distribute exit tickets where students must answer a question related to one of the lesson's objectives in Spanish. This provides immediate feedback on their learning and understanding.</w:t>
      </w:r>
    </w:p>
    <w:p w:rsidR="00000000" w:rsidDel="00000000" w:rsidP="00000000" w:rsidRDefault="00000000" w:rsidRPr="00000000" w14:paraId="0000001D">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