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Times New Roman" w:hAnsi="Times New Roman" w:eastAsia="黑体"/>
          <w:b/>
          <w:sz w:val="36"/>
        </w:rPr>
        <w:t>2026 年《概率论与随机过程》小组作业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sz w:val="36"/>
        </w:rPr>
        <w:t>题目：大型活动安防中的随机到达、排队拥堵与巡逻发现：高阶叙事性模拟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学院：国际学院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年级：2024级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小组编号：第 8 组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成员：2024213209 王方宇（模型推导与报告撰写）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      2024213181 黄骏杰（交互网页与仿真实现）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      2024213211 刘益泽（图表分析与资料整理）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      2024213201 李克轩（展示设计与复核）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指导教师：李丽华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>二〇二六年五月</w:t>
      </w:r>
    </w:p>
    <w:p>
      <w:r>
        <w:br w:type="page"/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摘 要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大型演唱会等密集性活动面临入场拥堵、报警误判和巡逻响应三类核心安防风险。本文以概率论与随机过程为工具，围绕“随机到达—门区排队—报警可信度—场内巡逻”构建了一套高阶叙事性仿真框架，并配套两套交互系统（纯前端叙事版与 React 数据仪表板版）加以可视化呈现。观众入场过程采用非齐次泊松过程刻画双峰波形，安检口服务以离散 M/M/c 排队近似，报警可信度用贝叶斯后验概率揭示低基率效应，场内巡逻则转化为二维随机游走的首达时问题。基准场景（36 通道、集中度 1.20）下，300 次蒙特卡洛模拟显示最大队列超过 2500 人阈值的概率为 26.7%，平均最大队列约 2359 人，90 分位最大队列达到 2679 人；识别系统在 95% 灵敏度与 0.5% 误报率下，报警后验概率仅约 13.7%，单场误报核查耗费约 200 警员小时。结果表明，单次仿真的平均值会系统性地低估尾部风险；错峰入场、通道冗余、降低误报与热点巡逻的组合策略在四个维度上均优于单一措施，为大型活动安防的量化决策提供了可复现的参考依据。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关键词：非齐次泊松过程；M/M/c 排队论；贝叶斯后验概率；随机游走首达时；蒙特卡洛模拟；大型活动安防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目录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第一章 绪论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第二章 相关理论与模型构建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第三章 叙事性模拟设计与交互实现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第四章 模拟结果与概率解释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第五章 安防策略建议与方案比较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第六章 学习反思报告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参考文献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附录（代码与运行说明）</w:t>
      </w:r>
    </w:p>
    <w:p>
      <w:r>
        <w:br w:type="page"/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第一章 绪论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1.1 研究背景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近年来，大型演唱会、体育赛事和节庆活动的规模持续扩大，单场观众数量动辄超过数万人。安防压力通常在开场前 30 至 60 分钟内骤然集中，形成入场波峰。实际风险并不只来自总人数，而来自人群到达的随机波动、安检服务能力的不确定性、识别报警系统的低基率误判，以及巡逻队伍在二维空间中的搜索效率。若只使用平均人数或静态图表描述，很容易忽略队列突然积累、误报大量占用警力和异常点迟迟未被发现等尾部风险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1.2 探究目标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选择“大型活动安防”作为小切口，目标不是复刻真实场馆的全部复杂性，而是用概率论与随机过程中的典型工具讲清一个完整决策故事：观众如何随机到达，队列如何积累并形成拥堵风险，报警信号如何在低基率下被解读，巡逻如何以随机游走方式搜索异常，以及如何从参数对比中提炼安防优化策略。交互作品对应作业说明中“高阶：叙事性模拟”的要求，将理论推导、动态仿真、关键指标和可调控件整合为两套 Web 应用，形成可探索的量化分析报告。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第二章 相关理论与模型构建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2.1 非齐次泊松到达过程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设 A(t) 表示开门后第 t 分钟的新到达观众数。由于观众在开场前的不同时间段到达强度显著不同，本文采用非齐次泊松过程（NHPP）建模：在足够短的时间间隔 Δt 内，到达数服从参数为该时段强度积分的泊松分布，且不相交时间段的增量相互独立。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A(t+Δt) − A(t) ～ Poisson( ∫[t, t+Δt] λ(u) du )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仿真中将强度函数 λ(t) 设为背景常量与两个高斯波峰（早到峰与临场峰）的加权叠加，再按总观众 60000 人归一化。'到达集中度'参数控制两个波峰的尖锐程度：集中度越高，波峰越窄，排队系统在短时间内承受的瞬时压力越大，这正是错峰入场能够有效降低拥堵风险的理论依据。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2.2 门区排队模型（离散 M/M/c 近似）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安检区设置 c 个通道，单通道平均服务率为 μ 人/分钟，因此每分钟整体服务能力均值为 cμ。实际服务量受到随机波动的影响，用均值为 cμ 的泊松随机变量 S(t) 近似。队列递推关系为：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Q(t+1) = max{ 0,  Q(t) + A(t) − S(t) }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本模型重点观察三个衍生量：最大队列 max Q(t) 反映瞬时拥堵峰值；加权平均等待时间 E[Q(t)/(cμ)] 衡量用户体验；最大队列超过阈值 L 的概率 P(max Q(t) &gt; L) 是典型的尾部风险指标，只有借助蒙特卡洛多次重复才能可靠估计，这也是单次仿真不足以支撑安防决策的根本原因。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2.3 报警可信度的贝叶斯解释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设 T 表示'该个体为真实风险人员'，B 表示'识别系统发出报警'。当风险个体基率 P(T) 很低时，即使灵敏度 P(B|T) 较高，报警的后验概率 P(T|B) 也可能远低于直觉预期——这是低基率场景下的贝叶斯悖论。利用全概率公式展开分母得：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P(T|B) = P(B|T)·P(T)  /  [ P(B|T)·P(T) + P(B|T̄)·P(T̄) ]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以基准参数为例：P(T) = 50/60000 ≈ 0.083%，P(B|T) = 95%，P(B|T̄) = 0.5%，代入得 P(T|B) ≈ 13.7%。这意味着绝大多数报警来自误报，核查压力远超预期。降低误报率是提升后验概率最有效的手段，其效果远优于单纯提高灵敏度。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2.4 巡逻搜索与随机游走首达时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场内巡逻被抽象为二维网格（12×8 格）上的随机游走。多支巡逻队从不同角落出发，每分钟向四邻格随机或偏向移动一步；采用热点偏向策略时，以概率 p 向目标格方向移动，以 1-p 完全随机移动。异常点首次被任一巡逻队到达的时间记为首达时 τ：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τ = inf{ t ≥ 0 : X_t = hotspot }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首达时的分布体现了搜索效率的随机性：热点偏向在减少均值的同时也会压缩分布的右尾，这对安防场景'及时发现异常'的目标比均值本身更具实践意义。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第三章 叙事性模拟设计与交互实现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3.1 故事线设计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交互作品按五幕叙事结构展开，每一幕对应一个核心概率概念，避免将图表堆叠为静态展示。第一幕：展示非均匀到达的人流双峰——通过实时动态曲线让用户感受到'随机到达并非匀速'；第二幕：展示服务能力不足时队列如何逐步积累，强调单次路径可能掩盖尾部风险；第三幕：用贝叶斯后验概率解释为何即使识别准确率较高，报警仍以误报为主；第四幕：将场内巡逻可视化为在网格上移动的随机游走路径，展示热点偏向的搜索加速效果；第五幕：以并排表格和参数对比形式综合呈现四种安防方案的量化差异，形成从风险识别到策略选择的完整闭环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3.2 参数设置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下表列出仿真中所有可调参数的基准值及其含义，用户可在交互界面中实时修改这些参数并观察各指标的响应变化。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312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基准值</w:t>
            </w:r>
          </w:p>
        </w:tc>
        <w:tc>
          <w:tcPr>
            <w:tcW w:type="dxa" w:w="312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总观众数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60 000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进入场馆的总人数规模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开放时长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120 分钟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开场前两小时开始入场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安检通道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36 个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并行服务台数量（c）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单通道效率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 人/分钟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平均服务能力（μ）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拥堵阈值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2 500 人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需启动疏导预案的队列规模（L）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风险个体占比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50 / 60 000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低基率报警场景 P(T)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灵敏度 / 误报率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95% / 0.5%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识别系统参数 P(B|T) / P(B|T̄)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巡逻小组 / 热点偏向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6 组 / 55%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随机游走搜索能力</w:t>
            </w:r>
          </w:p>
        </w:tc>
      </w:tr>
    </w:tbl>
    <w:p/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3.3 叙事版交互作品（interactive/index.html）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叙事版交互作品采用纯 HTML + CSS + JavaScript 开发，无需安装任何依赖，直接在浏览器中打开 interactive/index.html 即可使用。页面结构采用左右双栏布局：左侧叙事面板以分幕引导的方式逐步呈现概率模型的现实含义，右侧 Canvas 区域动态绘制到达曲线、队列演化轨迹、巡逻路径和方案对比柱图。顶部六张指标卡实时显示当前参数下的关键数值，包括最大队列、拥堵概率、平均等待时间、报警后验概率、巡逻首达中位数和误报核查警员小时。用户通过底部滑杆调整参数后，系统立即在浏览器内重新运行蒙特卡洛模拟，使'参数改变-风险响应-策略解释'的因果链路直观可见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3.4 数据仪表板版（webapp/）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数据仪表板版采用 React + Vite 技术栈开发，提供更系统化的多场景比较功能。仪表板将五个分析模块组织为可切换的选项卡，并以深色玻璃拟态风格呈现，配合渐变动效和微交互提升专业感。与叙事版互补：叙事版侧重引导用户逐步理解每个概率概念，仪表板版则适合在同一屏幕内对不同方案的多项指标进行横向比较。运行方式：在 webapp/ 目录下执行 npm install 后运行 npm run dev，浏览器访问本地开发服务器即可使用完整功能。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两套交互系统在数学模型和参数定义上完全对齐，所有随机种子均固定为 202405，保证相同参数设置下两版的数值结论一致，方便对照验证。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第四章 模拟结果与概率解释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4.1 基准方案的单次路径与尾部风险</w:t>
      </w:r>
    </w:p>
    <w:p>
      <w:r>
        <w:drawing>
          <wp:inline xmlns:a="http://schemas.openxmlformats.org/drawingml/2006/main" xmlns:pic="http://schemas.openxmlformats.org/drawingml/2006/picture">
            <wp:extent cx="5394960" cy="3596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ival_queue_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非齐次泊松到达、平均服务能力与队列演化（种子 202405）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1 展示了基准参数下一条固定随机路径（种子 202405）的演化过程。在该路径中，最大队列为 2065 人，加权平均等待时间约 1.35 分钟，全程未触发 2500 人拥堵阈值。然而这一'平静'的单次结果具有相当大的误导性：对 300 次独立蒙特卡洛模拟进行统计后，最大队列超过阈值的风险概率为 26.7%，平均最大队列达到 2359 人，90 分位最大队列更高达 2679 人。单次仿真与蒙特卡洛估计之间的显著差距说明：安防设计必须以尾部概率而非期望值作为决策依据，否则极易低估真实风险。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4.2 通道数与到达集中度的敏感性分析</w:t>
      </w:r>
    </w:p>
    <w:p>
      <w:r>
        <w:drawing>
          <wp:inline xmlns:a="http://schemas.openxmlformats.org/drawingml/2006/main" xmlns:pic="http://schemas.openxmlformats.org/drawingml/2006/picture">
            <wp:extent cx="5394960" cy="3160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_risk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2  不同通道数与到达集中度组合下的拥堵概率热力图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2 以热力图形式展示了通道数（34～58 个）与到达集中度（0.80～1.80）两个参数正交扫描时的拥堵风险概率。结果表明，拥堵风险对到达集中度的敏感程度显著高于对通道数的敏感程度：当集中度从 0.80 升至 1.60 时，即使通道数保持在较高水平（50 个），拥堵风险仍可从接近 0% 升至 40% 以上。这一规律揭示了'错峰入场'的优先级应高于'单纯扩充通道'：通过票面分时、预约入场等方式压低集中度，可以在不增加任何硬件成本的前提下大幅降低拥堵风险。两项措施配合使用时（组合优化方案），效果最为显著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4.3 报警系统中的低基率效应</w:t>
      </w:r>
    </w:p>
    <w:p>
      <w:r>
        <w:drawing>
          <wp:inline xmlns:a="http://schemas.openxmlformats.org/drawingml/2006/main" xmlns:pic="http://schemas.openxmlformats.org/drawingml/2006/picture">
            <wp:extent cx="5394960" cy="3160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_alert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3  误报率对报警后验概率与警力核查成本的双轴影响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3 以双纵轴方式展示了误报率在 0.05%～2% 区间内变化时，报警后验概率 P(T|B) 与警员核查小时数的同步变化趋势。基准参数下（误报率 0.5%），预期真实报警 47.5 次，误报约 299.8 次，后验概率仅 13.7%，误报核查耗费约 200 警员小时。曲线显示，当误报率从 0.5% 降至 0.1% 时，后验概率可提升至 40% 以上，核查成本同步下降约 80%。这一结果提示，在系统部署阶段提高识别精度（降低误报率）比事后增加人工核查力量更具成本效益。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6"/>
        </w:rPr>
        <w:t>4.4 巡逻偏向对首达时的影响</w:t>
      </w:r>
    </w:p>
    <w:p>
      <w:r>
        <w:drawing>
          <wp:inline xmlns:a="http://schemas.openxmlformats.org/drawingml/2006/main" xmlns:pic="http://schemas.openxmlformats.org/drawingml/2006/picture">
            <wp:extent cx="5394960" cy="31602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l_hit_t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4  近随机巡逻与热点偏向巡逻的首达时分布对比（300 次模拟）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图 4 对比了 6 组巡逻队在近随机（偏向概率 10%）与热点偏向（偏向概率 55%）两种策略下的首达时分布（各 300 次模拟）。近随机巡逻的首达时中位数约为 12 分钟，分布较为分散；热点偏向巡逻的中位数降至约 5 分钟，90 分位约为 8 分钟，分布明显向左收紧。从安防角度看，中位数代表'多数情况下的发现速度'，而 90 分位代表'极端情况下最迟发现时间'。热点偏向在两项指标上均有明显优势，说明在已知拥堵热区、入口密度和报警位置的前提下，有限的信息引导可以将搜索效率大幅提升，而无需增加巡逻队数量。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第五章 安防策略建议与方案比较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基于前述模拟结果，本章对四种典型安防方案进行量化比较（均使用 300 次蒙特卡洛模拟，种子 202405）。各方案从通道数、到达集中度、拥堵概率、平均最大队列、平均等待时间、巡逻首达中位数、报警后验概率和误报核查小时数八个维度进行评估，结果见下表。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方案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通道数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集中度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拥堵概率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平均最大队列</w:t>
              <w:br/>
              <w:t>(人)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平均等待</w:t>
              <w:br/>
              <w:t>(分钟)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巡逻首达</w:t>
              <w:br/>
              <w:t>中位数(分)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报警</w:t>
              <w:br/>
              <w:t>可信度</w:t>
            </w:r>
          </w:p>
        </w:tc>
        <w:tc>
          <w:tcPr>
            <w:tcW w:type="dxa" w:w="104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误报核查</w:t>
              <w:br/>
              <w:t>(警员小时)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基准方案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26.7%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2359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1.55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错峰入场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0.82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1366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0.72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增开通道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44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13.7%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组合优化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44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0.82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26.5%</w:t>
            </w:r>
          </w:p>
        </w:tc>
        <w:tc>
          <w:tcPr>
            <w:tcW w:type="dxa" w:w="104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88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从表中可以得出以下结论：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①  错峰入场（集中度降至 0.82）：在不增加任何硬件投入的前提下，将拥堵概率从 26.7% 降至 0.0%，平均最大队列下降约 42%，平均等待时间减半。这是成本最低、效果最显著的单一改善措施，应作为首选策略。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②  增开通道（36 → 44 个）：对门区排队问题最为直接，拥堵概率同样降至 0%，但平均最大队列降幅更为显著（降至约 40 人）。不足之处是此举对报警系统和场内巡逻均无帮助，且硬件成本较高，在场地条件受限时难以大量扩充。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③  组合优化（错峰 + 扩通道 + 降误报 + 增强偏向）：四个维度同步改善，不仅完全消除拥堵风险，还将巡逻首达时间从 5 分钟压缩至 3 分钟，报警后验概率从 13.7% 提升至 26.5%，误报核查成本下降超过 55%，是综合效果最优的方案。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实践部署建议：先以预约入场和票面分时方式降低到达集中度（错峰），再保留适量通道冗余以应对随机波动，最后通过提升识别精度和热点引导巡逻减少警力浪费。三层措施分层推进，既可控制成本，也能覆盖从入口拥堵到场内异常的全链路安防需求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第六章 学习反思报告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次作业最大的收获，在于将课本中的随机变量和随机过程真正放进一个有时间维度、有空间结构、有决策压力的现实情境里。项目初期，我们倾向于用平均到达率乘以时长来估算队列，但在推导排队递推公式后意识到：当每分钟到达量的波动被忽略时，期望值会系统性地低估最坏情况。蒙特卡洛的引入使'风险概率'从一个抽象概念变成了可以直接估计的数字，也让我们第一次直观感受到'期望值不等于风险'这一判断在实践中的重量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贝叶斯后验概率部分是本项目的另一个认知突破。我们起初认为'灵敏度 95%'意味着报警大部分为真，计算后才发现在 0.083% 的基率下后验概率仅为 13.7%。这个反直觉的结论促使我们把误报率曲线（图 3）专门拉出来分析，最终得到'降低误报率的边际收益远大于提高灵敏度'的实用结论，并将其纳入策略建议。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在交互实现层面，我们分别开发了叙事版（纯前端，面向逐步引导）和仪表板版（React，面向多方案对比）两套系统，体会到'展示对象不同，交互设计就应当不同'。叙事版更注重把概率逻辑转化为文字与动画的配合，仪表板版则侧重让数据可以在同一屏幕内横向对齐比较。两套系统的并行开发还促使我们统一了随机种子、参数命名和指标定义，避免了数据口径不一致导致的结论冲突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协作分工方面，模型推导、代码实现、图表解释和叙事结构之间需要反复对齐。每次参数调整都要同步更新仿真脚本、交互页面和报告文字，这促使我们建立了以 simulation.py 为唯一数据源、build_report.py 自动生成报告的工作流，有效避免了手动复制数据时的笔误。通过这次项目，我们更直观地感受到概率论不仅是计算工具，也是一种帮助公共管理进行不确定性决策的语言。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参考文献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[1] Sheldon M. Ross. Introduction to Probability Models (12th ed.). Academic Press, 2019.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[2] Sheldon M. Ross. Stochastic Processes (2nd ed.). Wiley, 1996.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[3] D. Gross, J. F. Shortle, J. M. Thompson, C. M. Harris. Fundamentals of Queueing Theory (4th ed.). Wiley, 2008.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[4] 课程参考资料：泊松过程与事件流模拟.docx.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[5] 课程参考资料：随机游走的首达时与探索效率.docx.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[6] 课程参考资料：项目主题：人脸识别技术效能的概率建模与社会影响分析——以大型活动安防为场景.docx.</w:t>
      </w:r>
    </w:p>
    <w:p>
      <w:pPr>
        <w:spacing w:line="360" w:lineRule="auto" w:before="160" w:after="160"/>
      </w:pPr>
      <w:r>
        <w:rPr>
          <w:rFonts w:ascii="Times New Roman" w:hAnsi="Times New Roman" w:eastAsia="黑体"/>
          <w:b/>
          <w:sz w:val="28"/>
        </w:rPr>
        <w:t>附录（代码与运行说明）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完整源代码已随报告分别放入 source、interactive 和 webapp 文件夹。各套系统的运行方式如下：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（1）叙事版交互作品：直接在浏览器中打开 interactive/index.html 即可，无需安装任何依赖。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（2）数据仪表板版：在 webapp/ 目录下执行 npm install，然后运行 npm run dev，浏览器访问命令行提示的本地地址即可。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（3）复现实验图表：在命令行执行 py -X utf8 source/simulation.py --output report/figures，将重新生成全部图表和 metrics.json。</w:t>
      </w:r>
    </w:p>
    <w:p>
      <w:pPr>
        <w:spacing w:line="360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（4）重新生成 Word 报告：安装 python-docx 后在 scripts/ 目录下执行 py build_report.py，将自动读取最新 metrics.json 并输出 report/midterm_report.docx。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主要文件一览：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文件 / 目录</w:t>
            </w:r>
          </w:p>
        </w:tc>
        <w:tc>
          <w:tcPr>
            <w:tcW w:type="dxa" w:w="4680"/>
            <w:shd w:fill="E8F3E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interactive/index.html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叙事版交互作品页面（纯前端，直接打开）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interactive/styles.css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叙事版样式与响应式布局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interactive/app.js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叙事版：浏览器内蒙特卡洛模拟与 Canvas 绘图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webapp/src/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数据仪表板版 React 源码（Vite 构建）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source/simulation.py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可复现仿真脚本：生成图表与 metrics.json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scripts/build_report.py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自动读取 metrics.json 并生成本 Word 报告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report/figures/*.png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报告中使用的四张可视化图表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report/figures/metrics.json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仿真输出的所有关键指标（数据唯一来源）</w:t>
            </w:r>
          </w:p>
        </w:tc>
      </w:tr>
    </w:tbl>
    <w:p/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核心队列递推伪代码（Python 风格）：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for t in range(minutes):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arrivals  = Poisson(lambda[t])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service   = Poisson(gates × service_rate)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queue[t]  = max(0, queue[t-1] + arrivals − service)</w:t>
      </w:r>
    </w:p>
    <w:p>
      <w:pPr>
        <w:spacing w:line="360" w:lineRule="auto" w:after="120"/>
      </w:pPr>
      <w:r>
        <w:rPr>
          <w:rFonts w:ascii="Times New Roman" w:hAnsi="Times New Roman" w:eastAsia="宋体"/>
          <w:b w:val="0"/>
          <w:sz w:val="24"/>
        </w:rPr>
        <w:t>重复上述过程 300 次并统计 max(queue) &gt; threshold 的比例，即可可靠估计 P(max Q(t) &gt; L)（尾部风险概率）。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