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DA29E7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DA29E7" w:rsidRDefault="00DA29E7" w:rsidP="00D946DF">
      <w:r>
        <w:separator/>
      </w:r>
    </w:p>
  </w:endnote>
  <w:endnote w:type="continuationSeparator" w:id="0">
    <w:p w:rsidR="00DA29E7" w:rsidRDefault="00DA29E7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DA29E7" w:rsidRDefault="00DA29E7" w:rsidP="00D946DF">
      <w:r>
        <w:separator/>
      </w:r>
    </w:p>
  </w:footnote>
  <w:footnote w:type="continuationSeparator" w:id="0">
    <w:p w:rsidR="00DA29E7" w:rsidRDefault="00DA29E7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32AA5" w:rsidRPr="00632AA5" w:rsidRDefault="00C03113" w:rsidP="00632AA5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 w:rsidRPr="00632AA5">
      <w:rPr>
        <w:rFonts w:ascii="Lato" w:hAnsi="Lato"/>
        <w:b/>
        <w:bCs/>
        <w:noProof/>
        <w:sz w:val="22"/>
        <w:szCs w:val="22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posOffset>-254000</wp:posOffset>
          </wp:positionH>
          <wp:positionV relativeFrom="margin">
            <wp:posOffset>-1122737</wp:posOffset>
          </wp:positionV>
          <wp:extent cx="1004934" cy="1004934"/>
          <wp:effectExtent l="0" t="0" r="0" b="0"/>
          <wp:wrapSquare wrapText="bothSides"/>
          <wp:docPr id="1" name="Picture 1" descr="A picture containing food, drawing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l-letterhead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4934" cy="100493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32AA5" w:rsidRPr="00632AA5">
      <w:rPr>
        <w:rFonts w:ascii="Lato" w:hAnsi="Lato"/>
        <w:b/>
        <w:bCs/>
        <w:sz w:val="22"/>
        <w:szCs w:val="22"/>
      </w:rPr>
      <w:t>Office of Institutional Effectiveness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51AB3A4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AA5"/>
    <w:rsid w:val="0021032F"/>
    <w:rsid w:val="00445072"/>
    <w:rsid w:val="00487673"/>
    <w:rsid w:val="0050584B"/>
    <w:rsid w:val="00632AA5"/>
    <w:rsid w:val="00700ECB"/>
    <w:rsid w:val="00806AC2"/>
    <w:rsid w:val="009A3627"/>
    <w:rsid w:val="00C03113"/>
    <w:rsid w:val="00D736C2"/>
    <w:rsid w:val="00D946DF"/>
    <w:rsid w:val="00DA2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D6DA1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2020-07-14T13:55:00Z</dcterms:created>
  <dcterms:modified xsi:type="dcterms:W3CDTF">2020-07-14T13:56:00Z</dcterms:modified>
</cp:coreProperties>
</file>