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Comprehensive Database Design and Implementation Report</w:t>
      </w:r>
    </w:p>
    <w:p>
      <w:pPr>
        <w:pStyle w:val="Heading1"/>
        <w:jc w:val="center"/>
      </w:pPr>
      <w:r>
        <w:t>System: Advanced Salon Booking &amp; Appointment Management</w:t>
      </w:r>
    </w:p>
    <w:p>
      <w:r>
        <w:br/>
        <w:br/>
        <w:br/>
      </w:r>
    </w:p>
    <w:p>
      <w:pPr>
        <w:jc w:val="center"/>
      </w:pPr>
      <w:r>
        <w:t>Prepared for: System Development Team</w:t>
        <w:br/>
        <w:t>Date: May 5, 2026</w:t>
        <w:br/>
        <w:t>Version: 2.0 (Expanded Architecture)</w:t>
      </w:r>
    </w:p>
    <w:p>
      <w:r>
        <w:br w:type="page"/>
      </w:r>
    </w:p>
    <w:p>
      <w:pPr>
        <w:pStyle w:val="Heading1"/>
      </w:pPr>
      <w:r>
        <w:t>Executive Summary</w:t>
      </w:r>
    </w:p>
    <w:p>
      <w:r>
        <w:t xml:space="preserve">This document serves as the exhaustive architectural blueprint and implementation guide for the Salon Booking and Appointment Management Database. Expanding upon the initial architectural draft, this comprehensive 10+ page report provides an in-depth analysis of the system requirements, entity-relationship modeling, detailed data dictionaries, query optimization strategies, programmatic SQL objects (triggers and stored procedures), and database security protocols. </w:t>
      </w:r>
    </w:p>
    <w:p>
      <w:r>
        <w:t>The goal of this database is to provide a highly scalable, fully normalized (3NF), and secure data backend capable of supporting modern salon operations. It is designed to integrate seamlessly with web, desktop, and mobile front-end applications, providing real-time scheduling, financial tracking, and customer relationship management (CRM) capabilities.</w:t>
      </w:r>
    </w:p>
    <w:p>
      <w:pPr>
        <w:pStyle w:val="Heading1"/>
      </w:pPr>
      <w:r>
        <w:t>1. System Requirements &amp; Objectives</w:t>
      </w:r>
    </w:p>
    <w:p>
      <w:pPr>
        <w:pStyle w:val="Heading2"/>
      </w:pPr>
      <w:r>
        <w:t>1.1 Business Objectives</w:t>
      </w:r>
    </w:p>
    <w:p>
      <w:pPr>
        <w:pStyle w:val="ListBullet"/>
      </w:pPr>
      <w:r>
        <w:t>1. Eliminate double-booking and scheduling conflicts.</w:t>
        <w:br/>
        <w:t>2. Provide a 360-degree view of customer history and preferences.</w:t>
        <w:br/>
        <w:t>3. Track staff performance and calculate service revenue accurately.</w:t>
        <w:br/>
        <w:t>4. Streamline checkout and payment processing.</w:t>
        <w:br/>
        <w:t>5. Enable detailed financial and operational reporting.</w:t>
      </w:r>
    </w:p>
    <w:p>
      <w:pPr>
        <w:pStyle w:val="Heading2"/>
      </w:pPr>
      <w:r>
        <w:t>1.2 Technical Objectives</w:t>
      </w:r>
    </w:p>
    <w:p>
      <w:pPr>
        <w:pStyle w:val="ListBullet"/>
      </w:pPr>
      <w:r>
        <w:t>1. Ensure robust Data Integrity through strict Foreign Key constraints and Data Type enforcement.</w:t>
        <w:br/>
        <w:t>2. Optimize read-heavy operations (like checking calendar availability) using appropriate Database Indexing.</w:t>
        <w:br/>
        <w:t>3. Automate routine data updates using SQL Triggers.</w:t>
        <w:br/>
        <w:t>4. Secure sensitive client data using Role-Based Access Control (RBAC).</w:t>
      </w:r>
    </w:p>
    <w:p>
      <w:r>
        <w:br w:type="page"/>
      </w:r>
    </w:p>
    <w:p>
      <w:pPr>
        <w:pStyle w:val="Heading1"/>
      </w:pPr>
      <w:r>
        <w:t>2. Conceptual Design and ERD Analysis</w:t>
      </w:r>
    </w:p>
    <w:p>
      <w:r>
        <w:t>The conceptual design phase identifies the core business entities and their interactions. The database centers around five major entities, structured to capture the entire lifecycle of a salon visit.</w:t>
      </w:r>
    </w:p>
    <w:p>
      <w:pPr>
        <w:pStyle w:val="Heading2"/>
      </w:pPr>
      <w:r>
        <w:t>2.1 Core Entities</w:t>
      </w:r>
    </w:p>
    <w:p>
      <w:pPr>
        <w:pStyle w:val="ListBullet"/>
      </w:pPr>
      <w:r>
        <w:t>• Customers: The end-users receiving services.</w:t>
        <w:br/>
        <w:t>• Staff: The service providers (Stylists, Barbers, Technicians).</w:t>
        <w:br/>
        <w:t>• Services: The catalog of available treatments and their base costs.</w:t>
        <w:br/>
        <w:t>• Appointments: The transaction entity linking Customer, Staff, Service, and Time.</w:t>
        <w:br/>
        <w:t>• Payments: The financial resolution of an Appointment.</w:t>
      </w:r>
    </w:p>
    <w:p>
      <w:pPr>
        <w:pStyle w:val="Heading2"/>
      </w:pPr>
      <w:r>
        <w:t>2.2 Entity Relationship Mapping</w:t>
      </w:r>
    </w:p>
    <w:p>
      <w:r>
        <w:t>The relational model relies on precise cardinality to reflect real-world business rules:</w:t>
      </w:r>
    </w:p>
    <w:p>
      <w:r>
        <w:t>1. Customers to Appointments (1:N): A single customer profile can be linked to zero, one, or thousands of historical and future appointments. However, a single appointment record MUST belong to exactly one customer. This enforces accountability.</w:t>
      </w:r>
    </w:p>
    <w:p>
      <w:r>
        <w:t>2. Staff to Appointments (1:N): A staff member performs multiple appointments throughout their tenure. An appointment slot is allocated to a single primary staff member. (Note: Future iterations handling multi-staff appointments would require a junction table).</w:t>
      </w:r>
    </w:p>
    <w:p>
      <w:r>
        <w:t>3. Services to Appointments (1:N): A specific service (e.g., "Balayage") is referenced by many appointments over time.</w:t>
      </w:r>
    </w:p>
    <w:p>
      <w:r>
        <w:t>4. Appointments to Payments (1:1 or 1:N): Typically, one appointment results in one payment record. However, the 1:N structure allows for split payments (e.g., paying half in cash, half via credit card) tied to a single AppointmentID.</w:t>
      </w:r>
    </w:p>
    <w:p>
      <w:pPr>
        <w:pStyle w:val="Heading2"/>
      </w:pPr>
      <w:r>
        <w:t>2.3 Business Rules Addressed by Relationships</w:t>
      </w:r>
    </w:p>
    <w:p>
      <w:r>
        <w:t>By utilizing these specific relationships, the database natively prevents logical errors. For example, the Foreign Key constraints ensure that a staff member cannot be deleted if they have upcoming appointments mapped to them, preventing "orphaned" bookings that would confuse management and anger clients. We handle this via strict referential integrity rules discussed in Section 3.</w:t>
      </w:r>
    </w:p>
    <w:p>
      <w:r>
        <w:br w:type="page"/>
      </w:r>
    </w:p>
    <w:p>
      <w:pPr>
        <w:pStyle w:val="Heading1"/>
      </w:pPr>
      <w:r>
        <w:t>3. Logical Design: Data Dictionary</w:t>
      </w:r>
    </w:p>
    <w:p>
      <w:r>
        <w:t>This section details the physical schema layout, outlining the purpose, data type, and constraints of every column within the system.</w:t>
      </w:r>
    </w:p>
    <w:p>
      <w:pPr>
        <w:pStyle w:val="Heading2"/>
      </w:pPr>
      <w:r>
        <w:t>3.1 Customers Table</w:t>
      </w:r>
    </w:p>
    <w:p>
      <w:r>
        <w:t>Purpose: Central repository for CRM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CustomerID</w:t>
            </w:r>
          </w:p>
        </w:tc>
        <w:tc>
          <w:tcPr>
            <w:tcW w:type="dxa" w:w="2160"/>
          </w:tcPr>
          <w:p>
            <w:r>
              <w:t>INT</w:t>
            </w:r>
          </w:p>
        </w:tc>
        <w:tc>
          <w:tcPr>
            <w:tcW w:type="dxa" w:w="2160"/>
          </w:tcPr>
          <w:p>
            <w:r>
              <w:t>PK, AUTO_INCREMENT</w:t>
            </w:r>
          </w:p>
        </w:tc>
        <w:tc>
          <w:tcPr>
            <w:tcW w:type="dxa" w:w="2160"/>
          </w:tcPr>
          <w:p>
            <w:r>
              <w:t>Unique identifier for the client.</w:t>
            </w:r>
          </w:p>
        </w:tc>
      </w:tr>
      <w:tr>
        <w:tc>
          <w:tcPr>
            <w:tcW w:type="dxa" w:w="2160"/>
          </w:tcPr>
          <w:p>
            <w:r>
              <w:t>FirstName</w:t>
            </w:r>
          </w:p>
        </w:tc>
        <w:tc>
          <w:tcPr>
            <w:tcW w:type="dxa" w:w="2160"/>
          </w:tcPr>
          <w:p>
            <w:r>
              <w:t>VARCHAR(50)</w:t>
            </w:r>
          </w:p>
        </w:tc>
        <w:tc>
          <w:tcPr>
            <w:tcW w:type="dxa" w:w="2160"/>
          </w:tcPr>
          <w:p>
            <w:r>
              <w:t>NOT NULL</w:t>
            </w:r>
          </w:p>
        </w:tc>
        <w:tc>
          <w:tcPr>
            <w:tcW w:type="dxa" w:w="2160"/>
          </w:tcPr>
          <w:p>
            <w:r>
              <w:t>Client’s given name.</w:t>
            </w:r>
          </w:p>
        </w:tc>
      </w:tr>
      <w:tr>
        <w:tc>
          <w:tcPr>
            <w:tcW w:type="dxa" w:w="2160"/>
          </w:tcPr>
          <w:p>
            <w:r>
              <w:t>LastName</w:t>
            </w:r>
          </w:p>
        </w:tc>
        <w:tc>
          <w:tcPr>
            <w:tcW w:type="dxa" w:w="2160"/>
          </w:tcPr>
          <w:p>
            <w:r>
              <w:t>VARCHAR(50)</w:t>
            </w:r>
          </w:p>
        </w:tc>
        <w:tc>
          <w:tcPr>
            <w:tcW w:type="dxa" w:w="2160"/>
          </w:tcPr>
          <w:p>
            <w:r>
              <w:t>NOT NULL</w:t>
            </w:r>
          </w:p>
        </w:tc>
        <w:tc>
          <w:tcPr>
            <w:tcW w:type="dxa" w:w="2160"/>
          </w:tcPr>
          <w:p>
            <w:r>
              <w:t>Client’s surname.</w:t>
            </w:r>
          </w:p>
        </w:tc>
      </w:tr>
      <w:tr>
        <w:tc>
          <w:tcPr>
            <w:tcW w:type="dxa" w:w="2160"/>
          </w:tcPr>
          <w:p>
            <w:r>
              <w:t>Phone</w:t>
            </w:r>
          </w:p>
        </w:tc>
        <w:tc>
          <w:tcPr>
            <w:tcW w:type="dxa" w:w="2160"/>
          </w:tcPr>
          <w:p>
            <w:r>
              <w:t>VARCHAR(20)</w:t>
            </w:r>
          </w:p>
        </w:tc>
        <w:tc>
          <w:tcPr>
            <w:tcW w:type="dxa" w:w="2160"/>
          </w:tcPr>
          <w:p>
            <w:r>
              <w:t>NOT NULL, UNIQUE</w:t>
            </w:r>
          </w:p>
        </w:tc>
        <w:tc>
          <w:tcPr>
            <w:tcW w:type="dxa" w:w="2160"/>
          </w:tcPr>
          <w:p>
            <w:r>
              <w:t>Primary contact number.</w:t>
            </w:r>
          </w:p>
        </w:tc>
      </w:tr>
      <w:tr>
        <w:tc>
          <w:tcPr>
            <w:tcW w:type="dxa" w:w="2160"/>
          </w:tcPr>
          <w:p>
            <w:r>
              <w:t>Email</w:t>
            </w:r>
          </w:p>
        </w:tc>
        <w:tc>
          <w:tcPr>
            <w:tcW w:type="dxa" w:w="2160"/>
          </w:tcPr>
          <w:p>
            <w:r>
              <w:t>VARCHAR(100)</w:t>
            </w:r>
          </w:p>
        </w:tc>
        <w:tc>
          <w:tcPr>
            <w:tcW w:type="dxa" w:w="2160"/>
          </w:tcPr>
          <w:p>
            <w:r>
              <w:t>UNIQUE, NULL</w:t>
            </w:r>
          </w:p>
        </w:tc>
        <w:tc>
          <w:tcPr>
            <w:tcW w:type="dxa" w:w="2160"/>
          </w:tcPr>
          <w:p>
            <w:r>
              <w:t>Email for marketing and receipts.</w:t>
            </w:r>
          </w:p>
        </w:tc>
      </w:tr>
      <w:tr>
        <w:tc>
          <w:tcPr>
            <w:tcW w:type="dxa" w:w="2160"/>
          </w:tcPr>
          <w:p>
            <w:r>
              <w:t>DOB</w:t>
            </w:r>
          </w:p>
        </w:tc>
        <w:tc>
          <w:tcPr>
            <w:tcW w:type="dxa" w:w="2160"/>
          </w:tcPr>
          <w:p>
            <w:r>
              <w:t>DATE</w:t>
            </w:r>
          </w:p>
        </w:tc>
        <w:tc>
          <w:tcPr>
            <w:tcW w:type="dxa" w:w="2160"/>
          </w:tcPr>
          <w:p>
            <w:r>
              <w:t>NULL</w:t>
            </w:r>
          </w:p>
        </w:tc>
        <w:tc>
          <w:tcPr>
            <w:tcW w:type="dxa" w:w="2160"/>
          </w:tcPr>
          <w:p>
            <w:r>
              <w:t>Date of birth for birthday promotions.</w:t>
            </w:r>
          </w:p>
        </w:tc>
      </w:tr>
      <w:tr>
        <w:tc>
          <w:tcPr>
            <w:tcW w:type="dxa" w:w="2160"/>
          </w:tcPr>
          <w:p>
            <w:r>
              <w:t>LoyaltyPoints</w:t>
            </w:r>
          </w:p>
        </w:tc>
        <w:tc>
          <w:tcPr>
            <w:tcW w:type="dxa" w:w="2160"/>
          </w:tcPr>
          <w:p>
            <w:r>
              <w:t>INT</w:t>
            </w:r>
          </w:p>
        </w:tc>
        <w:tc>
          <w:tcPr>
            <w:tcW w:type="dxa" w:w="2160"/>
          </w:tcPr>
          <w:p>
            <w:r>
              <w:t>DEFAULT 0</w:t>
            </w:r>
          </w:p>
        </w:tc>
        <w:tc>
          <w:tcPr>
            <w:tcW w:type="dxa" w:w="2160"/>
          </w:tcPr>
          <w:p>
            <w:r>
              <w:t>Points accrued for discounts.</w:t>
            </w:r>
          </w:p>
        </w:tc>
      </w:tr>
      <w:tr>
        <w:tc>
          <w:tcPr>
            <w:tcW w:type="dxa" w:w="2160"/>
          </w:tcPr>
          <w:p>
            <w:r>
              <w:t>CreatedAt</w:t>
            </w:r>
          </w:p>
        </w:tc>
        <w:tc>
          <w:tcPr>
            <w:tcW w:type="dxa" w:w="2160"/>
          </w:tcPr>
          <w:p>
            <w:r>
              <w:t>TIMESTAMP</w:t>
            </w:r>
          </w:p>
        </w:tc>
        <w:tc>
          <w:tcPr>
            <w:tcW w:type="dxa" w:w="2160"/>
          </w:tcPr>
          <w:p>
            <w:r>
              <w:t>DEFAULT CURRENT</w:t>
            </w:r>
          </w:p>
        </w:tc>
        <w:tc>
          <w:tcPr>
            <w:tcW w:type="dxa" w:w="2160"/>
          </w:tcPr>
          <w:p>
            <w:r>
              <w:t>Record creation timestamp.</w:t>
            </w:r>
          </w:p>
        </w:tc>
      </w:tr>
    </w:tbl>
    <w:p/>
    <w:p>
      <w:pPr>
        <w:pStyle w:val="Heading2"/>
      </w:pPr>
      <w:r>
        <w:t>3.2 Staff Table</w:t>
      </w:r>
    </w:p>
    <w:p>
      <w:r>
        <w:t>Purpose: Manages human resources and service providers.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StaffID</w:t>
            </w:r>
          </w:p>
        </w:tc>
        <w:tc>
          <w:tcPr>
            <w:tcW w:type="dxa" w:w="2160"/>
          </w:tcPr>
          <w:p>
            <w:r>
              <w:t>INT</w:t>
            </w:r>
          </w:p>
        </w:tc>
        <w:tc>
          <w:tcPr>
            <w:tcW w:type="dxa" w:w="2160"/>
          </w:tcPr>
          <w:p>
            <w:r>
              <w:t>PK, AUTO_INCREMENT</w:t>
            </w:r>
          </w:p>
        </w:tc>
        <w:tc>
          <w:tcPr>
            <w:tcW w:type="dxa" w:w="2160"/>
          </w:tcPr>
          <w:p>
            <w:r>
              <w:t>Unique staff identifier.</w:t>
            </w:r>
          </w:p>
        </w:tc>
      </w:tr>
      <w:tr>
        <w:tc>
          <w:tcPr>
            <w:tcW w:type="dxa" w:w="2160"/>
          </w:tcPr>
          <w:p>
            <w:r>
              <w:t>FirstName</w:t>
            </w:r>
          </w:p>
        </w:tc>
        <w:tc>
          <w:tcPr>
            <w:tcW w:type="dxa" w:w="2160"/>
          </w:tcPr>
          <w:p>
            <w:r>
              <w:t>VARCHAR(50)</w:t>
            </w:r>
          </w:p>
        </w:tc>
        <w:tc>
          <w:tcPr>
            <w:tcW w:type="dxa" w:w="2160"/>
          </w:tcPr>
          <w:p>
            <w:r>
              <w:t>NOT NULL</w:t>
            </w:r>
          </w:p>
        </w:tc>
        <w:tc>
          <w:tcPr>
            <w:tcW w:type="dxa" w:w="2160"/>
          </w:tcPr>
          <w:p>
            <w:r>
              <w:t>Staff given name.</w:t>
            </w:r>
          </w:p>
        </w:tc>
      </w:tr>
      <w:tr>
        <w:tc>
          <w:tcPr>
            <w:tcW w:type="dxa" w:w="2160"/>
          </w:tcPr>
          <w:p>
            <w:r>
              <w:t>LastName</w:t>
            </w:r>
          </w:p>
        </w:tc>
        <w:tc>
          <w:tcPr>
            <w:tcW w:type="dxa" w:w="2160"/>
          </w:tcPr>
          <w:p>
            <w:r>
              <w:t>VARCHAR(50)</w:t>
            </w:r>
          </w:p>
        </w:tc>
        <w:tc>
          <w:tcPr>
            <w:tcW w:type="dxa" w:w="2160"/>
          </w:tcPr>
          <w:p>
            <w:r>
              <w:t>NOT NULL</w:t>
            </w:r>
          </w:p>
        </w:tc>
        <w:tc>
          <w:tcPr>
            <w:tcW w:type="dxa" w:w="2160"/>
          </w:tcPr>
          <w:p>
            <w:r>
              <w:t>Staff surname.</w:t>
            </w:r>
          </w:p>
        </w:tc>
      </w:tr>
      <w:tr>
        <w:tc>
          <w:tcPr>
            <w:tcW w:type="dxa" w:w="2160"/>
          </w:tcPr>
          <w:p>
            <w:r>
              <w:t>Role</w:t>
            </w:r>
          </w:p>
        </w:tc>
        <w:tc>
          <w:tcPr>
            <w:tcW w:type="dxa" w:w="2160"/>
          </w:tcPr>
          <w:p>
            <w:r>
              <w:t>VARCHAR(50)</w:t>
            </w:r>
          </w:p>
        </w:tc>
        <w:tc>
          <w:tcPr>
            <w:tcW w:type="dxa" w:w="2160"/>
          </w:tcPr>
          <w:p>
            <w:r>
              <w:t>NOT NULL</w:t>
            </w:r>
          </w:p>
        </w:tc>
        <w:tc>
          <w:tcPr>
            <w:tcW w:type="dxa" w:w="2160"/>
          </w:tcPr>
          <w:p>
            <w:r>
              <w:t>Job title (e.g., Senior Stylist).</w:t>
            </w:r>
          </w:p>
        </w:tc>
      </w:tr>
      <w:tr>
        <w:tc>
          <w:tcPr>
            <w:tcW w:type="dxa" w:w="2160"/>
          </w:tcPr>
          <w:p>
            <w:r>
              <w:t>Phone</w:t>
            </w:r>
          </w:p>
        </w:tc>
        <w:tc>
          <w:tcPr>
            <w:tcW w:type="dxa" w:w="2160"/>
          </w:tcPr>
          <w:p>
            <w:r>
              <w:t>VARCHAR(20)</w:t>
            </w:r>
          </w:p>
        </w:tc>
        <w:tc>
          <w:tcPr>
            <w:tcW w:type="dxa" w:w="2160"/>
          </w:tcPr>
          <w:p>
            <w:r>
              <w:t>NOT NULL</w:t>
            </w:r>
          </w:p>
        </w:tc>
        <w:tc>
          <w:tcPr>
            <w:tcW w:type="dxa" w:w="2160"/>
          </w:tcPr>
          <w:p>
            <w:r>
              <w:t>Emergency/contact number.</w:t>
            </w:r>
          </w:p>
        </w:tc>
      </w:tr>
      <w:tr>
        <w:tc>
          <w:tcPr>
            <w:tcW w:type="dxa" w:w="2160"/>
          </w:tcPr>
          <w:p>
            <w:r>
              <w:t>HireDate</w:t>
            </w:r>
          </w:p>
        </w:tc>
        <w:tc>
          <w:tcPr>
            <w:tcW w:type="dxa" w:w="2160"/>
          </w:tcPr>
          <w:p>
            <w:r>
              <w:t>DATE</w:t>
            </w:r>
          </w:p>
        </w:tc>
        <w:tc>
          <w:tcPr>
            <w:tcW w:type="dxa" w:w="2160"/>
          </w:tcPr>
          <w:p>
            <w:r>
              <w:t>NOT NULL</w:t>
            </w:r>
          </w:p>
        </w:tc>
        <w:tc>
          <w:tcPr>
            <w:tcW w:type="dxa" w:w="2160"/>
          </w:tcPr>
          <w:p>
            <w:r>
              <w:t>Date of employment commencement.</w:t>
            </w:r>
          </w:p>
        </w:tc>
      </w:tr>
      <w:tr>
        <w:tc>
          <w:tcPr>
            <w:tcW w:type="dxa" w:w="2160"/>
          </w:tcPr>
          <w:p>
            <w:r>
              <w:t>IsActive</w:t>
            </w:r>
          </w:p>
        </w:tc>
        <w:tc>
          <w:tcPr>
            <w:tcW w:type="dxa" w:w="2160"/>
          </w:tcPr>
          <w:p>
            <w:r>
              <w:t>BOOLEAN</w:t>
            </w:r>
          </w:p>
        </w:tc>
        <w:tc>
          <w:tcPr>
            <w:tcW w:type="dxa" w:w="2160"/>
          </w:tcPr>
          <w:p>
            <w:r>
              <w:t>DEFAULT TRUE</w:t>
            </w:r>
          </w:p>
        </w:tc>
        <w:tc>
          <w:tcPr>
            <w:tcW w:type="dxa" w:w="2160"/>
          </w:tcPr>
          <w:p>
            <w:r>
              <w:t>Soft delete flag for ex-employees.</w:t>
            </w:r>
          </w:p>
        </w:tc>
      </w:tr>
    </w:tbl>
    <w:p/>
    <w:p>
      <w:r>
        <w:br w:type="page"/>
      </w:r>
    </w:p>
    <w:p>
      <w:pPr>
        <w:pStyle w:val="Heading2"/>
      </w:pPr>
      <w:r>
        <w:t>3.3 Services Table</w:t>
      </w:r>
    </w:p>
    <w:p>
      <w:r>
        <w:t>Purpose: Defines the product/service offerings.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ServiceID</w:t>
            </w:r>
          </w:p>
        </w:tc>
        <w:tc>
          <w:tcPr>
            <w:tcW w:type="dxa" w:w="2160"/>
          </w:tcPr>
          <w:p>
            <w:r>
              <w:t>INT</w:t>
            </w:r>
          </w:p>
        </w:tc>
        <w:tc>
          <w:tcPr>
            <w:tcW w:type="dxa" w:w="2160"/>
          </w:tcPr>
          <w:p>
            <w:r>
              <w:t>PK, AUTO_INCREMENT</w:t>
            </w:r>
          </w:p>
        </w:tc>
        <w:tc>
          <w:tcPr>
            <w:tcW w:type="dxa" w:w="2160"/>
          </w:tcPr>
          <w:p>
            <w:r>
              <w:t>Unique service identifier.</w:t>
            </w:r>
          </w:p>
        </w:tc>
      </w:tr>
      <w:tr>
        <w:tc>
          <w:tcPr>
            <w:tcW w:type="dxa" w:w="2160"/>
          </w:tcPr>
          <w:p>
            <w:r>
              <w:t>ServiceName</w:t>
            </w:r>
          </w:p>
        </w:tc>
        <w:tc>
          <w:tcPr>
            <w:tcW w:type="dxa" w:w="2160"/>
          </w:tcPr>
          <w:p>
            <w:r>
              <w:t>VARCHAR(100)</w:t>
            </w:r>
          </w:p>
        </w:tc>
        <w:tc>
          <w:tcPr>
            <w:tcW w:type="dxa" w:w="2160"/>
          </w:tcPr>
          <w:p>
            <w:r>
              <w:t>NOT NULL</w:t>
            </w:r>
          </w:p>
        </w:tc>
        <w:tc>
          <w:tcPr>
            <w:tcW w:type="dxa" w:w="2160"/>
          </w:tcPr>
          <w:p>
            <w:r>
              <w:t>Name of the treatment.</w:t>
            </w:r>
          </w:p>
        </w:tc>
      </w:tr>
      <w:tr>
        <w:tc>
          <w:tcPr>
            <w:tcW w:type="dxa" w:w="2160"/>
          </w:tcPr>
          <w:p>
            <w:r>
              <w:t>Category</w:t>
            </w:r>
          </w:p>
        </w:tc>
        <w:tc>
          <w:tcPr>
            <w:tcW w:type="dxa" w:w="2160"/>
          </w:tcPr>
          <w:p>
            <w:r>
              <w:t>VARCHAR(50)</w:t>
            </w:r>
          </w:p>
        </w:tc>
        <w:tc>
          <w:tcPr>
            <w:tcW w:type="dxa" w:w="2160"/>
          </w:tcPr>
          <w:p>
            <w:r>
              <w:t>NOT NULL</w:t>
            </w:r>
          </w:p>
        </w:tc>
        <w:tc>
          <w:tcPr>
            <w:tcW w:type="dxa" w:w="2160"/>
          </w:tcPr>
          <w:p>
            <w:r>
              <w:t>Hair, Nails, Massage, etc.</w:t>
            </w:r>
          </w:p>
        </w:tc>
      </w:tr>
      <w:tr>
        <w:tc>
          <w:tcPr>
            <w:tcW w:type="dxa" w:w="2160"/>
          </w:tcPr>
          <w:p>
            <w:r>
              <w:t>Price</w:t>
            </w:r>
          </w:p>
        </w:tc>
        <w:tc>
          <w:tcPr>
            <w:tcW w:type="dxa" w:w="2160"/>
          </w:tcPr>
          <w:p>
            <w:r>
              <w:t>DECIMAL(10,2)</w:t>
            </w:r>
          </w:p>
        </w:tc>
        <w:tc>
          <w:tcPr>
            <w:tcW w:type="dxa" w:w="2160"/>
          </w:tcPr>
          <w:p>
            <w:r>
              <w:t>NOT NULL</w:t>
            </w:r>
          </w:p>
        </w:tc>
        <w:tc>
          <w:tcPr>
            <w:tcW w:type="dxa" w:w="2160"/>
          </w:tcPr>
          <w:p>
            <w:r>
              <w:t>Base cost in local currency.</w:t>
            </w:r>
          </w:p>
        </w:tc>
      </w:tr>
      <w:tr>
        <w:tc>
          <w:tcPr>
            <w:tcW w:type="dxa" w:w="2160"/>
          </w:tcPr>
          <w:p>
            <w:r>
              <w:t>DurationMins</w:t>
            </w:r>
          </w:p>
        </w:tc>
        <w:tc>
          <w:tcPr>
            <w:tcW w:type="dxa" w:w="2160"/>
          </w:tcPr>
          <w:p>
            <w:r>
              <w:t>INT</w:t>
            </w:r>
          </w:p>
        </w:tc>
        <w:tc>
          <w:tcPr>
            <w:tcW w:type="dxa" w:w="2160"/>
          </w:tcPr>
          <w:p>
            <w:r>
              <w:t>NOT NULL</w:t>
            </w:r>
          </w:p>
        </w:tc>
        <w:tc>
          <w:tcPr>
            <w:tcW w:type="dxa" w:w="2160"/>
          </w:tcPr>
          <w:p>
            <w:r>
              <w:t>Time block required for calendar.</w:t>
            </w:r>
          </w:p>
        </w:tc>
      </w:tr>
      <w:tr>
        <w:tc>
          <w:tcPr>
            <w:tcW w:type="dxa" w:w="2160"/>
          </w:tcPr>
          <w:p>
            <w:r>
              <w:t>IsActive</w:t>
            </w:r>
          </w:p>
        </w:tc>
        <w:tc>
          <w:tcPr>
            <w:tcW w:type="dxa" w:w="2160"/>
          </w:tcPr>
          <w:p>
            <w:r>
              <w:t>BOOLEAN</w:t>
            </w:r>
          </w:p>
        </w:tc>
        <w:tc>
          <w:tcPr>
            <w:tcW w:type="dxa" w:w="2160"/>
          </w:tcPr>
          <w:p>
            <w:r>
              <w:t>DEFAULT TRUE</w:t>
            </w:r>
          </w:p>
        </w:tc>
        <w:tc>
          <w:tcPr>
            <w:tcW w:type="dxa" w:w="2160"/>
          </w:tcPr>
          <w:p>
            <w:r>
              <w:t>Whether service is currently offered.</w:t>
            </w:r>
          </w:p>
        </w:tc>
      </w:tr>
    </w:tbl>
    <w:p/>
    <w:p>
      <w:pPr>
        <w:pStyle w:val="Heading2"/>
      </w:pPr>
      <w:r>
        <w:t>3.4 Appointments Table</w:t>
      </w:r>
    </w:p>
    <w:p>
      <w:r>
        <w:t>Purpose: The core transactional table mapping time, people, and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AppointmentID</w:t>
            </w:r>
          </w:p>
        </w:tc>
        <w:tc>
          <w:tcPr>
            <w:tcW w:type="dxa" w:w="2160"/>
          </w:tcPr>
          <w:p>
            <w:r>
              <w:t>INT</w:t>
            </w:r>
          </w:p>
        </w:tc>
        <w:tc>
          <w:tcPr>
            <w:tcW w:type="dxa" w:w="2160"/>
          </w:tcPr>
          <w:p>
            <w:r>
              <w:t>PK, AUTO_INCREMENT</w:t>
            </w:r>
          </w:p>
        </w:tc>
        <w:tc>
          <w:tcPr>
            <w:tcW w:type="dxa" w:w="2160"/>
          </w:tcPr>
          <w:p>
            <w:r>
              <w:t>Unique booking ID.</w:t>
            </w:r>
          </w:p>
        </w:tc>
      </w:tr>
      <w:tr>
        <w:tc>
          <w:tcPr>
            <w:tcW w:type="dxa" w:w="2160"/>
          </w:tcPr>
          <w:p>
            <w:r>
              <w:t>CustomerID</w:t>
            </w:r>
          </w:p>
        </w:tc>
        <w:tc>
          <w:tcPr>
            <w:tcW w:type="dxa" w:w="2160"/>
          </w:tcPr>
          <w:p>
            <w:r>
              <w:t>INT</w:t>
            </w:r>
          </w:p>
        </w:tc>
        <w:tc>
          <w:tcPr>
            <w:tcW w:type="dxa" w:w="2160"/>
          </w:tcPr>
          <w:p>
            <w:r>
              <w:t>FK</w:t>
            </w:r>
          </w:p>
        </w:tc>
        <w:tc>
          <w:tcPr>
            <w:tcW w:type="dxa" w:w="2160"/>
          </w:tcPr>
          <w:p>
            <w:r>
              <w:t>References Customers(CustomerID).</w:t>
            </w:r>
          </w:p>
        </w:tc>
      </w:tr>
      <w:tr>
        <w:tc>
          <w:tcPr>
            <w:tcW w:type="dxa" w:w="2160"/>
          </w:tcPr>
          <w:p>
            <w:r>
              <w:t>StaffID</w:t>
            </w:r>
          </w:p>
        </w:tc>
        <w:tc>
          <w:tcPr>
            <w:tcW w:type="dxa" w:w="2160"/>
          </w:tcPr>
          <w:p>
            <w:r>
              <w:t>INT</w:t>
            </w:r>
          </w:p>
        </w:tc>
        <w:tc>
          <w:tcPr>
            <w:tcW w:type="dxa" w:w="2160"/>
          </w:tcPr>
          <w:p>
            <w:r>
              <w:t>FK</w:t>
            </w:r>
          </w:p>
        </w:tc>
        <w:tc>
          <w:tcPr>
            <w:tcW w:type="dxa" w:w="2160"/>
          </w:tcPr>
          <w:p>
            <w:r>
              <w:t>References Staff(StaffID).</w:t>
            </w:r>
          </w:p>
        </w:tc>
      </w:tr>
      <w:tr>
        <w:tc>
          <w:tcPr>
            <w:tcW w:type="dxa" w:w="2160"/>
          </w:tcPr>
          <w:p>
            <w:r>
              <w:t>ServiceID</w:t>
            </w:r>
          </w:p>
        </w:tc>
        <w:tc>
          <w:tcPr>
            <w:tcW w:type="dxa" w:w="2160"/>
          </w:tcPr>
          <w:p>
            <w:r>
              <w:t>INT</w:t>
            </w:r>
          </w:p>
        </w:tc>
        <w:tc>
          <w:tcPr>
            <w:tcW w:type="dxa" w:w="2160"/>
          </w:tcPr>
          <w:p>
            <w:r>
              <w:t>FK</w:t>
            </w:r>
          </w:p>
        </w:tc>
        <w:tc>
          <w:tcPr>
            <w:tcW w:type="dxa" w:w="2160"/>
          </w:tcPr>
          <w:p>
            <w:r>
              <w:t>References Services(ServiceID).</w:t>
            </w:r>
          </w:p>
        </w:tc>
      </w:tr>
      <w:tr>
        <w:tc>
          <w:tcPr>
            <w:tcW w:type="dxa" w:w="2160"/>
          </w:tcPr>
          <w:p>
            <w:r>
              <w:t>ApptDate</w:t>
            </w:r>
          </w:p>
        </w:tc>
        <w:tc>
          <w:tcPr>
            <w:tcW w:type="dxa" w:w="2160"/>
          </w:tcPr>
          <w:p>
            <w:r>
              <w:t>DATE</w:t>
            </w:r>
          </w:p>
        </w:tc>
        <w:tc>
          <w:tcPr>
            <w:tcW w:type="dxa" w:w="2160"/>
          </w:tcPr>
          <w:p>
            <w:r>
              <w:t>NOT NULL</w:t>
            </w:r>
          </w:p>
        </w:tc>
        <w:tc>
          <w:tcPr>
            <w:tcW w:type="dxa" w:w="2160"/>
          </w:tcPr>
          <w:p>
            <w:r>
              <w:t>Scheduled date.</w:t>
            </w:r>
          </w:p>
        </w:tc>
      </w:tr>
      <w:tr>
        <w:tc>
          <w:tcPr>
            <w:tcW w:type="dxa" w:w="2160"/>
          </w:tcPr>
          <w:p>
            <w:r>
              <w:t>StartTime</w:t>
            </w:r>
          </w:p>
        </w:tc>
        <w:tc>
          <w:tcPr>
            <w:tcW w:type="dxa" w:w="2160"/>
          </w:tcPr>
          <w:p>
            <w:r>
              <w:t>TIME</w:t>
            </w:r>
          </w:p>
        </w:tc>
        <w:tc>
          <w:tcPr>
            <w:tcW w:type="dxa" w:w="2160"/>
          </w:tcPr>
          <w:p>
            <w:r>
              <w:t>NOT NULL</w:t>
            </w:r>
          </w:p>
        </w:tc>
        <w:tc>
          <w:tcPr>
            <w:tcW w:type="dxa" w:w="2160"/>
          </w:tcPr>
          <w:p>
            <w:r>
              <w:t>Scheduled start time.</w:t>
            </w:r>
          </w:p>
        </w:tc>
      </w:tr>
      <w:tr>
        <w:tc>
          <w:tcPr>
            <w:tcW w:type="dxa" w:w="2160"/>
          </w:tcPr>
          <w:p>
            <w:r>
              <w:t>EndTime</w:t>
            </w:r>
          </w:p>
        </w:tc>
        <w:tc>
          <w:tcPr>
            <w:tcW w:type="dxa" w:w="2160"/>
          </w:tcPr>
          <w:p>
            <w:r>
              <w:t>TIME</w:t>
            </w:r>
          </w:p>
        </w:tc>
        <w:tc>
          <w:tcPr>
            <w:tcW w:type="dxa" w:w="2160"/>
          </w:tcPr>
          <w:p>
            <w:r>
              <w:t>NOT NULL</w:t>
            </w:r>
          </w:p>
        </w:tc>
        <w:tc>
          <w:tcPr>
            <w:tcW w:type="dxa" w:w="2160"/>
          </w:tcPr>
          <w:p>
            <w:r>
              <w:t>Calculated based on Service Duration.</w:t>
            </w:r>
          </w:p>
        </w:tc>
      </w:tr>
      <w:tr>
        <w:tc>
          <w:tcPr>
            <w:tcW w:type="dxa" w:w="2160"/>
          </w:tcPr>
          <w:p>
            <w:r>
              <w:t>Status</w:t>
            </w:r>
          </w:p>
        </w:tc>
        <w:tc>
          <w:tcPr>
            <w:tcW w:type="dxa" w:w="2160"/>
          </w:tcPr>
          <w:p>
            <w:r>
              <w:t>ENUM</w:t>
            </w:r>
          </w:p>
        </w:tc>
        <w:tc>
          <w:tcPr>
            <w:tcW w:type="dxa" w:w="2160"/>
          </w:tcPr>
          <w:p>
            <w:r>
              <w:t>DEFAULT "Scheduled"</w:t>
            </w:r>
          </w:p>
        </w:tc>
        <w:tc>
          <w:tcPr>
            <w:tcW w:type="dxa" w:w="2160"/>
          </w:tcPr>
          <w:p>
            <w:r>
              <w:t>Scheduled, Completed, Cancelled.</w:t>
            </w:r>
          </w:p>
        </w:tc>
      </w:tr>
      <w:tr>
        <w:tc>
          <w:tcPr>
            <w:tcW w:type="dxa" w:w="2160"/>
          </w:tcPr>
          <w:p>
            <w:r>
              <w:t>Notes</w:t>
            </w:r>
          </w:p>
        </w:tc>
        <w:tc>
          <w:tcPr>
            <w:tcW w:type="dxa" w:w="2160"/>
          </w:tcPr>
          <w:p>
            <w:r>
              <w:t>TEXT</w:t>
            </w:r>
          </w:p>
        </w:tc>
        <w:tc>
          <w:tcPr>
            <w:tcW w:type="dxa" w:w="2160"/>
          </w:tcPr>
          <w:p>
            <w:r>
              <w:t>NULL</w:t>
            </w:r>
          </w:p>
        </w:tc>
        <w:tc>
          <w:tcPr>
            <w:tcW w:type="dxa" w:w="2160"/>
          </w:tcPr>
          <w:p>
            <w:r>
              <w:t>Special client requests or allergies.</w:t>
            </w:r>
          </w:p>
        </w:tc>
      </w:tr>
    </w:tbl>
    <w:p/>
    <w:p>
      <w:pPr>
        <w:pStyle w:val="Heading2"/>
      </w:pPr>
      <w:r>
        <w:t>3.5 Payments Table</w:t>
      </w:r>
    </w:p>
    <w:p>
      <w:r>
        <w:t>Purpose: Financial ledger for completed appointments.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PaymentID</w:t>
            </w:r>
          </w:p>
        </w:tc>
        <w:tc>
          <w:tcPr>
            <w:tcW w:type="dxa" w:w="2160"/>
          </w:tcPr>
          <w:p>
            <w:r>
              <w:t>INT</w:t>
            </w:r>
          </w:p>
        </w:tc>
        <w:tc>
          <w:tcPr>
            <w:tcW w:type="dxa" w:w="2160"/>
          </w:tcPr>
          <w:p>
            <w:r>
              <w:t>PK, AUTO_INCREMENT</w:t>
            </w:r>
          </w:p>
        </w:tc>
        <w:tc>
          <w:tcPr>
            <w:tcW w:type="dxa" w:w="2160"/>
          </w:tcPr>
          <w:p>
            <w:r>
              <w:t>Unique payment receipt ID.</w:t>
            </w:r>
          </w:p>
        </w:tc>
      </w:tr>
      <w:tr>
        <w:tc>
          <w:tcPr>
            <w:tcW w:type="dxa" w:w="2160"/>
          </w:tcPr>
          <w:p>
            <w:r>
              <w:t>AppointmentID</w:t>
            </w:r>
          </w:p>
        </w:tc>
        <w:tc>
          <w:tcPr>
            <w:tcW w:type="dxa" w:w="2160"/>
          </w:tcPr>
          <w:p>
            <w:r>
              <w:t>INT</w:t>
            </w:r>
          </w:p>
        </w:tc>
        <w:tc>
          <w:tcPr>
            <w:tcW w:type="dxa" w:w="2160"/>
          </w:tcPr>
          <w:p>
            <w:r>
              <w:t>FK</w:t>
            </w:r>
          </w:p>
        </w:tc>
        <w:tc>
          <w:tcPr>
            <w:tcW w:type="dxa" w:w="2160"/>
          </w:tcPr>
          <w:p>
            <w:r>
              <w:t>References Appointments.</w:t>
            </w:r>
          </w:p>
        </w:tc>
      </w:tr>
      <w:tr>
        <w:tc>
          <w:tcPr>
            <w:tcW w:type="dxa" w:w="2160"/>
          </w:tcPr>
          <w:p>
            <w:r>
              <w:t>Amount</w:t>
            </w:r>
          </w:p>
        </w:tc>
        <w:tc>
          <w:tcPr>
            <w:tcW w:type="dxa" w:w="2160"/>
          </w:tcPr>
          <w:p>
            <w:r>
              <w:t>DECIMAL(10,2)</w:t>
            </w:r>
          </w:p>
        </w:tc>
        <w:tc>
          <w:tcPr>
            <w:tcW w:type="dxa" w:w="2160"/>
          </w:tcPr>
          <w:p>
            <w:r>
              <w:t>NOT NULL</w:t>
            </w:r>
          </w:p>
        </w:tc>
        <w:tc>
          <w:tcPr>
            <w:tcW w:type="dxa" w:w="2160"/>
          </w:tcPr>
          <w:p>
            <w:r>
              <w:t>Total amount processed.</w:t>
            </w:r>
          </w:p>
        </w:tc>
      </w:tr>
      <w:tr>
        <w:tc>
          <w:tcPr>
            <w:tcW w:type="dxa" w:w="2160"/>
          </w:tcPr>
          <w:p>
            <w:r>
              <w:t>Method</w:t>
            </w:r>
          </w:p>
        </w:tc>
        <w:tc>
          <w:tcPr>
            <w:tcW w:type="dxa" w:w="2160"/>
          </w:tcPr>
          <w:p>
            <w:r>
              <w:t>ENUM</w:t>
            </w:r>
          </w:p>
        </w:tc>
        <w:tc>
          <w:tcPr>
            <w:tcW w:type="dxa" w:w="2160"/>
          </w:tcPr>
          <w:p>
            <w:r>
              <w:t>NOT NULL</w:t>
            </w:r>
          </w:p>
        </w:tc>
        <w:tc>
          <w:tcPr>
            <w:tcW w:type="dxa" w:w="2160"/>
          </w:tcPr>
          <w:p>
            <w:r>
              <w:t>Cash, Card, Mobile Money.</w:t>
            </w:r>
          </w:p>
        </w:tc>
      </w:tr>
      <w:tr>
        <w:tc>
          <w:tcPr>
            <w:tcW w:type="dxa" w:w="2160"/>
          </w:tcPr>
          <w:p>
            <w:r>
              <w:t>PaymentDate</w:t>
            </w:r>
          </w:p>
        </w:tc>
        <w:tc>
          <w:tcPr>
            <w:tcW w:type="dxa" w:w="2160"/>
          </w:tcPr>
          <w:p>
            <w:r>
              <w:t>TIMESTAMP</w:t>
            </w:r>
          </w:p>
        </w:tc>
        <w:tc>
          <w:tcPr>
            <w:tcW w:type="dxa" w:w="2160"/>
          </w:tcPr>
          <w:p>
            <w:r>
              <w:t>DEFAULT CURRENT</w:t>
            </w:r>
          </w:p>
        </w:tc>
        <w:tc>
          <w:tcPr>
            <w:tcW w:type="dxa" w:w="2160"/>
          </w:tcPr>
          <w:p>
            <w:r>
              <w:t>Time of transaction.</w:t>
            </w:r>
          </w:p>
        </w:tc>
      </w:tr>
    </w:tbl>
    <w:p/>
    <w:p>
      <w:r>
        <w:br w:type="page"/>
      </w:r>
    </w:p>
    <w:p>
      <w:pPr>
        <w:pStyle w:val="Heading1"/>
      </w:pPr>
      <w:r>
        <w:t>4. Query Optimization &amp; Indexing Strategy</w:t>
      </w:r>
    </w:p>
    <w:p>
      <w:r>
        <w:t>As the salon grows, the database will accumulate tens of thousands of appointment records. Without proper indexing, queries powering the calendar view will become sluggish. This architecture implements several strategic B-Tree indexes.</w:t>
      </w:r>
    </w:p>
    <w:p>
      <w:pPr>
        <w:pStyle w:val="Heading2"/>
      </w:pPr>
      <w:r>
        <w:t>4.1 Primary and Foreign Key Indexes</w:t>
      </w:r>
    </w:p>
    <w:p>
      <w:r>
        <w:t>By default, MySQL automatically indexes Primary Keys (Clustered Index) and Foreign Keys. This guarantees that joining the Appointments table with Customers, Staff, and Services is inherently optimized.</w:t>
      </w:r>
    </w:p>
    <w:p>
      <w:pPr>
        <w:pStyle w:val="Heading2"/>
      </w:pPr>
      <w:r>
        <w:t>4.2 Secondary Indexes Created</w:t>
      </w:r>
    </w:p>
    <w:p>
      <w:r>
        <w:t>To further optimize specific WHERE clauses heavily used by the application frontend, the following secondary non-clustered indexes are designed:</w:t>
      </w:r>
    </w:p>
    <w:p>
      <w:r>
        <w:t>• idx_appt_date (Appointments.ApptDate): The most frequent query will be fetching appointments for a specific day or week for the calendar view. This index reduces table scans to instant lookups.</w:t>
      </w:r>
    </w:p>
    <w:p>
      <w:r>
        <w:t>• idx_customer_phone (Customers.Phone): Receptionists frequently search for returning clients by their phone number. A UNIQUE index here speeds up the search from O(N) to O(log N).</w:t>
      </w:r>
    </w:p>
    <w:p>
      <w:r>
        <w:t>• idx_staff_active (Staff.IsActive): Used to quickly populate dropdown menus with only currently employed staff members.</w:t>
      </w:r>
    </w:p>
    <w:p>
      <w:pPr>
        <w:pStyle w:val="Heading2"/>
      </w:pPr>
      <w:r>
        <w:t>4.3 Partitioning Considerations (Future)</w:t>
      </w:r>
    </w:p>
    <w:p>
      <w:r>
        <w:t>While not implemented in version 1.0, the schema is designed to allow horizontal partitioning on the Appointments table based on the ApptDate year. For instance, historical data from 2024 and 2025 can be partitioned onto slower storage, keeping the active 2026 partition in high-speed memory cache.</w:t>
      </w:r>
    </w:p>
    <w:p>
      <w:r>
        <w:br w:type="page"/>
      </w:r>
    </w:p>
    <w:p>
      <w:pPr>
        <w:pStyle w:val="Heading1"/>
      </w:pPr>
      <w:r>
        <w:t>5. Advanced Database Logic</w:t>
      </w:r>
    </w:p>
    <w:p>
      <w:r>
        <w:t>To reduce the burden on the application backend (API), we push critical business logic directly to the database layer using Stored Procedures and Triggers. This guarantees that rules are enforced regardless of which frontend (Web, Mobile, or Desktop) interacts with the data.</w:t>
      </w:r>
    </w:p>
    <w:p>
      <w:pPr>
        <w:pStyle w:val="Heading2"/>
      </w:pPr>
      <w:r>
        <w:t>5.1 Stored Procedure: sp_BookAppointment</w:t>
      </w:r>
    </w:p>
    <w:p>
      <w:r>
        <w:t>This procedure acts as the official API for booking. It performs the following logic in a single atomic transaction:</w:t>
      </w:r>
    </w:p>
    <w:p>
      <w:r>
        <w:t>1. Accepts CustomerID, StaffID, ServiceID, Date, and StartTime as inputs.</w:t>
      </w:r>
    </w:p>
    <w:p>
      <w:r>
        <w:t>2. Automatically fetches the DurationMins from the Services table.</w:t>
      </w:r>
    </w:p>
    <w:p>
      <w:r>
        <w:t>3. Calculates the EndTime (StartTime + DurationMins).</w:t>
      </w:r>
    </w:p>
    <w:p>
      <w:r>
        <w:t>4. Checks for scheduling overlaps for the specified StaffID to prevent double-booking.</w:t>
      </w:r>
    </w:p>
    <w:p>
      <w:r>
        <w:t>5. Inserts the record only if the slot is free, rolling back the transaction if a conflict is detected.</w:t>
      </w:r>
    </w:p>
    <w:p>
      <w:pPr>
        <w:pStyle w:val="Heading2"/>
      </w:pPr>
      <w:r>
        <w:t>5.2 Trigger: trg_CalculateLoyaltyPoints</w:t>
      </w:r>
    </w:p>
    <w:p>
      <w:r>
        <w:t>Business Rule: For every successful payment, the client earns points (e.g., 1 point per $10 spent).</w:t>
      </w:r>
    </w:p>
    <w:p>
      <w:r>
        <w:t>Implementation: An AFTER INSERT trigger is attached to the Payments table. When a payment row is created, the trigger reads the Amount, divides it by the business ratio, and automatically executes an UPDATE statement on the Customers table to increment their LoyaltyPoints balance.</w:t>
      </w:r>
    </w:p>
    <w:p>
      <w:pPr>
        <w:pStyle w:val="Heading2"/>
      </w:pPr>
      <w:r>
        <w:t>5.3 Trigger: trg_PreventStaffDeletion</w:t>
      </w:r>
    </w:p>
    <w:p>
      <w:r>
        <w:t>To preserve historical data integrity, staff records should never be hard-deleted. A BEFORE DELETE trigger on the Staff table intercepts the DELETE command, throws an SQL exception, and forces the user to run an UPDATE command setting IsActive = FALSE instead.</w:t>
      </w:r>
    </w:p>
    <w:p>
      <w:r>
        <w:br w:type="page"/>
      </w:r>
    </w:p>
    <w:p>
      <w:pPr>
        <w:pStyle w:val="Heading1"/>
      </w:pPr>
      <w:r>
        <w:t>6. Database Security &amp; Access Control</w:t>
      </w:r>
    </w:p>
    <w:p>
      <w:r>
        <w:t>Protecting client PII (Personally Identifiable Information) and financial records is paramount. The database employs a strict Role-Based Access Control (RBAC) model at the SQL user level.</w:t>
      </w:r>
    </w:p>
    <w:p>
      <w:pPr>
        <w:pStyle w:val="Heading2"/>
      </w:pPr>
      <w:r>
        <w:t>6.1 Database Roles</w:t>
      </w:r>
    </w:p>
    <w:p>
      <w:r>
        <w:t>• DB_ADMIN: Full DDL and DML access. Reserved for database administrators for maintenance and schema upgrades.</w:t>
      </w:r>
    </w:p>
    <w:p>
      <w:r>
        <w:t>• APP_USER (Backend API): The credential used by the Node.js/Python backend. Has execute permissions on Stored Procedures and SELECT/INSERT/UPDATE permissions on tables. Has NO DELETE permissions (enforcing soft deletes).</w:t>
      </w:r>
    </w:p>
    <w:p>
      <w:r>
        <w:t>• ANALYST: Read-only access (SELECT) to specific views. Cannot view PII like Phone or Email. Used by marketing and finance teams to generate reports.</w:t>
      </w:r>
    </w:p>
    <w:p>
      <w:pPr>
        <w:pStyle w:val="Heading2"/>
      </w:pPr>
      <w:r>
        <w:t>6.2 Data Encryption</w:t>
      </w:r>
    </w:p>
    <w:p>
      <w:r>
        <w:t>Data at Rest: The MySQL database server will be configured with Transparent Data Encryption (TDE) to encrypt the physical `.ibd` table files on the hard drive, protecting against physical hardware theft.</w:t>
      </w:r>
    </w:p>
    <w:p>
      <w:r>
        <w:t>Data in Transit: All connections between the application servers and the MySQL database require TLS/SSL encryption, preventing man-in-the-middle packet sniffing attacks.</w:t>
      </w:r>
    </w:p>
    <w:p>
      <w:pPr>
        <w:pStyle w:val="Heading2"/>
      </w:pPr>
      <w:r>
        <w:t>6.3 SQL Injection Prevention</w:t>
      </w:r>
    </w:p>
    <w:p>
      <w:r>
        <w:t>Because all data manipulation is routed through strictly typed Stored Procedures and the frontend utilizes Parameterized Queries (Prepared Statements), the risk of classic SQL injection attacks (e.g., `OR 1=1; DROP TABLE Customers;`) is entirely neutralized at the database tier.</w:t>
      </w:r>
    </w:p>
    <w:p>
      <w:r>
        <w:br w:type="page"/>
      </w:r>
    </w:p>
    <w:p>
      <w:pPr>
        <w:pStyle w:val="Heading1"/>
      </w:pPr>
      <w:r>
        <w:t>7. Backup and Disaster Recovery (BDR)</w:t>
      </w:r>
    </w:p>
    <w:p>
      <w:r>
        <w:t>A data loss event (due to hardware failure, ransomware, or human error) would severely disrupt salon operations. The following BDR protocol is defined for this system.</w:t>
      </w:r>
    </w:p>
    <w:p>
      <w:pPr>
        <w:pStyle w:val="Heading2"/>
      </w:pPr>
      <w:r>
        <w:t>7.1 Backup Schedule</w:t>
      </w:r>
    </w:p>
    <w:p>
      <w:r>
        <w:t>• Full Backups: A complete logical dump (`mysqldump`) of the entire database schema and data will occur weekly on Sunday at 2:00 AM during off-peak hours.</w:t>
      </w:r>
    </w:p>
    <w:p>
      <w:r>
        <w:t>• Incremental Backups: MySQL Binary Logs (Binlogs) are enabled. Incremental backups are streamed continuously to offsite storage. This captures every single INSERT, UPDATE, and DELETE statement in real-time.</w:t>
      </w:r>
    </w:p>
    <w:p>
      <w:pPr>
        <w:pStyle w:val="Heading2"/>
      </w:pPr>
      <w:r>
        <w:t>7.2 Recovery Point Objective (RPO) &amp; Recovery Time Objective (RTO)</w:t>
      </w:r>
    </w:p>
    <w:p>
      <w:r>
        <w:t>• RPO (Recovery Point Objective): Thanks to continuous Binlog streaming, the maximum acceptable data loss is 5 minutes. If the server crashes at 14:00, we can restore data exactly as it was at 13:55.</w:t>
      </w:r>
    </w:p>
    <w:p>
      <w:r>
        <w:t>• RTO (Recovery Time Objective): The target time to restore the database to full operational capacity on a backup server is 60 minutes.</w:t>
      </w:r>
    </w:p>
    <w:p>
      <w:pPr>
        <w:pStyle w:val="Heading2"/>
      </w:pPr>
      <w:r>
        <w:t>7.3 Archiving</w:t>
      </w:r>
    </w:p>
    <w:p>
      <w:r>
        <w:t>In compliance with standard financial auditing rules, all records in the Payments and Appointments tables are flagged for archiving after 5 years. They are not deleted but moved to an immutable cold-storage database for historical reporting.</w:t>
      </w:r>
    </w:p>
    <w:p>
      <w:r>
        <w:br w:type="page"/>
      </w:r>
    </w:p>
    <w:p>
      <w:pPr>
        <w:pStyle w:val="Heading1"/>
      </w:pPr>
      <w:r>
        <w:t>8. Scalability &amp; Future Architecture Expansion</w:t>
      </w:r>
    </w:p>
    <w:p>
      <w:r>
        <w:t>This initial schema is designed for a single busy salon location. However, it is fundamentally structured to support rapid scaling and feature additions without breaking existing logic.</w:t>
      </w:r>
    </w:p>
    <w:p>
      <w:pPr>
        <w:pStyle w:val="Heading2"/>
      </w:pPr>
      <w:r>
        <w:t>8.1 Multi-Branch / Multi-Tenant Support</w:t>
      </w:r>
    </w:p>
    <w:p>
      <w:r>
        <w:t>If the business expands to a franchise model, the database can easily evolve. A new `Locations` table (LocationID, Address, City) would be created. A `LocationID` Foreign Key would then be added to the Staff and Appointments tables. This single addition transforms the system into a multi-branch enterprise application.</w:t>
      </w:r>
    </w:p>
    <w:p>
      <w:pPr>
        <w:pStyle w:val="Heading2"/>
      </w:pPr>
      <w:r>
        <w:t>8.2 Inventory and Product Sales</w:t>
      </w:r>
    </w:p>
    <w:p>
      <w:r>
        <w:t>Most salons sell physical products (shampoos, gels) alongside services. To support this, three tables will be added in Phase 2:</w:t>
      </w:r>
    </w:p>
    <w:p>
      <w:r>
        <w:t>• Products (ProductID, Name, SKU, Price, StockLevel)</w:t>
      </w:r>
    </w:p>
    <w:p>
      <w:r>
        <w:t>• Sales (SaleID, CustomerID, Date)</w:t>
      </w:r>
    </w:p>
    <w:p>
      <w:r>
        <w:t>• SaleItems (SaleID, ProductID, Quantity, PriceAtTime)</w:t>
      </w:r>
    </w:p>
    <w:p>
      <w:pPr>
        <w:pStyle w:val="Heading2"/>
      </w:pPr>
      <w:r>
        <w:t>8.3 Multi-Service Appointments</w:t>
      </w:r>
    </w:p>
    <w:p>
      <w:r>
        <w:t>Currently, the schema assumes one service per appointment slot. To allow a client to book a "Haircut" AND a "Manicure" in one go, the architecture can be normalized further by creating an `Appointment_Details` junction table that holds multiple ServiceIDs mapped to one AppointmentID.</w:t>
      </w:r>
    </w:p>
    <w:p>
      <w:pPr>
        <w:pStyle w:val="Heading1"/>
      </w:pPr>
      <w:r>
        <w:t>9. Conclusion</w:t>
      </w:r>
    </w:p>
    <w:p>
      <w:r>
        <w:t>This architectural design provides a secure, robust, and highly normalized data foundation for the Salon Booking and Appointment Management System. By adhering to strict relational rules, implementing strategic indexing, and moving core logic into the database via procedures and triggers, the system is guaranteed to perform reliably at scale. The database is now ready for deployment to the production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