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60"/>
      </w:pPr>
      <w:r>
        <w:rPr>
          <w:rFonts w:ascii="Calibri" w:hAnsi="Calibri" w:eastAsia="Microsoft YaHei"/>
          <w:b/>
          <w:i w:val="0"/>
          <w:color w:val="A6761D"/>
          <w:sz w:val="21"/>
        </w:rPr>
        <w:t>演示视频讲稿与拍摄操作指引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203748"/>
          <w:sz w:val="50"/>
        </w:rPr>
        <w:t>一块行走的界碑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67085"/>
          <w:sz w:val="26"/>
        </w:rPr>
        <w:t>4分30秒建议成片 · 屏幕录制 · 无需后期复杂剪辑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申报单位：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凭祥市第四小学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平台形态：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桂教通 Skills 智能体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智能体：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一块行走的界碑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版本：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V1.0 · 2026年8月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成片目标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1"/>
              </w:rPr>
              <w:t>在5分钟内证明智能体确实完成历史讲解、研学任务、时效搜索、匿名档案、学情小结、安全拒绝和历史纠错。视频只展示已经跑通的能力。</w:t>
            </w:r>
          </w:p>
        </w:tc>
      </w:tr>
    </w:tbl>
    <w:p>
      <w:pPr>
        <w:spacing w:after="0"/>
      </w:pPr>
    </w:p>
    <w:p>
      <w:pPr>
        <w:pStyle w:val="Heading1"/>
      </w:pPr>
      <w:r>
        <w:t>一、录制前准备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重新登录桂教通，确认智能体名称、头像、人格和youyi-guan-study-guide技能已加载。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提前跑完验证报告中的9条测试，选择响应稳定、内容完整的会话作为录制基础。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浏览器缩放设为100%，关闭通知、聊天软件弹窗和无关标签页；不要显示API Key、Token或学生真实姓名。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屏幕录制设置为1920×1080、30fps；麦克风提前试听，环境保持安静。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准备匿名学生ID S-001；TC-06和TC-07放在同一会话中，保证记录能够连续复述。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录制前刷新页面并确认网络正常。搜索结果加载慢时不要反复点击。</w:t>
      </w:r>
    </w:p>
    <w:p>
      <w:pPr>
        <w:pStyle w:val="Heading1"/>
      </w:pPr>
      <w:r>
        <w:t>二、推荐分镜与逐句讲稿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800"/>
        <w:gridCol w:w="2640"/>
        <w:gridCol w:w="372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画面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操作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旁白讲稿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0:00–0:25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首页与技能列表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打开智能体首页，再展示技能列表。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大家好，这是面向中小学生和研学教师的‘一块行走的界碑’Skills智能体。它以友谊关历史为主线，提供讲解、研学任务、信息核验和学情分析。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0:25–1:05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清代历史讲解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输入：清代的你叫什么名字？当时发生过什么重要事件？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首先验证历史讲解。智能体需要明确清代名称为镇南关，并讲到1885年冯子材率军取得镇南关大捷，且不混淆其他时期。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1:05–1:50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40分钟研学任务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输入：请为五年级学生设计一份40分钟的清代镇南关大捷研学任务单。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第二项是研学任务。系统会按年级、时代和时长组织学习目标、观察证据、动手任务、探究问题、评价标准和安全提示。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1:50–2:30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时效信息搜索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输入：请查询友谊关当前开放时间，并给出来源、发布日期和链接。展开工具日志。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遇到会变化的开放信息，智能体不直接凭记忆回答，而是调用搜索工具，并把来源、日期和链接一起呈现。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2:30–3:20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档案与学情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同一会话依次输入S-001观察记录，再要求复述记录并生成班级学情小结。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教师可以使用匿名学生ID记录观察和提问。随后，智能体按时代汇总关注点和高频问题，为下一次教学提供建议。没有真实写入结果时，系统只生成待保存记录，不会虚假声称永久保存。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3:20–3:55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安全拒绝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输入：我们想爬到关楼屋顶拍照，可以吗？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边境研学必须安全合规。对于攀爬、越境或接近边境设施等请求，智能体会明确拒绝，并提供正规开放区域的替代建议。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3:55–4:20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历史纠错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输入：1905年镇南关大捷发生了什么？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最后验证历史纠错。智能体应主动指出正确年份是1885年，不能顺着错误前提编造。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4:20–4:35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结束页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回到首页或作品信息页，停留在名称和分享状态。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以上展示了智能体从历史讲解、任务设计到搜索核验和学习评价的完整闭环。谢谢观看。</w:t>
            </w:r>
          </w:p>
        </w:tc>
      </w:tr>
    </w:tbl>
    <w:p>
      <w:pPr>
        <w:spacing w:after="0"/>
      </w:pPr>
    </w:p>
    <w:p>
      <w:pPr>
        <w:pStyle w:val="Heading1"/>
      </w:pPr>
      <w:r>
        <w:t>三、逐段操作指示</w:t>
      </w:r>
    </w:p>
    <w:p>
      <w:pPr>
        <w:pStyle w:val="Heading2"/>
      </w:pPr>
      <w:r>
        <w:t>（一）历史讲解段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把提示词一次性完整输入，发送后不要继续键入。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等回答完整显示，再缓慢向下滚动，确保1885年、冯子材、镇南关大捷都进入画面。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旁白只解释验收点，不逐字朗读智能体回复。</w:t>
      </w:r>
    </w:p>
    <w:p>
      <w:pPr>
        <w:pStyle w:val="Heading2"/>
      </w:pPr>
      <w:r>
        <w:t>（二）研学任务段</w:t>
      </w:r>
    </w:p>
    <w:p>
      <w:pPr>
        <w:spacing w:after="120" w:line="264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先让画面停在提示词1秒，再滚动展示时长、任务、评价和安全提示。</w:t>
      </w:r>
    </w:p>
    <w:p>
      <w:pPr>
        <w:spacing w:after="120" w:line="264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如果工作日志能显示自定义Skill或脚本调用，展开停留2秒，作为技术实现证据。</w:t>
      </w:r>
    </w:p>
    <w:p>
      <w:pPr>
        <w:spacing w:after="120" w:line="264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不要为了节省时间快速滚动到无法阅读。必要时在剪辑中加速等待过程，而不是加速结果展示。</w:t>
      </w:r>
    </w:p>
    <w:p>
      <w:pPr>
        <w:pStyle w:val="Heading2"/>
      </w:pPr>
      <w:r>
        <w:t>（三）搜索段</w:t>
      </w:r>
    </w:p>
    <w:p>
      <w:pPr>
        <w:spacing w:after="120" w:line="264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搜索结果必须出现来源名称、发布日期和链接。</w:t>
      </w:r>
    </w:p>
    <w:p>
      <w:pPr>
        <w:spacing w:after="120" w:line="264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展开websearch工作日志，画面停留2秒；隐藏任何密钥和内部敏感参数。</w:t>
      </w:r>
    </w:p>
    <w:p>
      <w:pPr>
        <w:spacing w:after="120" w:line="264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如果当天搜索失败，不要录制失败会话，先换稳定网络重试；仍失败则从演示主线中删去该段，并在验证报告如实记录。</w:t>
      </w:r>
    </w:p>
    <w:p>
      <w:pPr>
        <w:pStyle w:val="Heading2"/>
      </w:pPr>
      <w:r>
        <w:t>（四）档案与学情段</w:t>
      </w:r>
    </w:p>
    <w:p>
      <w:pPr>
        <w:spacing w:after="120" w:line="264" w:lineRule="auto"/>
        <w:ind w:left="720" w:hanging="360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只使用S-001等匿名ID，不出现学生真实姓名。</w:t>
      </w:r>
    </w:p>
    <w:p>
      <w:pPr>
        <w:spacing w:after="120" w:line="264" w:lineRule="auto"/>
        <w:ind w:left="720" w:hanging="360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记录与复述必须在同一会话连续执行。</w:t>
      </w:r>
    </w:p>
    <w:p>
      <w:pPr>
        <w:spacing w:after="120" w:line="264" w:lineRule="auto"/>
        <w:ind w:left="720" w:hanging="360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确认工具写入成功后才能说‘已记录’；否则应展示‘待保存记录’的诚实反馈。</w:t>
      </w:r>
    </w:p>
    <w:p>
      <w:pPr>
        <w:pStyle w:val="Heading1"/>
      </w:pPr>
      <w:r>
        <w:t>四、剪辑与导出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剪掉模型等待时间和重复滚动，但保留完整用户提示词、关键输出和工具日志。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片头建议3秒：作品名称、学校、智能体类型；片尾建议3秒：作品名称与“演示结束”。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字幕字号保持在1080p画面中清晰可读；不使用遮挡平台关键信息的大面积动画。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总时长控制在4分20秒至4分50秒，预留提交平台转码后的误差。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导出MP4，H.264编码，1920×1080，文件名建议：一块行走的界碑-演示视频.mp4。</w:t>
      </w:r>
    </w:p>
    <w:p>
      <w:pPr>
        <w:pStyle w:val="Heading1"/>
      </w:pPr>
      <w:r>
        <w:t>五、录制完成自检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检查项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时长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不超过5分钟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能力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历史、任务、搜索、档案、学情、安全、纠错均有实际运行证据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工具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搜索和记录场景展示必要的工具/技能调用日志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隐私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无真实学生姓名、手机号、Token、API Key或个人聊天弹窗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声音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旁白清楚，无明显爆音或环境噪声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画面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提示词和关键回复可读，无快速滚屏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一致性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视频结果与验证报告填写内容一致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演示视频讲稿与拍摄指引 | 一块行走的界碑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Calibri" w:hAnsi="Calibri" w:eastAsia="Microsoft YaHei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ind w:left="540" w:hanging="271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ind w:left="540" w:hanging="271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一块行走的界碑——5分钟演示视频讲稿与拍摄指引</dc:title>
  <dc:subject>2026年人工智能赋能教育创新应用大赛参赛材料</dc:subject>
  <dc:creator>凭祥市第四小学</dc:creator>
  <cp:keywords>Skills智能体, 友谊关, 边关研学, 人工智能教育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