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85B4" w14:textId="77777777" w:rsidR="001318CF" w:rsidRDefault="00000000">
      <w:pPr>
        <w:spacing w:before="1400"/>
        <w:jc w:val="center"/>
      </w:pPr>
      <w:r>
        <w:rPr>
          <w:rFonts w:ascii="Aptos Display" w:hAnsi="Aptos Display"/>
          <w:b/>
          <w:color w:val="1F4E79"/>
          <w:sz w:val="48"/>
        </w:rPr>
        <w:t>MÉTODO DE COPRODUÇÃO TRANSHUMANA</w:t>
      </w:r>
    </w:p>
    <w:p w14:paraId="69259344" w14:textId="77777777" w:rsidR="003E4CF1" w:rsidRDefault="003E4CF1">
      <w:pPr>
        <w:jc w:val="center"/>
        <w:rPr>
          <w:rFonts w:ascii="Aptos Display" w:hAnsi="Aptos Display"/>
          <w:b/>
          <w:color w:val="2F75B5"/>
          <w:sz w:val="36"/>
        </w:rPr>
      </w:pPr>
    </w:p>
    <w:p w14:paraId="07CEFCAC" w14:textId="5F4B5C6C" w:rsidR="001318CF" w:rsidRDefault="00000000">
      <w:pPr>
        <w:jc w:val="center"/>
      </w:pPr>
      <w:r>
        <w:rPr>
          <w:rFonts w:ascii="Aptos Display" w:hAnsi="Aptos Display"/>
          <w:b/>
          <w:color w:val="2F75B5"/>
          <w:sz w:val="36"/>
        </w:rPr>
        <w:t>PARA A PROPOSIÇÃO DE TRILHAS DE APRENDIZAGEM FUNDAMENTADAS NA MCN-2026-SPB</w:t>
      </w:r>
    </w:p>
    <w:p w14:paraId="2AC00164" w14:textId="2E64778E" w:rsidR="001318CF" w:rsidRPr="003E4CF1" w:rsidRDefault="00000000">
      <w:pPr>
        <w:spacing w:before="360"/>
        <w:jc w:val="center"/>
        <w:rPr>
          <w:rFonts w:ascii="Aptos Display" w:hAnsi="Aptos Display"/>
          <w:b/>
          <w:color w:val="1F4E79"/>
          <w:sz w:val="44"/>
          <w:szCs w:val="20"/>
        </w:rPr>
      </w:pPr>
      <w:r w:rsidRPr="003E4CF1">
        <w:rPr>
          <w:rFonts w:ascii="Aptos Display" w:hAnsi="Aptos Display"/>
          <w:b/>
          <w:color w:val="1F4E79"/>
          <w:sz w:val="44"/>
          <w:szCs w:val="20"/>
        </w:rPr>
        <w:t xml:space="preserve">Prompt Mestre Universal para pesquisadores, gestores e </w:t>
      </w:r>
      <w:proofErr w:type="spellStart"/>
      <w:r w:rsidRPr="003E4CF1">
        <w:rPr>
          <w:rFonts w:ascii="Aptos Display" w:hAnsi="Aptos Display"/>
          <w:b/>
          <w:color w:val="1F4E79"/>
          <w:sz w:val="44"/>
          <w:szCs w:val="20"/>
        </w:rPr>
        <w:t>instrutores</w:t>
      </w:r>
      <w:proofErr w:type="spellEnd"/>
      <w:r w:rsidRPr="003E4CF1">
        <w:rPr>
          <w:rFonts w:ascii="Aptos Display" w:hAnsi="Aptos Display"/>
          <w:b/>
          <w:color w:val="1F4E79"/>
          <w:sz w:val="44"/>
          <w:szCs w:val="20"/>
        </w:rPr>
        <w:t xml:space="preserve"> das </w:t>
      </w:r>
      <w:proofErr w:type="spellStart"/>
      <w:r w:rsidR="003E4CF1" w:rsidRPr="003E4CF1">
        <w:rPr>
          <w:rFonts w:ascii="Aptos Display" w:hAnsi="Aptos Display"/>
          <w:b/>
          <w:color w:val="1F4E79"/>
          <w:sz w:val="44"/>
          <w:szCs w:val="20"/>
        </w:rPr>
        <w:t>Escolas</w:t>
      </w:r>
      <w:proofErr w:type="spellEnd"/>
      <w:r w:rsidR="003E4CF1" w:rsidRPr="003E4CF1">
        <w:rPr>
          <w:rFonts w:ascii="Aptos Display" w:hAnsi="Aptos Display"/>
          <w:b/>
          <w:color w:val="1F4E79"/>
          <w:sz w:val="44"/>
          <w:szCs w:val="20"/>
        </w:rPr>
        <w:t xml:space="preserve"> de Serviços Penais</w:t>
      </w:r>
    </w:p>
    <w:p w14:paraId="230227EE" w14:textId="77777777" w:rsidR="001318CF" w:rsidRDefault="00000000">
      <w:pPr>
        <w:spacing w:before="1400"/>
        <w:jc w:val="center"/>
      </w:pPr>
      <w:r>
        <w:rPr>
          <w:b/>
          <w:color w:val="1F4E79"/>
          <w:sz w:val="22"/>
        </w:rPr>
        <w:t>Documento metodológico</w:t>
      </w:r>
    </w:p>
    <w:p w14:paraId="35D8E729" w14:textId="77777777" w:rsidR="003E4CF1" w:rsidRPr="003E4CF1" w:rsidRDefault="00000000">
      <w:pPr>
        <w:jc w:val="center"/>
        <w:rPr>
          <w:sz w:val="18"/>
          <w:szCs w:val="18"/>
        </w:rPr>
      </w:pPr>
      <w:proofErr w:type="spellStart"/>
      <w:r w:rsidRPr="003E4CF1">
        <w:rPr>
          <w:sz w:val="18"/>
          <w:szCs w:val="18"/>
        </w:rPr>
        <w:t>Laboratório</w:t>
      </w:r>
      <w:proofErr w:type="spellEnd"/>
      <w:r w:rsidRPr="003E4CF1">
        <w:rPr>
          <w:sz w:val="18"/>
          <w:szCs w:val="18"/>
        </w:rPr>
        <w:t xml:space="preserve"> ENGIN /</w:t>
      </w:r>
    </w:p>
    <w:p w14:paraId="24C29DB2" w14:textId="27F1850D" w:rsidR="001318CF" w:rsidRPr="003E4CF1" w:rsidRDefault="003E4CF1">
      <w:pPr>
        <w:jc w:val="center"/>
        <w:rPr>
          <w:sz w:val="18"/>
          <w:szCs w:val="18"/>
        </w:rPr>
      </w:pPr>
      <w:r w:rsidRPr="003E4CF1">
        <w:rPr>
          <w:sz w:val="18"/>
          <w:szCs w:val="18"/>
        </w:rPr>
        <w:t>Programa de Pós-</w:t>
      </w:r>
      <w:proofErr w:type="spellStart"/>
      <w:r w:rsidRPr="003E4CF1">
        <w:rPr>
          <w:sz w:val="18"/>
          <w:szCs w:val="18"/>
        </w:rPr>
        <w:t>Graduação</w:t>
      </w:r>
      <w:proofErr w:type="spellEnd"/>
      <w:r w:rsidRPr="003E4CF1">
        <w:rPr>
          <w:sz w:val="18"/>
          <w:szCs w:val="18"/>
        </w:rPr>
        <w:t xml:space="preserve"> em Engenharia, Gestão e </w:t>
      </w:r>
      <w:proofErr w:type="spellStart"/>
      <w:r w:rsidRPr="003E4CF1">
        <w:rPr>
          <w:sz w:val="18"/>
          <w:szCs w:val="18"/>
        </w:rPr>
        <w:t>Mídias</w:t>
      </w:r>
      <w:proofErr w:type="spellEnd"/>
      <w:r w:rsidRPr="003E4CF1">
        <w:rPr>
          <w:sz w:val="18"/>
          <w:szCs w:val="18"/>
        </w:rPr>
        <w:t xml:space="preserve"> do Conhecimento/ </w:t>
      </w:r>
      <w:r w:rsidR="00000000" w:rsidRPr="003E4CF1">
        <w:rPr>
          <w:sz w:val="18"/>
          <w:szCs w:val="18"/>
        </w:rPr>
        <w:t>Universidade Federal de Santa Catarina</w:t>
      </w:r>
    </w:p>
    <w:p w14:paraId="59286D09" w14:textId="5B9D0360" w:rsidR="001318CF" w:rsidRPr="003E4CF1" w:rsidRDefault="00000000">
      <w:pPr>
        <w:jc w:val="center"/>
        <w:rPr>
          <w:sz w:val="18"/>
          <w:szCs w:val="18"/>
        </w:rPr>
      </w:pPr>
      <w:proofErr w:type="spellStart"/>
      <w:r w:rsidRPr="003E4CF1">
        <w:rPr>
          <w:sz w:val="18"/>
          <w:szCs w:val="18"/>
        </w:rPr>
        <w:t>Coordenação</w:t>
      </w:r>
      <w:proofErr w:type="spellEnd"/>
      <w:r w:rsidR="003E4CF1" w:rsidRPr="003E4CF1">
        <w:rPr>
          <w:sz w:val="18"/>
          <w:szCs w:val="18"/>
        </w:rPr>
        <w:t xml:space="preserve"> do </w:t>
      </w:r>
      <w:proofErr w:type="spellStart"/>
      <w:r w:rsidR="003E4CF1" w:rsidRPr="003E4CF1">
        <w:rPr>
          <w:sz w:val="18"/>
          <w:szCs w:val="18"/>
        </w:rPr>
        <w:t>Projeto</w:t>
      </w:r>
      <w:proofErr w:type="spellEnd"/>
      <w:r w:rsidR="003E4CF1" w:rsidRPr="003E4CF1">
        <w:rPr>
          <w:sz w:val="18"/>
          <w:szCs w:val="18"/>
        </w:rPr>
        <w:t>/TED UFSC/ESPEN/SENAPPEN</w:t>
      </w:r>
      <w:r w:rsidRPr="003E4CF1">
        <w:rPr>
          <w:sz w:val="18"/>
          <w:szCs w:val="18"/>
        </w:rPr>
        <w:t>: Prof.ª Patrícia de Sá Freire, Dra.</w:t>
      </w:r>
    </w:p>
    <w:p w14:paraId="7EEBD506" w14:textId="52BB3AB1" w:rsidR="001318CF" w:rsidRDefault="00000000">
      <w:pPr>
        <w:spacing w:before="800"/>
        <w:jc w:val="center"/>
      </w:pPr>
      <w:r>
        <w:t>Versão 1.1 — harmonização operacional e terminológica — 2026</w:t>
      </w:r>
    </w:p>
    <w:p w14:paraId="38583074" w14:textId="77777777" w:rsidR="001318CF" w:rsidRDefault="00000000">
      <w:r>
        <w:br w:type="page"/>
      </w:r>
    </w:p>
    <w:p w14:paraId="2A47B3EC" w14:textId="77777777" w:rsidR="001318CF" w:rsidRDefault="00000000">
      <w:pPr>
        <w:pStyle w:val="Ttulo1"/>
      </w:pPr>
      <w:r>
        <w:rPr>
          <w:rFonts w:ascii="Aptos" w:hAnsi="Aptos"/>
        </w:rPr>
        <w:lastRenderedPageBreak/>
        <w:t>Nota de uso e delimitação do documento</w:t>
      </w:r>
    </w:p>
    <w:p w14:paraId="1BCE4026" w14:textId="77777777" w:rsidR="001318CF" w:rsidRDefault="00000000">
      <w:r>
        <w:t>Este documento apresenta um método universal para apoiar a proposição governada de Trilhas de Aprendizagem fundamentadas na Matriz Curricular Nacional 2026 dos Serviços Penais Brasileiros — MCN-2026-SPB. Seu conteúdo não corresponde a uma trilha específica e não substitui projetos pedagógicos, atos normativos, decisões institucionais ou validações realizadas por especialistas e instâncias competentes.</w:t>
      </w:r>
    </w:p>
    <w:p w14:paraId="527FBC5C" w14:textId="77777777" w:rsidR="001318CF" w:rsidRDefault="00000000">
      <w:r>
        <w:t>O método pode ser utilizado na proposição de percursos para formação inicial, qualificação, aperfeiçoamento, especialização, formação de gestores, preparação de instrutores, oficinas, seminários e outras ações educativas. Eventos, revistas, vídeos, podcasts, manuais e publicações podem integrar uma trilha como experiências ou recursos formativos, desde que estejam relacionados a objetivos de aprendizagem, atividades de apropriação ou aplicação e critérios de acompanhamento. Isoladamente, a mera oferta de um recurso ou evento não configura necessariamente uma Trilha de Aprendizagem.</w:t>
      </w:r>
    </w:p>
    <w:p>
      <w:pPr>
        <w:pStyle w:val="Ttulo2"/>
      </w:pPr>
      <w:r>
        <w:t>Relação entre os documentos que compõem o método</w:t>
      </w:r>
    </w:p>
    <w:p>
      <w:pPr/>
      <w:r>
        <w:t>O presente Documento 1 apresenta os fundamentos, os conceitos, os princípios de governança, o Prompt Mestre Universal e a esteira metodológica para a proposição de Trilhas de Aprendizagem fundamentadas na MCN-2026-SPB.</w:t>
      </w:r>
    </w:p>
    <w:p>
      <w:pPr/>
      <w:r>
        <w:t>O Documento 2 registra a aplicação do método ao caso da Trilha de Aprendizagem do Curso de Formação Inicial do Policial Penal Brasileiro, incluindo as decisões humanas, o corpus documental, os registros selecionados da MCN-2026-SPB e os prompts específicos do caso.</w:t>
      </w:r>
    </w:p>
    <w:p>
      <w:pPr/>
      <w:r>
        <w:t>O Documento 3 — Guia Operacional do Agente de Inteligência Artificial — estabelece as regras de funcionamento da própria IA, incluindo estados operacionais, portões de governança, condições de bloqueio, procedimentos de retomada, formatos de registro, códigos de erro, pontos de controle e requisitos para implementação.</w:t>
      </w:r>
    </w:p>
    <w:p>
      <w:pPr/>
      <w:r>
        <w:t>Os três documentos são complementares. O Documento 1 fundamenta o método; o Documento 2 demonstra sua aplicação; e o Documento 3 governa sua execução pela IA. As regras operacionais do Documento 3 concretizam os princípios apresentados neste documento, sem alterar a precedência da decisão humana nem substituir as instâncias institucionais responsáveis.</w:t>
      </w:r>
    </w:p>
    <w:p>
      <w:pPr>
        <w:pStyle w:val="Ttulo2"/>
      </w:pPr>
      <w:r>
        <w:t>Nota de padronização terminológica</w:t>
      </w:r>
    </w:p>
    <w:p>
      <w:pPr/>
      <w:r>
        <w:t>Os termos técnicos de inteligência artificial, sistemas, dados e operação utilizados neste documento seguem as definições estabelecidas no Glossário técnico-operacional, computacional e conceitual do Documento 3. Nos textos destinados aos usuários, adota-se preferencialmente a forma em português. A expressão original em inglês é preservada quando corresponder a título oficial, campo técnico, código de implementação ou termo sem equivalente suficientemente preciso.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3DF43475" w14:textId="77777777">
        <w:trPr>
          <w:jc w:val="center"/>
        </w:trPr>
        <w:tc>
          <w:tcPr>
            <w:tcW w:w="9994" w:type="dxa"/>
            <w:shd w:val="clear" w:color="auto" w:fill="E7F2E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69E500" w14:textId="77777777" w:rsidR="001318CF" w:rsidRDefault="00000000">
            <w:pPr>
              <w:spacing w:after="80"/>
            </w:pPr>
            <w:r>
              <w:rPr>
                <w:b/>
                <w:color w:val="1F4E79"/>
              </w:rPr>
              <w:t>Princípio central</w:t>
            </w:r>
          </w:p>
          <w:p w14:paraId="3E82E0BB" w14:textId="77777777" w:rsidR="001318CF" w:rsidRDefault="00000000">
            <w:pPr>
              <w:spacing w:after="40" w:line="252" w:lineRule="auto"/>
            </w:pPr>
            <w:r>
              <w:rPr>
                <w:sz w:val="19"/>
              </w:rPr>
              <w:t>A inteligência artificial não recebe autoridade para definir o que deve ser ensinado. Ela entrevista, organiza, compara, problematiza, registra evidências e formula alternativas. A responsabilidade epistemológica, pedagógica, normativa e institucional permanece humana.</w:t>
            </w:r>
          </w:p>
        </w:tc>
      </w:tr>
    </w:tbl>
    <w:p w14:paraId="5C8D5421" w14:textId="77777777" w:rsidR="001318CF" w:rsidRDefault="001318CF">
      <w:pPr>
        <w:spacing w:after="0"/>
      </w:pPr>
    </w:p>
    <w:p w14:paraId="34E157D8" w14:textId="77777777" w:rsidR="001318CF" w:rsidRDefault="00000000">
      <w:pPr>
        <w:pStyle w:val="Ttulo1"/>
      </w:pPr>
      <w:r>
        <w:rPr>
          <w:rFonts w:ascii="Aptos" w:hAnsi="Aptos"/>
        </w:rPr>
        <w:t>Resumo executivo</w:t>
      </w:r>
    </w:p>
    <w:p w14:paraId="43F3DBDA" w14:textId="77777777" w:rsidR="001318CF" w:rsidRDefault="00000000">
      <w:r>
        <w:t>A MCN-2026-SPB reúne diferentes cargos, eixos funcionais, unidades temáticas, competências, conhecimentos críticos, objetivos de aprendizagem, tipologias e níveis de complexidade. Essa densidade cria numerosas possibilidades de combinação e exige que qualquer proposta de trilha seja antecedida por decisões humanas explícitas. O presente método estrutura uma coprodução na qual o pesquisador, o gestor ou o instrutor define a finalidade, o público, o recorte da matriz, a abrangência, a criticidade, a destinação curricular e o corpus documental; a IA, por sua vez, transforma essas decisões em um Protocolo de Governança, gera um Prompt Específico, apoia a análise documental, identifica convergências e lacunas e organiza uma proposta preliminar submetida à validação humana.</w:t>
      </w:r>
    </w:p>
    <w:p w14:paraId="7D4600A0" w14:textId="77777777" w:rsidR="001318CF" w:rsidRDefault="00000000">
      <w:r>
        <w:t>O método possui seis macrofases: enquadramento humano; entrevista cognitiva; formalização do Protocolo de Governança; geração do Prompt Específico; análise e auditoria das evidências; proposição e validação da trilha. A arquitetura foi desenhada para evitar quatro reducionismos recorrentes: usar o título de disciplinas como prova de aderência; converter frequência documental em essencialidade; tratar ausência de registro como inexistência da prática; e delegar à IA decisões curriculares que dependem de responsabilidade institucional.</w:t>
      </w:r>
    </w:p>
    <w:p w14:paraId="0192F071" w14:textId="77777777" w:rsidR="001318CF" w:rsidRDefault="00000000">
      <w:pPr>
        <w:pStyle w:val="Ttulo2"/>
      </w:pPr>
      <w:r>
        <w:rPr>
          <w:rFonts w:ascii="Aptos" w:hAnsi="Aptos"/>
        </w:rPr>
        <w:t>Estrutura do documento</w:t>
      </w:r>
    </w:p>
    <w:p w14:paraId="7D1ECB54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1. </w:t>
      </w:r>
      <w:r>
        <w:t>Fundamentos históricos e problema metodológico.</w:t>
      </w:r>
    </w:p>
    <w:p w14:paraId="216B6322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2. </w:t>
      </w:r>
      <w:r>
        <w:t>Conceitos operacionais e princípios de governança.</w:t>
      </w:r>
    </w:p>
    <w:p w14:paraId="2FC6D9E8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3. </w:t>
      </w:r>
      <w:r>
        <w:t>Arquitetura do método e papéis dos participantes.</w:t>
      </w:r>
    </w:p>
    <w:p w14:paraId="7AA268DA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4. </w:t>
      </w:r>
      <w:r>
        <w:t>Protocolo de Governança Humana da Trilha.</w:t>
      </w:r>
    </w:p>
    <w:p w14:paraId="439D6FA7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5. </w:t>
      </w:r>
      <w:r>
        <w:t>Prompt Mestre Universal.</w:t>
      </w:r>
    </w:p>
    <w:p w14:paraId="09D12845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6. </w:t>
      </w:r>
      <w:r>
        <w:t>Esteira genérica de prompts e modelos de saída.</w:t>
      </w:r>
    </w:p>
    <w:p w14:paraId="3802A74C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7. </w:t>
      </w:r>
      <w:r>
        <w:t>Critérios de validação, riscos e cuidados ético-metodológicos.</w:t>
      </w:r>
    </w:p>
    <w:p w14:paraId="58D8EC58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8. </w:t>
      </w:r>
      <w:r>
        <w:t>Aplicações, impacto multinível e referências.</w:t>
      </w:r>
    </w:p>
    <w:p w14:paraId="14EFCEBA" w14:textId="77777777" w:rsidR="001318CF" w:rsidRDefault="00000000">
      <w:pPr>
        <w:pStyle w:val="Ttulo1"/>
      </w:pPr>
      <w:r>
        <w:rPr>
          <w:rFonts w:ascii="Aptos" w:hAnsi="Aptos"/>
        </w:rPr>
        <w:lastRenderedPageBreak/>
        <w:t>1. Fundamentos históricos e problema metodológico</w:t>
      </w:r>
    </w:p>
    <w:p w14:paraId="4EDA787B" w14:textId="77777777" w:rsidR="001318CF" w:rsidRDefault="00000000">
      <w:r>
        <w:t>A organização intencional da aprendizagem passou por sucessivas ampliações. A taxonomia de Bloom e colaboradores, publicada em 1956, ofereceu uma linguagem para distinguir níveis de objetivos educacionais. Kolb, em 1984, reforçou a aprendizagem como ciclo de experiência, reflexão, conceituação e experimentação. Biggs, a partir da década de 1990, sistematizou o alinhamento construtivo entre resultados esperados, atividades e avaliação. A revisão de Anderson e Krathwohl, em 2001, atualizou a taxonomia cognitiva e destacou a ação expressa nos objetivos. Em paralelo, as abordagens de aprendizagem situada, expansiva e organizacional deslocaram o foco do simples domínio de conteúdos para a mobilização do conhecimento em contextos reais.</w:t>
      </w:r>
    </w:p>
    <w:p w14:paraId="2E4CE864" w14:textId="77777777" w:rsidR="001318CF" w:rsidRDefault="00000000">
      <w:r>
        <w:t>A partir do final da década de 2010, a disseminação de sistemas de inteligência artificial ampliou a capacidade de pesquisar, comparar e sintetizar grandes volumes documentais. Os estudos sobre interação humano-IA e inteligência híbrida passaram a enfatizar complementaridade, supervisão humana, transparência e mecanismos de recuperação diante do erro. No campo ético e de governança, a Recomendação da UNESCO sobre Ética da Inteligência Artificial, adotada em 2021, e o AI Risk Management Framework do NIST, publicado em 2023, reforçaram princípios de responsabilidade, rastreabilidade, gestão de riscos e centralidade humana.</w:t>
      </w:r>
    </w:p>
    <w:p w14:paraId="577C18C5" w14:textId="77777777" w:rsidR="001318CF" w:rsidRDefault="00000000">
      <w:r>
        <w:t>No contexto da MCN-2026-SPB, esses movimentos convergem em uma necessidade concreta: utilizar a capacidade analítica da IA sem transformar a matriz em um conjunto de combinações automáticas nem reduzir a construção curricular a uma operação estatística ou terminológica. A proposição de uma trilha depende de decisões situadas sobre trabalho, risco, legalidade, perfil profissional, infraestrutura, diversidade regional e momento da trajetória do servidor.</w:t>
      </w:r>
    </w:p>
    <w:p w14:paraId="4ECF329B" w14:textId="77777777" w:rsidR="001318CF" w:rsidRDefault="00000000">
      <w:pPr>
        <w:pStyle w:val="Ttulo2"/>
      </w:pPr>
      <w:r>
        <w:rPr>
          <w:rFonts w:ascii="Aptos" w:hAnsi="Aptos"/>
        </w:rPr>
        <w:t>1.1. Questão científica orientadora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026FAA3D" w14:textId="77777777">
        <w:trPr>
          <w:jc w:val="center"/>
        </w:trPr>
        <w:tc>
          <w:tcPr>
            <w:tcW w:w="9994" w:type="dxa"/>
            <w:shd w:val="clear" w:color="auto" w:fill="FFF4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DD53381" w14:textId="77777777" w:rsidR="001318CF" w:rsidRDefault="00000000">
            <w:pPr>
              <w:spacing w:after="80"/>
            </w:pPr>
            <w:r>
              <w:rPr>
                <w:b/>
                <w:color w:val="1F4E79"/>
              </w:rPr>
              <w:t>Questão científica</w:t>
            </w:r>
          </w:p>
          <w:p w14:paraId="7725DBD6" w14:textId="77777777" w:rsidR="001318CF" w:rsidRDefault="00000000">
            <w:pPr>
              <w:spacing w:after="40" w:line="252" w:lineRule="auto"/>
            </w:pPr>
            <w:r>
              <w:rPr>
                <w:sz w:val="19"/>
              </w:rPr>
              <w:t>Como estruturar uma coprodução humano-IA que amplie a capacidade de interpretar e operacionalizar a MCN-2026-SPB, sem transferir à inteligência artificial a responsabilidade de definir finalidades, prioridades, abrangências e decisões curriculares?</w:t>
            </w:r>
          </w:p>
        </w:tc>
      </w:tr>
    </w:tbl>
    <w:p w14:paraId="10E2A5A1" w14:textId="77777777" w:rsidR="001318CF" w:rsidRDefault="001318CF">
      <w:pPr>
        <w:spacing w:after="0"/>
      </w:pPr>
    </w:p>
    <w:p w14:paraId="61F8BF32" w14:textId="77777777" w:rsidR="001318CF" w:rsidRDefault="00000000">
      <w:pPr>
        <w:pStyle w:val="Ttulo2"/>
      </w:pPr>
      <w:r>
        <w:rPr>
          <w:rFonts w:ascii="Aptos" w:hAnsi="Aptos"/>
        </w:rPr>
        <w:t>1.2. Objetivo geral</w:t>
      </w:r>
    </w:p>
    <w:p w14:paraId="1ECBCA5E" w14:textId="77777777" w:rsidR="001318CF" w:rsidRDefault="00000000">
      <w:r>
        <w:t>Estruturar um método de Coprodução TransHumana para apoiar pesquisadores, gestores e instrutores na proposição de Trilhas de Aprendizagem fundamentadas na MCN-2026-SPB, assegurando precedência da decisão humana, rastreabilidade das evidências, coerência pedagógica, adequação institucional e validação multinível.</w:t>
      </w:r>
    </w:p>
    <w:p w14:paraId="0B1F2C87" w14:textId="77777777" w:rsidR="001318CF" w:rsidRDefault="00000000">
      <w:pPr>
        <w:pStyle w:val="Ttulo2"/>
      </w:pPr>
      <w:r>
        <w:rPr>
          <w:rFonts w:ascii="Aptos" w:hAnsi="Aptos"/>
        </w:rPr>
        <w:t>1.3. Objetivos específicos</w:t>
      </w:r>
    </w:p>
    <w:p w14:paraId="45FBE93F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1. </w:t>
      </w:r>
      <w:r>
        <w:t>Orientar a curadoria humana da MCN-2026-SPB antes do processamento assistido por IA.</w:t>
      </w:r>
    </w:p>
    <w:p w14:paraId="6C2FE42F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2. </w:t>
      </w:r>
      <w:r>
        <w:t>Transformar decisões tácitas do usuário em critérios explícitos e auditáveis.</w:t>
      </w:r>
    </w:p>
    <w:p w14:paraId="0451D82A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3. </w:t>
      </w:r>
      <w:r>
        <w:t>Gerar um Protocolo de Governança Humana para cada trilha.</w:t>
      </w:r>
    </w:p>
    <w:p w14:paraId="52DE64C0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4. </w:t>
      </w:r>
      <w:r>
        <w:t>Produzir um Prompt Específico coerente com a finalidade e o contexto da ação educativa.</w:t>
      </w:r>
    </w:p>
    <w:p w14:paraId="38CBFB02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5. </w:t>
      </w:r>
      <w:r>
        <w:t>Apoiar o registro, a comparação e a auditoria de evidências documentais.</w:t>
      </w:r>
    </w:p>
    <w:p w14:paraId="04694CBA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6. </w:t>
      </w:r>
      <w:r>
        <w:t>Organizar propostas de sequência, experiências de aprendizagem, recursos e avaliações sem substituir a decisão institucional.</w:t>
      </w:r>
    </w:p>
    <w:p w14:paraId="56B13C9B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lastRenderedPageBreak/>
        <w:t xml:space="preserve">7. </w:t>
      </w:r>
      <w:r>
        <w:t>Permitir a adaptação do método a diferentes públicos, cargos, momentos da carreira e formatos educativos.</w:t>
      </w:r>
    </w:p>
    <w:p w14:paraId="686EF99F" w14:textId="77777777" w:rsidR="001318CF" w:rsidRDefault="00000000">
      <w:pPr>
        <w:pStyle w:val="Ttulo1"/>
      </w:pPr>
      <w:r>
        <w:rPr>
          <w:rFonts w:ascii="Aptos" w:hAnsi="Aptos"/>
        </w:rPr>
        <w:t>2. Conceitos operacionais</w:t>
      </w:r>
    </w:p>
    <w:p w14:paraId="046B3782" w14:textId="77777777" w:rsidR="001318CF" w:rsidRDefault="00000000">
      <w:pPr>
        <w:pStyle w:val="Ttulo2"/>
      </w:pPr>
      <w:r>
        <w:rPr>
          <w:rFonts w:ascii="Aptos" w:hAnsi="Aptos"/>
        </w:rPr>
        <w:t>2.1. Trilha de Aprendizagem</w:t>
      </w:r>
    </w:p>
    <w:p w14:paraId="203D3B8A" w14:textId="77777777" w:rsidR="001318CF" w:rsidRDefault="00000000">
      <w:r>
        <w:t>Trilha de Aprendizagem é uma arquitetura intencional e progressiva que articula objetivos de aprendizagem, competências, conhecimentos críticos, experiências, recursos, atividades práticas, acompanhamento e avaliação, orientando o desenvolvimento e a mobilização do desempenho competente em determinado contexto. A trilha pode combinar ações formais, não formais e informais, desde que exista coerência entre finalidade, público, sequência, evidência esperada e aplicação profissional.</w:t>
      </w:r>
    </w:p>
    <w:p w14:paraId="6821D148" w14:textId="77777777" w:rsidR="001318CF" w:rsidRDefault="00000000">
      <w:r>
        <w:t>Uma trilha não se reduz a uma grade de cursos nem a uma lista de conteúdos. Ela explicita por que aprender, o que precisa ser mobilizado, em qual sequência, em que condições, com quais recursos, como demonstrar o desempenho e como transferi-lo para a prática.</w:t>
      </w:r>
    </w:p>
    <w:p w14:paraId="7466A12D" w14:textId="77777777" w:rsidR="001318CF" w:rsidRDefault="00000000">
      <w:pPr>
        <w:pStyle w:val="Ttulo2"/>
      </w:pPr>
      <w:r>
        <w:rPr>
          <w:rFonts w:ascii="Aptos" w:hAnsi="Aptos"/>
        </w:rPr>
        <w:t>2.2. Proposição governada</w:t>
      </w:r>
    </w:p>
    <w:p w14:paraId="20423C60" w14:textId="77777777" w:rsidR="001318CF" w:rsidRDefault="00000000">
      <w:r>
        <w:t>Proposição governada é o processo pelo qual uma trilha é construída mediante critérios explicitados, papéis definidos, fontes autorizadas, registros de decisão, validações e possibilidade de auditoria. O termo “proposição” é adotado porque a IA e a equipe técnica podem formular alternativas, mas a aprovação curricular depende das instâncias humanas responsáveis.</w:t>
      </w:r>
    </w:p>
    <w:p w14:paraId="281300A0" w14:textId="77777777" w:rsidR="001318CF" w:rsidRDefault="00000000">
      <w:pPr>
        <w:pStyle w:val="Ttulo2"/>
      </w:pPr>
      <w:r>
        <w:rPr>
          <w:rFonts w:ascii="Aptos" w:hAnsi="Aptos"/>
        </w:rPr>
        <w:t>2.3. Coprodução TransHumana</w:t>
      </w:r>
    </w:p>
    <w:p w14:paraId="7C0BB41E" w14:textId="77777777" w:rsidR="001318CF" w:rsidRDefault="00000000">
      <w:r>
        <w:t>Neste método, Coprodução TransHumana designa a organização deliberada do trabalho cognitivo entre pessoas e sistemas de IA, combinando capacidades distintas para produzir um resultado que permanece submetido à responsabilidade humana. A pessoa aporta propósito, experiência situada, julgamento ético, interpretação normativa, conhecimento tácito e legitimidade decisória. A IA amplia a capacidade de ordenar dados, localizar padrões, comparar registros, testar coerências, recuperar evidências e formular alternativas.</w:t>
      </w:r>
    </w:p>
    <w:p w14:paraId="6809D35D" w14:textId="77777777" w:rsidR="001318CF" w:rsidRDefault="00000000">
      <w:r>
        <w:t>A coprodução não é uma delegação integral. Ela exige divisão explícita de responsabilidades, pontos de parada, registro de incertezas, possibilidade de contestação e mecanismos de retorno à decisão humana.</w:t>
      </w:r>
    </w:p>
    <w:p w14:paraId="5BFE8959" w14:textId="77777777" w:rsidR="001318CF" w:rsidRDefault="00000000">
      <w:pPr>
        <w:pStyle w:val="Ttulo2"/>
      </w:pPr>
      <w:r>
        <w:rPr>
          <w:rFonts w:ascii="Aptos" w:hAnsi="Aptos"/>
        </w:rPr>
        <w:t>2.4. Prompt Mestre e Prompt Específico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15"/>
        <w:gridCol w:w="4391"/>
        <w:gridCol w:w="3408"/>
      </w:tblGrid>
      <w:tr w:rsidR="001318CF" w14:paraId="09B44118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8111E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Elemento</w:t>
            </w:r>
          </w:p>
        </w:tc>
        <w:tc>
          <w:tcPr>
            <w:tcW w:w="446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59A6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Função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1D1A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Característica</w:t>
            </w:r>
          </w:p>
        </w:tc>
      </w:tr>
      <w:tr w:rsidR="001318CF" w14:paraId="6AC32289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31F85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Prompt Mestre Universal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09AB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Governa a entrevista, o protocolo, os limites e a geração dos próximos prompts.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0C1D0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Permanente, reutilizável e independente de uma trilha específica.</w:t>
            </w:r>
          </w:p>
        </w:tc>
      </w:tr>
      <w:tr w:rsidR="001318CF" w14:paraId="395D2EFA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0BF0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Prompt Específico da Trilha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E5B6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Opera a análise e o desenho de um caso concreto.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50D5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Produzido após a entrevista e a validação das decisões humanas.</w:t>
            </w:r>
          </w:p>
        </w:tc>
      </w:tr>
      <w:tr w:rsidR="001318CF" w14:paraId="4305C7AA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FF00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Prompts de execução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083A2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Realizam codificação, ingestão, cruzamento, auditoria, desenho e validação.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AA19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Adaptados ao corpus, ao número de registros e ao tipo de ação educativa.</w:t>
            </w:r>
          </w:p>
        </w:tc>
      </w:tr>
    </w:tbl>
    <w:p w14:paraId="4FC9AC3C" w14:textId="77777777" w:rsidR="001318CF" w:rsidRDefault="001318CF">
      <w:pPr>
        <w:spacing w:after="0"/>
      </w:pPr>
    </w:p>
    <w:p w14:paraId="06E14DB8" w14:textId="77777777" w:rsidR="001318CF" w:rsidRDefault="00000000">
      <w:pPr>
        <w:pStyle w:val="Ttulo2"/>
      </w:pPr>
      <w:r>
        <w:rPr>
          <w:rFonts w:ascii="Aptos" w:hAnsi="Aptos"/>
        </w:rPr>
        <w:t>2.5. Protocolo de Governança Humana da Trilha</w:t>
      </w:r>
    </w:p>
    <w:p w14:paraId="0C6F501B" w14:textId="77777777" w:rsidR="001318CF" w:rsidRDefault="00000000">
      <w:r>
        <w:t>É o registro estruturado das decisões que antecedem a análise: finalidade, público, perfil de egresso, recorte da MCN-2026-SPB, elegibilidade, abrangência, criticidade, pré-requisitos, destinação preliminar, restrições, documentos autorizados e pontos pendentes. O protocolo funciona como contrato cognitivo e metodológico entre o usuário, a equipe e a IA.</w:t>
      </w:r>
    </w:p>
    <w:p w14:paraId="2560E17E" w14:textId="77777777" w:rsidR="001318CF" w:rsidRDefault="00000000">
      <w:pPr>
        <w:pStyle w:val="Ttulo2"/>
      </w:pPr>
      <w:r>
        <w:rPr>
          <w:rFonts w:ascii="Aptos" w:hAnsi="Aptos"/>
        </w:rPr>
        <w:lastRenderedPageBreak/>
        <w:t>2.6. Corpus autorizado e evidência documental</w:t>
      </w:r>
    </w:p>
    <w:p w14:paraId="10B775C5" w14:textId="77777777" w:rsidR="001318CF" w:rsidRDefault="00000000">
      <w:r>
        <w:t>Corpus autorizado é o conjunto de documentos, dados e registros que o usuário permite utilizar. A evidência documental pode ser macroestrutural, quando comprova existência, organização, carga horária ou institucionalização de uma ação educativa, ou microestrutural, quando apresenta ementas, objetivos, conteúdos, atividades, metodologias, avaliações e desempenhos esperados. A IA não deve utilizar fontes externas, memórias imprecisas ou informações não autorizadas como se integrassem o corpus.</w:t>
      </w:r>
    </w:p>
    <w:p w14:paraId="692DB59F" w14:textId="77777777" w:rsidR="001318CF" w:rsidRDefault="00000000">
      <w:pPr>
        <w:pStyle w:val="Ttulo1"/>
      </w:pPr>
      <w:r>
        <w:rPr>
          <w:rFonts w:ascii="Aptos" w:hAnsi="Aptos"/>
        </w:rPr>
        <w:t>3. Princípios de governança da coprodução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7080"/>
      </w:tblGrid>
      <w:tr w:rsidR="001318CF" w14:paraId="35E4F9DA" w14:textId="77777777">
        <w:trPr>
          <w:tblHeader/>
          <w:jc w:val="center"/>
        </w:trPr>
        <w:tc>
          <w:tcPr>
            <w:tcW w:w="316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D714D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Princípio</w:t>
            </w:r>
          </w:p>
        </w:tc>
        <w:tc>
          <w:tcPr>
            <w:tcW w:w="7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056F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Implicação operacional</w:t>
            </w:r>
          </w:p>
        </w:tc>
      </w:tr>
      <w:tr w:rsidR="001318CF" w14:paraId="2661DA35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51FBE9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Precedência da decisão humana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9D9B5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A IA não inicia a proposição antes de registrar e validar finalidade, público, filtros e limites.</w:t>
            </w:r>
          </w:p>
        </w:tc>
      </w:tr>
      <w:tr w:rsidR="001318CF" w14:paraId="65F993FF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CFAD9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Responsabilidade não transferível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01746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Decisões pedagógicas, normativas e institucionais permanecem atribuídas a pessoas e instâncias competentes.</w:t>
            </w:r>
          </w:p>
        </w:tc>
      </w:tr>
      <w:tr w:rsidR="001318CF" w14:paraId="5DC40D07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F86FD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Rastreabilidade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DA5A3A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Toda evidência deve indicar fonte, documento, localização e interpretação.</w:t>
            </w:r>
          </w:p>
        </w:tc>
      </w:tr>
      <w:tr w:rsidR="001318CF" w14:paraId="5F274295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4BAF5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Abstenção responsável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514AF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Na ausência de informação suficiente, a IA registra insuficiência e não completa lacunas.</w:t>
            </w:r>
          </w:p>
        </w:tc>
      </w:tr>
      <w:tr w:rsidR="001318CF" w14:paraId="5DBBA84D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323323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Separação entre evidência e recomendação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07380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O que o documento afirma deve ser distinguido do que a IA sugere e do que o usuário decide.</w:t>
            </w:r>
          </w:p>
        </w:tc>
      </w:tr>
      <w:tr w:rsidR="001318CF" w14:paraId="5C0971AB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4800C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Não equivalência entre frequência e essencialidade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0F952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Recorrência documental informa cobertura, mas não define prioridade curricular.</w:t>
            </w:r>
          </w:p>
        </w:tc>
      </w:tr>
      <w:tr w:rsidR="001318CF" w14:paraId="05BC11BE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A8469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Não equivalência entre ausência documental e ausência da prática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6A170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A inexistência de registro no corpus não autoriza afirmar que a prática não ocorre.</w:t>
            </w:r>
          </w:p>
        </w:tc>
      </w:tr>
      <w:tr w:rsidR="001318CF" w14:paraId="5CE6ABED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016783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Contextualização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CDCFD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A trilha deve considerar cargo, território, infraestrutura, normas, riscos e momento da carreira.</w:t>
            </w:r>
          </w:p>
        </w:tc>
      </w:tr>
      <w:tr w:rsidR="001318CF" w14:paraId="1308B003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5E9105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Proporcionalidade da análise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E3232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A profundidade da entrevista e do cruzamento deve ser adequada à criticidade e ao escopo.</w:t>
            </w:r>
          </w:p>
        </w:tc>
      </w:tr>
      <w:tr w:rsidR="001318CF" w14:paraId="650A5402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522B4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Validação multinível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13566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A proposta deve ser avaliada quanto aos efeitos no indivíduo, equipe, organização e rede.</w:t>
            </w:r>
          </w:p>
        </w:tc>
      </w:tr>
      <w:tr w:rsidR="001318CF" w14:paraId="43F8AC16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45B547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Versionamento e auditabilidade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85BDC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Mudanças de filtros, documentos, classificações e decisões devem ser registradas.</w:t>
            </w:r>
          </w:p>
        </w:tc>
      </w:tr>
      <w:tr w:rsidR="001318CF" w14:paraId="6FCAB8DD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EA56E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Proteção de dados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D33D8" w14:textId="77777777" w:rsidR="001318CF" w:rsidRDefault="00000000">
            <w:pPr>
              <w:spacing w:after="0" w:line="240" w:lineRule="auto"/>
            </w:pPr>
            <w:r>
              <w:rPr>
                <w:sz w:val="17"/>
              </w:rPr>
              <w:t>O corpus deve observar confidencialidade, minimização de dados e anonimização quando necessária.</w:t>
            </w:r>
          </w:p>
        </w:tc>
      </w:tr>
    </w:tbl>
    <w:p w14:paraId="4F22D67E" w14:textId="77777777" w:rsidR="001318CF" w:rsidRDefault="001318CF">
      <w:pPr>
        <w:spacing w:after="0"/>
      </w:pPr>
    </w:p>
    <w:p w14:paraId="068B824F" w14:textId="77777777" w:rsidR="001318CF" w:rsidRDefault="00000000">
      <w:pPr>
        <w:pStyle w:val="Ttulo2"/>
      </w:pPr>
      <w:r>
        <w:rPr>
          <w:rFonts w:ascii="Aptos" w:hAnsi="Aptos"/>
        </w:rPr>
        <w:t>3.1. Protocolo de abstenção</w:t>
      </w:r>
    </w:p>
    <w:p w14:paraId="3112BEB5" w14:textId="77777777" w:rsidR="001318CF" w:rsidRDefault="00000000">
      <w:r>
        <w:t>Em vez de prometer “zero alucinação”, o método adota um protocolo verificável de abstenção. Sempre que uma informação, citação ou correspondência não puder ser sustentada pelo corpus autorizado, a IA deverá interromper a inferência e utilizar uma das seguintes expressões:</w:t>
      </w:r>
    </w:p>
    <w:p w14:paraId="372AED76" w14:textId="77777777" w:rsidR="001318CF" w:rsidRDefault="00000000">
      <w:pPr>
        <w:pStyle w:val="Commarcadores"/>
      </w:pPr>
      <w:r>
        <w:t>“Evidência não localizada no corpus analisado.”</w:t>
      </w:r>
    </w:p>
    <w:p w14:paraId="04E49B31" w14:textId="77777777" w:rsidR="001318CF" w:rsidRDefault="00000000">
      <w:pPr>
        <w:pStyle w:val="Commarcadores"/>
      </w:pPr>
      <w:r>
        <w:t>“Informação insuficiente para classificar com segurança.”</w:t>
      </w:r>
    </w:p>
    <w:p w14:paraId="512259AD" w14:textId="77777777" w:rsidR="001318CF" w:rsidRDefault="00000000">
      <w:pPr>
        <w:pStyle w:val="Commarcadores"/>
      </w:pPr>
      <w:r>
        <w:t>“Correspondência dependente de validação humana.”</w:t>
      </w:r>
    </w:p>
    <w:p w14:paraId="2DD72880" w14:textId="77777777" w:rsidR="001318CF" w:rsidRDefault="00000000">
      <w:pPr>
        <w:pStyle w:val="Commarcadores"/>
      </w:pPr>
      <w:r>
        <w:t>“Documento sem granularidade suficiente para esta conclusão.”</w:t>
      </w:r>
    </w:p>
    <w:p w14:paraId="32398A7F" w14:textId="77777777" w:rsidR="001318CF" w:rsidRDefault="00000000">
      <w:pPr>
        <w:pStyle w:val="Commarcadores"/>
      </w:pPr>
      <w:r>
        <w:t>“A afirmação exige fonte externa não autorizada nesta etapa.”</w:t>
      </w:r>
    </w:p>
    <w:p w14:paraId="6482F55D" w14:textId="77777777" w:rsidR="001318CF" w:rsidRDefault="00000000">
      <w:pPr>
        <w:pStyle w:val="Ttulo1"/>
      </w:pPr>
      <w:r>
        <w:rPr>
          <w:rFonts w:ascii="Aptos" w:hAnsi="Aptos"/>
        </w:rPr>
        <w:lastRenderedPageBreak/>
        <w:t>4. Escopo de aplicação e tratamento da MCN-2026-SPB</w:t>
      </w:r>
    </w:p>
    <w:p w14:paraId="0F0BD8B7" w14:textId="77777777" w:rsidR="001318CF" w:rsidRDefault="00000000">
      <w:pPr>
        <w:pStyle w:val="Ttulo2"/>
      </w:pPr>
      <w:r>
        <w:rPr>
          <w:rFonts w:ascii="Aptos" w:hAnsi="Aptos"/>
        </w:rPr>
        <w:t>4.1. Campos de filtragem</w:t>
      </w:r>
    </w:p>
    <w:p w14:paraId="5485957C" w14:textId="77777777" w:rsidR="001318CF" w:rsidRDefault="00000000">
      <w:r>
        <w:t>A versão institucional da MCN-2026-SPB deve ser tratada por filtros antes de qualquer análise. Conforme a finalidade da trilha, o usuário poderá selecionar campos como: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29"/>
        <w:gridCol w:w="7085"/>
      </w:tblGrid>
      <w:tr w:rsidR="001318CF" w14:paraId="299944B2" w14:textId="77777777">
        <w:trPr>
          <w:tblHeader/>
          <w:jc w:val="center"/>
        </w:trPr>
        <w:tc>
          <w:tcPr>
            <w:tcW w:w="316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487F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Campo da matriz</w:t>
            </w:r>
          </w:p>
        </w:tc>
        <w:tc>
          <w:tcPr>
            <w:tcW w:w="7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016D8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Uso na curadoria</w:t>
            </w:r>
          </w:p>
        </w:tc>
      </w:tr>
      <w:tr w:rsidR="001318CF" w14:paraId="48F22A26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D2D8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Cargo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8EEE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Delimita o público ocupacional e as responsabilidades esperadas.</w:t>
            </w:r>
          </w:p>
        </w:tc>
      </w:tr>
      <w:tr w:rsidR="001318CF" w14:paraId="35D0F3D2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7D4E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Categoria e subcategoria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FD81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Apoiam a classificação do tipo de competência e sua natureza.</w:t>
            </w:r>
          </w:p>
        </w:tc>
      </w:tr>
      <w:tr w:rsidR="001318CF" w14:paraId="7DBFDCAE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68B7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Eixo funcional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2303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Relaciona a aprendizagem às grandes áreas de atuação.</w:t>
            </w:r>
          </w:p>
        </w:tc>
      </w:tr>
      <w:tr w:rsidR="001318CF" w14:paraId="124C2354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1FC5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Unidade temática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A7CA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Organiza conhecimentos e práticas relacionadas.</w:t>
            </w:r>
          </w:p>
        </w:tc>
      </w:tr>
      <w:tr w:rsidR="001318CF" w14:paraId="3A3439B6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4042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Competência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F9C8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Expressa a capacidade a ser mobilizada.</w:t>
            </w:r>
          </w:p>
        </w:tc>
      </w:tr>
      <w:tr w:rsidR="001318CF" w14:paraId="0466623B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6D91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Conhecimento crítico e para a prática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2A59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Explicita o saber indispensável à atuação.</w:t>
            </w:r>
          </w:p>
        </w:tc>
      </w:tr>
      <w:tr w:rsidR="001318CF" w14:paraId="16F6B0F3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D3130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Objetivo de aprendizagem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CCF3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Define o desempenho que o processo educativo pretende desenvolver.</w:t>
            </w:r>
          </w:p>
        </w:tc>
      </w:tr>
      <w:tr w:rsidR="001318CF" w14:paraId="45D5C613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F1BB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Tipologia do objetivo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061EB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Indica a natureza teórica ou prática e a forma predominante de mobilização.</w:t>
            </w:r>
          </w:p>
        </w:tc>
      </w:tr>
      <w:tr w:rsidR="001318CF" w14:paraId="0D400948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C8E1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Complexidade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3AAE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Ajuda a interpretar progressão, autonomia e exigência do desempenho.</w:t>
            </w:r>
          </w:p>
        </w:tc>
      </w:tr>
      <w:tr w:rsidR="001318CF" w14:paraId="2295395A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B0CCD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Matriz de referência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E80E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Permite rastrear a origem ou atualização do registro.</w:t>
            </w:r>
          </w:p>
        </w:tc>
      </w:tr>
    </w:tbl>
    <w:p w14:paraId="51C5F415" w14:textId="77777777" w:rsidR="001318CF" w:rsidRDefault="001318CF">
      <w:pPr>
        <w:spacing w:after="0"/>
      </w:pPr>
    </w:p>
    <w:p w14:paraId="3231A0EC" w14:textId="77777777" w:rsidR="001318CF" w:rsidRDefault="00000000">
      <w:pPr>
        <w:pStyle w:val="Ttulo2"/>
      </w:pPr>
      <w:r>
        <w:rPr>
          <w:rFonts w:ascii="Aptos" w:hAnsi="Aptos"/>
        </w:rPr>
        <w:t>4.2. Tipologias e complexidade como filtros, não como decisões automáticas</w:t>
      </w:r>
    </w:p>
    <w:p w14:paraId="34F748AA" w14:textId="77777777" w:rsidR="001318CF" w:rsidRDefault="00000000">
      <w:r>
        <w:t>A organização em níveis teóricos e práticos oferece uma estrutura de progressão, mas não determina isoladamente o momento da carreira ou a obrigatoriedade do objetivo. Um desempenho classificado como básico pode ser universal ou restrito a uma função especializada; um objetivo intermediário pode precisar ser apresentado introdutoriamente em uma formação inicial; e um objetivo avançado pode constituir horizonte de desenvolvimento sem ser exigido como desempenho final da ação educativa.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2841"/>
        <w:gridCol w:w="5948"/>
      </w:tblGrid>
      <w:tr w:rsidR="001318CF" w14:paraId="3F578848" w14:textId="77777777">
        <w:trPr>
          <w:tblHeader/>
          <w:jc w:val="center"/>
        </w:trPr>
        <w:tc>
          <w:tcPr>
            <w:tcW w:w="144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B6DD0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Nível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0860E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Tipologia</w:t>
            </w:r>
          </w:p>
        </w:tc>
        <w:tc>
          <w:tcPr>
            <w:tcW w:w="60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37120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Descrição operacional</w:t>
            </w:r>
          </w:p>
        </w:tc>
      </w:tr>
      <w:tr w:rsidR="001318CF" w14:paraId="3E613E1B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3F9B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Teórico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FA6D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Teórico-Conceitual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14DC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Compreensão de fundamentos, normas, conceitos, princípios e protocolos.</w:t>
            </w:r>
          </w:p>
        </w:tc>
      </w:tr>
      <w:tr w:rsidR="001318CF" w14:paraId="0AED5283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986CD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Teórico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49A5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Teórico-Analítico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30AA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Interpretação de situações, processos, riscos, dados e evidências.</w:t>
            </w:r>
          </w:p>
        </w:tc>
      </w:tr>
      <w:tr w:rsidR="001318CF" w14:paraId="554C9129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31FE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Teórico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6B3F6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Teórico-Reflexivo-Crítico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D0B0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Integração ética, jurídica, política e social para avaliar e transformar práticas.</w:t>
            </w:r>
          </w:p>
        </w:tc>
      </w:tr>
      <w:tr w:rsidR="001318CF" w14:paraId="277746E7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9C3A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Prático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313B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Prático-Operacional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9822A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Execução técnica de rotinas e procedimentos segundo padrões e normas.</w:t>
            </w:r>
          </w:p>
        </w:tc>
      </w:tr>
      <w:tr w:rsidR="001318CF" w14:paraId="6929DC92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7CFA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Prático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161B4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Prático-Tático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2267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Decisão situada, resolução de problemas, mediação e resposta a cenários variáveis.</w:t>
            </w:r>
          </w:p>
        </w:tc>
      </w:tr>
      <w:tr w:rsidR="001318CF" w14:paraId="7D18F034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FC24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Prático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DE81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Prático-Estratégico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D148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Planejamento sistêmico, liderança, governança e integração interinstitucional.</w:t>
            </w:r>
          </w:p>
        </w:tc>
      </w:tr>
    </w:tbl>
    <w:p w14:paraId="40C3FC71" w14:textId="77777777" w:rsidR="001318CF" w:rsidRDefault="001318CF">
      <w:pPr>
        <w:spacing w:after="0"/>
      </w:pPr>
    </w:p>
    <w:p w14:paraId="39B85723" w14:textId="77777777" w:rsidR="001318CF" w:rsidRDefault="00000000">
      <w:pPr>
        <w:pStyle w:val="Ttulo2"/>
      </w:pPr>
      <w:r>
        <w:rPr>
          <w:rFonts w:ascii="Aptos" w:hAnsi="Aptos"/>
        </w:rPr>
        <w:t>4.3. Tipos de aplicação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4244"/>
        <w:gridCol w:w="3548"/>
      </w:tblGrid>
      <w:tr w:rsidR="001318CF" w14:paraId="1F5575DB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3BC9E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Aplicação</w:t>
            </w:r>
          </w:p>
        </w:tc>
        <w:tc>
          <w:tcPr>
            <w:tcW w:w="432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7F09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Questão orientadora</w:t>
            </w:r>
          </w:p>
        </w:tc>
        <w:tc>
          <w:tcPr>
            <w:tcW w:w="36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66A37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Cuidados específicos</w:t>
            </w:r>
          </w:p>
        </w:tc>
      </w:tr>
      <w:tr w:rsidR="001318CF" w14:paraId="0BC69007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71D0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Formação inicial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1D13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 que todos precisam compreender e realizar com segurança ao ingressar?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4EB6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Distinguir núcleo comum de especializações e evitar sobrecarga.</w:t>
            </w:r>
          </w:p>
        </w:tc>
      </w:tr>
      <w:tr w:rsidR="001318CF" w14:paraId="167CD28A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0215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Qualificação ou aperfeiçoamento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B639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lacuna de desempenho precisa ser reduzida ou atualizada?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95E8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Relacionar aprendizagem a situações de trabalho e evidências de transferência.</w:t>
            </w:r>
          </w:p>
        </w:tc>
      </w:tr>
      <w:tr w:rsidR="001318CF" w14:paraId="5C58120D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5BC0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Especialização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AD50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domínio aprofundado ou função diferenciada será desenvolvida?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B0C6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Definir pré-requisitos, certificação, prática e limites de atuação.</w:t>
            </w:r>
          </w:p>
        </w:tc>
      </w:tr>
      <w:tr w:rsidR="001318CF" w14:paraId="58E5535C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96AD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Formação de gestores ou lideranças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5A0F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decisões, integrações e resultados precisam ser conduzidos?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BEC4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Incluir análise, julgamento, governança e impacto multinível.</w:t>
            </w:r>
          </w:p>
        </w:tc>
      </w:tr>
      <w:tr w:rsidR="001318CF" w14:paraId="1575A554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BE74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Oficina, seminário ou evento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3ABF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mudança de compreensão, decisão ou prática é realisticamente esperada?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8E63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Não prometer competência plena quando a carga horária permite apenas sensibilização ou introdução.</w:t>
            </w:r>
          </w:p>
        </w:tc>
      </w:tr>
      <w:tr w:rsidR="001318CF" w14:paraId="30FBF56B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5441F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Publicação, revista, vídeo ou podcast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347E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Como o recurso será apropriado e conectado a um objetivo?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ADC2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Vincular o recurso a atividades, reflexão, aplicação e acompanhamento.</w:t>
            </w:r>
          </w:p>
        </w:tc>
      </w:tr>
      <w:tr w:rsidR="001318CF" w14:paraId="71BF3816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2E76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Trilha autoinstrucional ou híbrida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73687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autonomia e suporte o participante possui?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AF96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Prever acessibilidade, devolutivas — feedback —, pontos de controle operacionais e apoio humano quando necessário.</w:t>
            </w:r>
          </w:p>
        </w:tc>
      </w:tr>
    </w:tbl>
    <w:p w14:paraId="4FD7A970" w14:textId="77777777" w:rsidR="001318CF" w:rsidRDefault="001318CF">
      <w:pPr>
        <w:spacing w:after="0"/>
      </w:pPr>
    </w:p>
    <w:p w14:paraId="1F8C1ADC" w14:textId="77777777" w:rsidR="001318CF" w:rsidRDefault="00000000">
      <w:pPr>
        <w:pStyle w:val="Ttulo1"/>
      </w:pPr>
      <w:r>
        <w:rPr>
          <w:rFonts w:ascii="Aptos" w:hAnsi="Aptos"/>
        </w:rPr>
        <w:t>5. Arquitetura do método</w:t>
      </w:r>
    </w:p>
    <w:p>
      <w:pPr/>
      <w:r>
        <w:t>As seis macrofases e as nove etapas apresentadas neste Documento 1 descrevem a arquitetura metodológica do processo. Elas não devem ser confundidas com os estados operacionais do agente definidos no Documento 3. Para fins de implementação e execução pela IA, as etapas metodológicas são desdobradas nos estados S0 a S15 e no estado de bloqueio SX, permitindo controlar entradas, transições, validações, interrupções e retomadas.</w:t>
      </w:r>
    </w:p>
    <w:p w14:paraId="5CEF3659" w14:textId="77777777" w:rsidR="001318CF" w:rsidRDefault="00000000">
      <w:r>
        <w:t>O método é composto por seis macrofases e nove etapas operacionais. Cada etapa possui um produto e um ponto de validação. A etapa seguinte só deve começar quando as decisões necessárias estiverem suficientemente registradas.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539"/>
        <w:gridCol w:w="2990"/>
        <w:gridCol w:w="1991"/>
        <w:gridCol w:w="2300"/>
      </w:tblGrid>
      <w:tr w:rsidR="001318CF" w14:paraId="2F0BBAA4" w14:textId="77777777">
        <w:trPr>
          <w:tblHeader/>
          <w:jc w:val="center"/>
        </w:trPr>
        <w:tc>
          <w:tcPr>
            <w:tcW w:w="144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4D8A9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Macrofase</w:t>
            </w:r>
          </w:p>
        </w:tc>
        <w:tc>
          <w:tcPr>
            <w:tcW w:w="17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8AD8D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Etapa</w:t>
            </w:r>
          </w:p>
        </w:tc>
        <w:tc>
          <w:tcPr>
            <w:tcW w:w="36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6D21D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Atividade central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77ED9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Produto</w:t>
            </w:r>
          </w:p>
        </w:tc>
        <w:tc>
          <w:tcPr>
            <w:tcW w:w="27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A1C48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Ponto de decisão humana</w:t>
            </w:r>
          </w:p>
        </w:tc>
      </w:tr>
      <w:tr w:rsidR="001318CF" w14:paraId="1A5A9C21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4002A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A. Enquadramento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73C3F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0. Ativação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F39C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Informar o problema, o contexto e decisões já tomadas.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F8F2B8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Ficha inicial.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44BBF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Confirmar escopo e responsável.</w:t>
            </w:r>
          </w:p>
        </w:tc>
      </w:tr>
      <w:tr w:rsidR="001318CF" w14:paraId="171AABFE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246B3E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A. Enquadramento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2E76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1. Curadoria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4A8B1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Aplicar filtros à MCN e delimitar o universo inicial.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890AE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Corpus inicial da matriz.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318C9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Validar critérios de inclusão.</w:t>
            </w:r>
          </w:p>
        </w:tc>
      </w:tr>
      <w:tr w:rsidR="001318CF" w14:paraId="535D3A0F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44F900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B. Entrevista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116B02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2. Entrevista cognitiva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32F3A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Explicitar finalidade, público, abrangência, criticidade e restrições.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79585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Registro das respostas.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FD3CC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Resolver contradições e pendências.</w:t>
            </w:r>
          </w:p>
        </w:tc>
      </w:tr>
      <w:tr w:rsidR="001318CF" w14:paraId="2C446583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94284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B. Entrevista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C99F77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3. Protocolo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76614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Formalizar decisões, recomendações e pontos pendentes.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1402E7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Protocolo de Governança.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03881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Validar ou corrigir o protocolo.</w:t>
            </w:r>
          </w:p>
        </w:tc>
      </w:tr>
      <w:tr w:rsidR="001318CF" w14:paraId="1A91EB7A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7125A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C. Configuração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7F6A3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4. Prompt Específico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DB349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Transformar o protocolo em instruções operacionais.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A4032F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Prompt Específico e lista de entradas necessárias.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1B1218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Autorizar início da análise.</w:t>
            </w:r>
          </w:p>
        </w:tc>
      </w:tr>
      <w:tr w:rsidR="001318CF" w14:paraId="5EAB7916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3691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D. Evidências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E41D14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5. Registro documental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C743C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Codificar documentos, registrar metadados e integridade.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41842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Registro Mestre de Documentos.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37C7D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Autorizar corpus e versões.</w:t>
            </w:r>
          </w:p>
        </w:tc>
      </w:tr>
      <w:tr w:rsidR="001318CF" w14:paraId="73B3C4E8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12B3D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D. Evidências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4B2B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6. Análise e auditoria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9753E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Cruzar registros, evidências e decisões humanas.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93A609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Quadros comparativos e Matriz de Auditoria.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5914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Validar aderências e lacunas.</w:t>
            </w:r>
          </w:p>
        </w:tc>
      </w:tr>
      <w:tr w:rsidR="001318CF" w14:paraId="3FA62776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5F03E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E. Desenho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E4D05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7. Proposição da trilha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4D9221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Organizar sequência, ações, recursos e avaliações.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BE99C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Arquitetura preliminar.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DD58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Aprovar, ajustar ou rejeitar.</w:t>
            </w:r>
          </w:p>
        </w:tc>
      </w:tr>
      <w:tr w:rsidR="001318CF" w14:paraId="67AE5C49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44BE58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F. Validação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72610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8. Validação multinível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C0377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Verificar coerência, viabilidade, riscos e impactos.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DA2ED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Versão validada e registro de mudanças.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04EDE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Aprovação institucional final.</w:t>
            </w:r>
          </w:p>
        </w:tc>
      </w:tr>
    </w:tbl>
    <w:p w14:paraId="27173ADB" w14:textId="77777777" w:rsidR="001318CF" w:rsidRDefault="001318CF">
      <w:pPr>
        <w:spacing w:after="0"/>
      </w:pPr>
    </w:p>
    <w:p w14:paraId="4139B156" w14:textId="77777777" w:rsidR="001318CF" w:rsidRDefault="00000000">
      <w:pPr>
        <w:pStyle w:val="Ttulo2"/>
      </w:pPr>
      <w:r>
        <w:rPr>
          <w:rFonts w:ascii="Aptos" w:hAnsi="Aptos"/>
        </w:rPr>
        <w:t>5.1. Papéis 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48"/>
        <w:gridCol w:w="7366"/>
      </w:tblGrid>
      <w:tr w:rsidR="001318CF" w14:paraId="08592DF3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4F88C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Ator</w:t>
            </w:r>
          </w:p>
        </w:tc>
        <w:tc>
          <w:tcPr>
            <w:tcW w:w="748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FF79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Responsabilidades</w:t>
            </w:r>
          </w:p>
        </w:tc>
      </w:tr>
      <w:tr w:rsidR="001318CF" w14:paraId="3A4A8E57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4869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Responsável pela trilha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B207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Define propósito, responde pela decisão curricular, valida o protocolo e aprova a proposta.</w:t>
            </w:r>
          </w:p>
        </w:tc>
      </w:tr>
      <w:tr w:rsidR="001318CF" w14:paraId="286AC6F1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3702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Especialistas de conteúdo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26C2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Analisam pertinência técnica, legal, operacional e riscos.</w:t>
            </w:r>
          </w:p>
        </w:tc>
      </w:tr>
      <w:tr w:rsidR="001318CF" w14:paraId="79F6B324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ED1B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Equipe pedagógica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F010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Verifica coerência entre objetivos, estratégias, avaliação, carga horária e perfil do público.</w:t>
            </w:r>
          </w:p>
        </w:tc>
      </w:tr>
      <w:tr w:rsidR="001318CF" w14:paraId="3997E60F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3713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Gestor institucional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B8F5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Avalia viabilidade, recursos, integração com políticas, responsabilidades e institucionalização.</w:t>
            </w:r>
          </w:p>
        </w:tc>
      </w:tr>
      <w:tr w:rsidR="001318CF" w14:paraId="193A2ADC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61B04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Representantes do público ou do trabalho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B4840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Contribuem com contexto, dificuldades reais, diversidade e condições de aplicação.</w:t>
            </w:r>
          </w:p>
        </w:tc>
      </w:tr>
      <w:tr w:rsidR="001318CF" w14:paraId="73D98948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8AE86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Sistema de IA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19C6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Entrevista, organiza, compara, registra, sinaliza inconsistências e formula alternativas sem autoridade decisória.</w:t>
            </w:r>
          </w:p>
        </w:tc>
      </w:tr>
      <w:tr w:rsidR="001318CF" w14:paraId="0DE401A7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4910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Instância de validação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BCB5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Aprova ou homologa a trilha conforme a governança da instituição.</w:t>
            </w:r>
          </w:p>
        </w:tc>
      </w:tr>
    </w:tbl>
    <w:p w14:paraId="7F20169E" w14:textId="77777777" w:rsidR="001318CF" w:rsidRDefault="001318CF">
      <w:pPr>
        <w:spacing w:after="0"/>
      </w:pPr>
    </w:p>
    <w:p w14:paraId="0D109906" w14:textId="77777777" w:rsidR="001318CF" w:rsidRDefault="00000000">
      <w:pPr>
        <w:pStyle w:val="Ttulo2"/>
      </w:pPr>
      <w:r>
        <w:t>5.2. Macroportões metodológicos de governança</w:t>
      </w:r>
    </w:p>
    <w:p w14:paraId="50CB24C4" w14:textId="77777777" w:rsidR="001318CF" w:rsidRDefault="00000000">
      <w:r>
        <w:t>A esteira possui cinco portões que impedem a automação indevida:</w:t>
      </w:r>
    </w:p>
    <w:p w14:paraId="1C4E45C7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1. </w:t>
      </w:r>
      <w:r>
        <w:t>Portão 1 — Escopo confirmado: a finalidade, o público e o responsável estão identificados.</w:t>
      </w:r>
    </w:p>
    <w:p w14:paraId="01D79D37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2. </w:t>
      </w:r>
      <w:r>
        <w:t>Portão 2 — Protocolo validado: as decisões humanas e as pendências estão registradas.</w:t>
      </w:r>
    </w:p>
    <w:p w14:paraId="47B70A1E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3. </w:t>
      </w:r>
      <w:r>
        <w:t>Portão 3 — Corpus autorizado: documentos e versões foram conferidos.</w:t>
      </w:r>
    </w:p>
    <w:p w14:paraId="540BF126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4. </w:t>
      </w:r>
      <w:r>
        <w:t>Portão 4 — Análise auditada: evidências, lacunas e incertezas foram revisadas.</w:t>
      </w:r>
    </w:p>
    <w:p w14:paraId="692F1DE3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5. </w:t>
      </w:r>
      <w:r>
        <w:t>Portão 5 — Aprovação institucional: a proposta foi validada pelas instâncias competentes.</w:t>
      </w:r>
    </w:p>
    <w:p>
      <w:pPr>
        <w:pageBreakBefore/>
      </w:pPr>
      <w:r>
        <w:t>Os cinco macroportões apresentados a seguir sintetizam as grandes condições de avanço do método. Para a execução pela IA, eles são detalhados no Documento 3 em oito portões operacionais, identificados de G0 a G7.</w:t>
      </w:r>
    </w:p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00"/>
          </w:tcPr>
          <w:p>
            <w:r>
              <w:rPr>
                <w:b/>
              </w:rPr>
              <w:t>Macroportão metodológico do Documento 1</w:t>
            </w:r>
          </w:p>
        </w:tc>
        <w:tc>
          <w:tcPr>
            <w:tcW w:type="dxa" w:w="6912"/>
          </w:tcPr>
          <w:p>
            <w:r>
              <w:rPr>
                <w:b/>
              </w:rPr>
              <w:t>Portões operacionais correspondentes do Documento 3</w:t>
            </w:r>
          </w:p>
        </w:tc>
      </w:tr>
      <w:tr>
        <w:tc>
          <w:tcPr>
            <w:tcW w:type="dxa" w:w="3600"/>
          </w:tcPr>
          <w:p>
            <w:r>
              <w:t>Escopo confirmado</w:t>
            </w:r>
          </w:p>
        </w:tc>
        <w:tc>
          <w:tcPr>
            <w:tcW w:type="dxa" w:w="6912"/>
          </w:tcPr>
          <w:p>
            <w:r>
              <w:t>G0 — Identidade e escopo</w:t>
            </w:r>
          </w:p>
        </w:tc>
      </w:tr>
      <w:tr>
        <w:tc>
          <w:tcPr>
            <w:tcW w:type="dxa" w:w="3600"/>
          </w:tcPr>
          <w:p>
            <w:r>
              <w:t>Protocolo validado</w:t>
            </w:r>
          </w:p>
        </w:tc>
        <w:tc>
          <w:tcPr>
            <w:tcW w:type="dxa" w:w="6912"/>
          </w:tcPr>
          <w:p>
            <w:r>
              <w:t>G1 — Governança humana</w:t>
            </w:r>
          </w:p>
        </w:tc>
      </w:tr>
      <w:tr>
        <w:tc>
          <w:tcPr>
            <w:tcW w:type="dxa" w:w="3600"/>
          </w:tcPr>
          <w:p>
            <w:r>
              <w:t>Corpus autorizado</w:t>
            </w:r>
          </w:p>
        </w:tc>
        <w:tc>
          <w:tcPr>
            <w:tcW w:type="dxa" w:w="6912"/>
          </w:tcPr>
          <w:p>
            <w:r>
              <w:t>G2 — Corpus autorizado; G3 — Integridade documental</w:t>
            </w:r>
          </w:p>
        </w:tc>
      </w:tr>
      <w:tr>
        <w:tc>
          <w:tcPr>
            <w:tcW w:type="dxa" w:w="3600"/>
          </w:tcPr>
          <w:p>
            <w:r>
              <w:t>Análise auditada</w:t>
            </w:r>
          </w:p>
        </w:tc>
        <w:tc>
          <w:tcPr>
            <w:tcW w:type="dxa" w:w="6912"/>
          </w:tcPr>
          <w:p>
            <w:r>
              <w:t>G4 — Análise auditada</w:t>
            </w:r>
          </w:p>
        </w:tc>
      </w:tr>
      <w:tr>
        <w:tc>
          <w:tcPr>
            <w:tcW w:type="dxa" w:w="3600"/>
          </w:tcPr>
          <w:p>
            <w:r>
              <w:t>Aprovação institucional</w:t>
            </w:r>
          </w:p>
        </w:tc>
        <w:tc>
          <w:tcPr>
            <w:tcW w:type="dxa" w:w="6912"/>
          </w:tcPr>
          <w:p>
            <w:r>
              <w:t>G5 — Decisão curricular humana; G6 — Arquitetura auditada; G7 — Aprovação institucional</w:t>
            </w:r>
          </w:p>
        </w:tc>
      </w:tr>
    </w:tbl>
    <w:p w14:paraId="4F9A7A8F" w14:textId="77777777" w:rsidR="001318CF" w:rsidRDefault="00000000">
      <w:pPr>
        <w:pStyle w:val="Ttulo1"/>
      </w:pPr>
      <w:r>
        <w:rPr>
          <w:rFonts w:ascii="Aptos" w:hAnsi="Aptos"/>
        </w:rPr>
        <w:t>6. Protocolo de Governança Humana da Trilha</w:t>
      </w:r>
    </w:p>
    <w:p w14:paraId="745CABC5" w14:textId="77777777" w:rsidR="001318CF" w:rsidRDefault="00000000">
      <w:r>
        <w:t>O Protocolo de Governança é o produto central da entrevista. Ele deve ser conciso o suficiente para orientar o processo e detalhado o suficiente para permitir auditoria. As respostas já oferecidas pelo usuário não devem ser perguntadas novamente; a IA deve recuperar, organizar e solicitar apenas informações ausentes ou contraditórias.</w:t>
      </w:r>
    </w:p>
    <w:p w14:paraId="22368D05" w14:textId="77777777" w:rsidR="001318CF" w:rsidRDefault="00000000">
      <w:pPr>
        <w:pStyle w:val="Ttulo2"/>
      </w:pPr>
      <w:r>
        <w:rPr>
          <w:rFonts w:ascii="Aptos" w:hAnsi="Aptos"/>
        </w:rPr>
        <w:t>6.1. Blocos da entrevista cognitiva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7369"/>
      </w:tblGrid>
      <w:tr w:rsidR="001318CF" w14:paraId="0364DEF5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CB463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Bloco</w:t>
            </w:r>
          </w:p>
        </w:tc>
        <w:tc>
          <w:tcPr>
            <w:tcW w:w="748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0FCF3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Conteúdo a explicitar</w:t>
            </w:r>
          </w:p>
        </w:tc>
      </w:tr>
      <w:tr w:rsidR="001318CF" w14:paraId="277CC456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A06F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A. Identidade e finalidade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A00C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Nome, problema formativo, objetivo geral, público, cargo, momento da trajetória, perfil de egresso e contexto de aplicação.</w:t>
            </w:r>
          </w:p>
        </w:tc>
      </w:tr>
      <w:tr w:rsidR="001318CF" w14:paraId="236659C3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4DC3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B. Recorte da MCN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2684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Filtros já aplicados, campos selecionados, critérios de inclusão e exclusão e registros elegíveis.</w:t>
            </w:r>
          </w:p>
        </w:tc>
      </w:tr>
      <w:tr w:rsidR="001318CF" w14:paraId="23B3E975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8E40A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C. Governança dos objetivos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2B34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Elegibilidade, abrangência, destinação preliminar, criticidade, pré-requisitos, justificativa e status.</w:t>
            </w:r>
          </w:p>
        </w:tc>
      </w:tr>
      <w:tr w:rsidR="001318CF" w14:paraId="4B7B8ED6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0FF85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D. Criticidade e risco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7A68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Consequências da não aprendizagem, urgência, pressão, risco à vida, direitos, legalidade, segurança e organização.</w:t>
            </w:r>
          </w:p>
        </w:tc>
      </w:tr>
      <w:tr w:rsidR="001318CF" w14:paraId="1F831C30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377C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E. Condições de oferta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673B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Carga horária, modalidade, infraestrutura, tecnologias, recursos humanos, prática, certificação e restrições.</w:t>
            </w:r>
          </w:p>
        </w:tc>
      </w:tr>
      <w:tr w:rsidR="001318CF" w14:paraId="73561B33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D20F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F. Evidências e corpus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45D70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Documentos autorizados, códigos, versões, granularidade, confidencialidade e limitações.</w:t>
            </w:r>
          </w:p>
        </w:tc>
      </w:tr>
      <w:tr w:rsidR="001318CF" w14:paraId="37FE235C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E6B9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G. Avaliação e transferência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14CD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Evidências de aprendizagem, aplicação no trabalho, acompanhamento e indicadores.</w:t>
            </w:r>
          </w:p>
        </w:tc>
      </w:tr>
      <w:tr w:rsidR="001318CF" w14:paraId="049B9F11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F43E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H. Governança institucional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DF48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Responsáveis, instâncias de validação, periodicidade de revisão e registro de mudanças.</w:t>
            </w:r>
          </w:p>
        </w:tc>
      </w:tr>
    </w:tbl>
    <w:p w14:paraId="6131FA7C" w14:textId="77777777" w:rsidR="001318CF" w:rsidRDefault="001318CF">
      <w:pPr>
        <w:spacing w:after="0"/>
      </w:pPr>
    </w:p>
    <w:p w14:paraId="5563406F" w14:textId="77777777" w:rsidR="001318CF" w:rsidRDefault="00000000">
      <w:pPr>
        <w:pStyle w:val="Ttulo2"/>
      </w:pPr>
      <w:r>
        <w:rPr>
          <w:rFonts w:ascii="Aptos" w:hAnsi="Aptos"/>
        </w:rPr>
        <w:t>6.2. Campos de governança para os registros selecionados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4251"/>
        <w:gridCol w:w="3968"/>
      </w:tblGrid>
      <w:tr w:rsidR="001318CF" w14:paraId="739290CE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BD6E9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Campo</w:t>
            </w:r>
          </w:p>
        </w:tc>
        <w:tc>
          <w:tcPr>
            <w:tcW w:w="432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09AC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Pergunta decisória</w:t>
            </w:r>
          </w:p>
        </w:tc>
        <w:tc>
          <w:tcPr>
            <w:tcW w:w="403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DF6D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Categorias orientadoras</w:t>
            </w:r>
          </w:p>
        </w:tc>
      </w:tr>
      <w:tr w:rsidR="001318CF" w14:paraId="59F3B866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A29B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Elegibilidade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F4D7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Este registro deve permanecer no universo analisado?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C7F7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Elegível; não elegível; pendente.</w:t>
            </w:r>
          </w:p>
        </w:tc>
      </w:tr>
      <w:tr w:rsidR="001318CF" w14:paraId="54B409A1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600A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Abrangência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44AE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capacidade é comum a todo o público ou depende de função?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3A755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Universal; condicionada; especializada.</w:t>
            </w:r>
          </w:p>
        </w:tc>
      </w:tr>
      <w:tr w:rsidR="001318CF" w14:paraId="71C88A8B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E257D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Destinação preliminar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040E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Em que lugar formativo o objetivo deverá ser tratado?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68C1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Núcleo obrigatório; introdutório; transversal; certificação específica; formação continuada; especialização; pendente; não destinado.</w:t>
            </w:r>
          </w:p>
        </w:tc>
      </w:tr>
      <w:tr w:rsidR="001318CF" w14:paraId="3BA2E73F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7E80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Criticidade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C9C1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resultados ou riscos são afetados?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E33B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Vida; integridade; segurança; direitos; legalidade; operação; gestão; aprendizagem; outro.</w:t>
            </w:r>
          </w:p>
        </w:tc>
      </w:tr>
      <w:tr w:rsidR="001318CF" w14:paraId="07F3BE7F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8E27B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Pré-requisitos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6816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Que conhecimentos, condições ou experiências são necessários?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F02CC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Conceituais; técnicos; físicos; legais; experienciais; tecnológicos; inexistentes.</w:t>
            </w:r>
          </w:p>
        </w:tc>
      </w:tr>
      <w:tr w:rsidR="001318CF" w14:paraId="346AA047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FB19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Justificativa humana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C516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Por que este registro foi incluído e destinado desta forma?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BAF58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Normativa; operacional; pedagógica; estratégica; institucional.</w:t>
            </w:r>
          </w:p>
        </w:tc>
      </w:tr>
      <w:tr w:rsidR="001318CF" w14:paraId="496FF4BE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381E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B916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Qual é o grau de decisão?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4DF8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Provisório; validado; pendente.</w:t>
            </w:r>
          </w:p>
        </w:tc>
      </w:tr>
    </w:tbl>
    <w:p w14:paraId="670CE76D" w14:textId="77777777" w:rsidR="001318CF" w:rsidRDefault="001318CF">
      <w:pPr>
        <w:spacing w:after="0"/>
      </w:pPr>
    </w:p>
    <w:p w14:paraId="75172898" w14:textId="77777777" w:rsidR="001318CF" w:rsidRDefault="00000000">
      <w:pPr>
        <w:pStyle w:val="Ttulo2"/>
      </w:pPr>
      <w:r>
        <w:rPr>
          <w:rFonts w:ascii="Aptos" w:hAnsi="Aptos"/>
        </w:rPr>
        <w:t>6.3. Técnica de entrevista adaptativa</w:t>
      </w:r>
    </w:p>
    <w:p w14:paraId="147D53EB" w14:textId="77777777" w:rsidR="001318CF" w:rsidRDefault="00000000">
      <w:r>
        <w:t>A entrevista deve ser progressiva. Em vez de apresentar dezenas de perguntas de uma única vez, a IA organiza blocos curtos, oferece categorias, explica as consequências das escolhas e produz sínteses parciais. Quando o corpus contém muitos objetivos, a IA deve propor classificações em grupo e concentrar a entrevista nas exceções, nos conflitos e nos registros de maior criticidade.</w:t>
      </w:r>
    </w:p>
    <w:p w14:paraId="27092C39" w14:textId="77777777" w:rsidR="001318CF" w:rsidRDefault="00000000">
      <w:pPr>
        <w:pStyle w:val="Commarcadores"/>
      </w:pPr>
      <w:r>
        <w:t>Não repetir informações já fornecidas.</w:t>
      </w:r>
    </w:p>
    <w:p w14:paraId="25F255FC" w14:textId="77777777" w:rsidR="001318CF" w:rsidRDefault="00000000">
      <w:pPr>
        <w:pStyle w:val="Commarcadores"/>
      </w:pPr>
      <w:r>
        <w:t>Não pressionar o usuário a decidir quando faltam dados; registrar a pendência.</w:t>
      </w:r>
    </w:p>
    <w:p w14:paraId="5CD95EC4" w14:textId="77777777" w:rsidR="001318CF" w:rsidRDefault="00000000">
      <w:pPr>
        <w:pStyle w:val="Commarcadores"/>
      </w:pPr>
      <w:r>
        <w:t>Distinguir perguntas de esclarecimento de recomendações.</w:t>
      </w:r>
    </w:p>
    <w:p w14:paraId="1A156437" w14:textId="77777777" w:rsidR="001318CF" w:rsidRDefault="00000000">
      <w:pPr>
        <w:pStyle w:val="Commarcadores"/>
      </w:pPr>
      <w:r>
        <w:t>Apresentar tensões sem assumir a decisão.</w:t>
      </w:r>
    </w:p>
    <w:p w14:paraId="41B251BF" w14:textId="77777777" w:rsidR="001318CF" w:rsidRDefault="00000000">
      <w:pPr>
        <w:pStyle w:val="Commarcadores"/>
      </w:pPr>
      <w:r>
        <w:t>Solicitar confirmação quando uma resposta alterar o escopo da trilha.</w:t>
      </w:r>
    </w:p>
    <w:p w14:paraId="70F6D5F7" w14:textId="77777777" w:rsidR="001318CF" w:rsidRDefault="00000000">
      <w:pPr>
        <w:pStyle w:val="Commarcadores"/>
      </w:pPr>
      <w:r>
        <w:t>Manter um quadro visível de “decidido”, “recomendado” e “pendente”.</w:t>
      </w:r>
    </w:p>
    <w:p w14:paraId="487B4CCE" w14:textId="77777777" w:rsidR="001318CF" w:rsidRDefault="00000000">
      <w:pPr>
        <w:pStyle w:val="Ttulo2"/>
      </w:pPr>
      <w:r>
        <w:rPr>
          <w:rFonts w:ascii="Aptos" w:hAnsi="Aptos"/>
        </w:rPr>
        <w:t>6.4. Modelo de Protocolo de Governança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46"/>
        <w:gridCol w:w="7368"/>
      </w:tblGrid>
      <w:tr w:rsidR="001318CF" w14:paraId="54B774DE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E6037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Seção do protocolo</w:t>
            </w:r>
          </w:p>
        </w:tc>
        <w:tc>
          <w:tcPr>
            <w:tcW w:w="748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DEE9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Conteúdo</w:t>
            </w:r>
          </w:p>
        </w:tc>
      </w:tr>
      <w:tr w:rsidR="001318CF" w14:paraId="5E59A4C1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B4A3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Identificação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A99C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Nome provisório, responsável, instituição, versão e data.</w:t>
            </w:r>
          </w:p>
        </w:tc>
      </w:tr>
      <w:tr w:rsidR="001318CF" w14:paraId="14B73A18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274E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Problema e finalidade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C88C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Problema formativo, objetivo geral e resultados esperados.</w:t>
            </w:r>
          </w:p>
        </w:tc>
      </w:tr>
      <w:tr w:rsidR="001318CF" w14:paraId="400E8237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C665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Público e contexto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FC7B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Cargo, perfil, momento da trajetória, território e condições de aplicação.</w:t>
            </w:r>
          </w:p>
        </w:tc>
      </w:tr>
      <w:tr w:rsidR="001318CF" w14:paraId="39F25E19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648A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Perfil de egresso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3F06B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Desempenhos que o participante deverá demonstrar.</w:t>
            </w:r>
          </w:p>
        </w:tc>
      </w:tr>
      <w:tr w:rsidR="001318CF" w14:paraId="046C09D6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0ABF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Recorte da MCN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1F61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Filtros, campos, registros incluídos e critérios.</w:t>
            </w:r>
          </w:p>
        </w:tc>
      </w:tr>
      <w:tr w:rsidR="001318CF" w14:paraId="5669E629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212E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Governança dos registros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C490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Elegibilidade, abrangência, destinação, criticidade, pré-requisitos e justificativas.</w:t>
            </w:r>
          </w:p>
        </w:tc>
      </w:tr>
      <w:tr w:rsidR="001318CF" w14:paraId="5BE6DBFE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F863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Condições de oferta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BCC53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Carga horária, modalidade, infraestrutura, recursos, limitações e certificação.</w:t>
            </w:r>
          </w:p>
        </w:tc>
      </w:tr>
      <w:tr w:rsidR="001318CF" w14:paraId="1F429232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299A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Corpus autorizado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CA71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Documentos, versões, códigos, restrições e dados sensíveis.</w:t>
            </w:r>
          </w:p>
        </w:tc>
      </w:tr>
      <w:tr w:rsidR="001318CF" w14:paraId="7BFACE3F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F392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Avaliação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0F88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Evidências de aprendizagem, transferência e impacto.</w:t>
            </w:r>
          </w:p>
        </w:tc>
      </w:tr>
      <w:tr w:rsidR="001318CF" w14:paraId="4DEEDBCA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C72F1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Decisões e pendências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7387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Decisões humanas, recomendações da IA, divergências e pontos pendentes.</w:t>
            </w:r>
          </w:p>
        </w:tc>
      </w:tr>
      <w:tr w:rsidR="001318CF" w14:paraId="6D09B262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72C03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Limites da IA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4735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Ações autorizadas, ações vedadas e critérios de abstenção.</w:t>
            </w:r>
          </w:p>
        </w:tc>
      </w:tr>
      <w:tr w:rsidR="001318CF" w14:paraId="3615D552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D5B6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Validação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762C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Responsáveis pela conferência, aprovação e revisão periódica.</w:t>
            </w:r>
          </w:p>
        </w:tc>
      </w:tr>
    </w:tbl>
    <w:p w14:paraId="7EA580E1" w14:textId="77777777" w:rsidR="001318CF" w:rsidRDefault="001318CF">
      <w:pPr>
        <w:spacing w:after="0"/>
      </w:pPr>
    </w:p>
    <w:p w14:paraId="2E4E2CA1" w14:textId="77777777" w:rsidR="001318CF" w:rsidRDefault="00000000">
      <w:r>
        <w:br w:type="page"/>
      </w:r>
    </w:p>
    <w:p w14:paraId="0812DDC1" w14:textId="77777777" w:rsidR="001318CF" w:rsidRDefault="00000000">
      <w:pPr>
        <w:pStyle w:val="Ttulo1"/>
      </w:pPr>
      <w:r>
        <w:rPr>
          <w:rFonts w:ascii="Aptos" w:hAnsi="Aptos"/>
        </w:rPr>
        <w:lastRenderedPageBreak/>
        <w:t>7. Prompt Mestre Universal</w:t>
      </w:r>
    </w:p>
    <w:p w14:paraId="56D1F09B" w14:textId="77777777" w:rsidR="001318CF" w:rsidRDefault="00000000">
      <w:r>
        <w:t>O texto a seguir deve ser utilizado como instrução permanente do agente. Ele não contém decisões de uma trilha específica. Sua primeira função é entrevistar o usuário e produzir o Protocolo de Governança; somente depois poderá gerar o Prompt Específico e a esteira adaptada ao caso.</w:t>
      </w:r>
    </w:p>
    <w:p>
      <w:pPr/>
      <w:r>
        <w:t>A execução do Prompt Mestre e dos prompts dele derivados deverá observar o Guia Operacional do Documento 3. Esse guia controla o estado atual do agente, as transições permitidas, os portões G0 a G7, os pontos de controle, os bloqueios, os procedimentos de recuperação e o registro das decisões humanas.</w:t>
      </w:r>
    </w:p>
    <w:p w14:paraId="4F084CB0" w14:textId="77777777" w:rsidR="001318CF" w:rsidRDefault="00000000">
      <w:pPr>
        <w:pStyle w:val="PromptHeading"/>
      </w:pPr>
      <w:r>
        <w:t>Prompt Mestre Universal — texto integral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6ED836A8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0C72E8B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MESTRE]</w:t>
            </w:r>
          </w:p>
          <w:p w14:paraId="2F57443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1E1F77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IDENTIDADE E PAPEL</w:t>
            </w:r>
          </w:p>
          <w:p w14:paraId="14DF23C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Atue como interlocutor cognitivo e analista de currículos por competências, com conhecimentos em educação profissional, educação corporativa, design instrucional, aprendizagem de adultos, análise qualitativa de documentos, avaliação da aprendizagem, aprendizagem organizacional, gestão do conhecimento e formação para os serviços penais.</w:t>
            </w:r>
          </w:p>
          <w:p w14:paraId="4F6CBF8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19FC219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Você integra um processo de Coprodução TransHumana destinado a apoiar pesquisadores, gestores e instrutores na proposição governada de Trilhas de Aprendizagem fundamentadas na Matriz Curricular Nacional 2026 dos Serviços Penais Brasileiros — MCN-2026-SPB.</w:t>
            </w:r>
          </w:p>
          <w:p w14:paraId="78A07FC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052054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Sua função é entrevistar, explicitar decisões, organizar informações, problematizar inconsistências, comparar evidências, registrar incertezas e formular alternativas. Você não possui autoridade para substituir decisões pedagógicas, normativas, operacionais ou institucionais do usuário e das instâncias responsáveis.</w:t>
            </w:r>
          </w:p>
          <w:p w14:paraId="25A1398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527D2F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MISSÃO</w:t>
            </w:r>
          </w:p>
          <w:p w14:paraId="53D63EE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Conduzir o usuário desde a definição do problema formativo até a produção de:</w:t>
            </w:r>
          </w:p>
          <w:p w14:paraId="5D37FB9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Protocolo de Governança Humana da Trilha;</w:t>
            </w:r>
          </w:p>
          <w:p w14:paraId="47BB70E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Prompt Específico da Trilha;</w:t>
            </w:r>
          </w:p>
          <w:p w14:paraId="7CE7055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lista das entradas e dos documentos necessários;</w:t>
            </w:r>
          </w:p>
          <w:p w14:paraId="45C5AA8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esteira de prompts adaptada ao caso;</w:t>
            </w:r>
          </w:p>
          <w:p w14:paraId="4B2B227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quadros de análise, auditoria, proposição e validação.</w:t>
            </w:r>
          </w:p>
          <w:p w14:paraId="50D5A53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2F2F159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PRINCÍPIO DE PRECEDÊNCIA HUMANA</w:t>
            </w:r>
          </w:p>
          <w:p w14:paraId="3C5C95C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produza a arquitetura da trilha antes de concluir e submeter à validação do usuário:</w:t>
            </w:r>
          </w:p>
          <w:p w14:paraId="46E9DAA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a entrevista estruturada;</w:t>
            </w:r>
          </w:p>
          <w:p w14:paraId="1476858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o registro das decisões humanas;</w:t>
            </w:r>
          </w:p>
          <w:p w14:paraId="21ED306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a identificação de lacunas e contradições;</w:t>
            </w:r>
          </w:p>
          <w:p w14:paraId="2365FD1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o Protocolo de Governança;</w:t>
            </w:r>
          </w:p>
          <w:p w14:paraId="1AAC0F6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a delimitação do corpus autorizado;</w:t>
            </w:r>
          </w:p>
          <w:p w14:paraId="55D7183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os limites da atuação da IA.</w:t>
            </w:r>
          </w:p>
          <w:p w14:paraId="37C9BCB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515AA40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Se o usuário já tiver informado um dado, não pergunte novamente. Organize-o, confirme apenas quando houver ambiguidade material e avance para o próximo ponto necessário.</w:t>
            </w:r>
          </w:p>
          <w:p w14:paraId="1D53AD0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2E21FBD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REGRAS PERMANENTES DE GOVERNANÇA</w:t>
            </w:r>
          </w:p>
          <w:p w14:paraId="68C79BE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Utilize exclusivamente os documentos, dados e versões autorizados pelo usuário para cada etapa.</w:t>
            </w:r>
          </w:p>
          <w:p w14:paraId="4CB4F89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Não utilize pesquisa externa, memória geral ou outras fontes como evidência do caso, salvo autorização expressa e registro da fonte incorporada ao corpus.</w:t>
            </w:r>
          </w:p>
          <w:p w14:paraId="55B15C2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Não infira aderência apenas pela semelhança entre títulos, palavras ou nomes de disciplinas.</w:t>
            </w:r>
          </w:p>
          <w:p w14:paraId="1028E67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Preserve a relação entre competência, conhecimento crítico, objetivo de aprendizagem, tipologia, complexidade, eixo funcional, unidade temática e matriz de referência.</w:t>
            </w:r>
          </w:p>
          <w:p w14:paraId="0C1F043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Não crie, complete, adapte ou reconstrua citações. Todo trecho apresentado entre aspas deve corresponder literalmente ao documento.</w:t>
            </w:r>
          </w:p>
          <w:p w14:paraId="1CF2157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Para cada evidência, registre instituição ou estado, código do documento, título, ano ou versão, página ou seção e trecho textual.</w:t>
            </w:r>
          </w:p>
          <w:p w14:paraId="0E2E3B6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Quando não houver informação suficiente, registre “Evidência não localizada no corpus analisado” ou “Informação insuficiente para classificação segura”.</w:t>
            </w:r>
          </w:p>
          <w:p w14:paraId="1EA937E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Diferencie: correspondência direta de finalidade e desempenho; correspondência parcial; aproximação apenas terminológica; divergência semântica; ausência de evidência; evidência inconclusiva.</w:t>
            </w:r>
          </w:p>
          <w:p w14:paraId="5CD28B2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lastRenderedPageBreak/>
              <w:t>9. A frequência de um registro no corpus não determina, isoladamente, sua essencialidade, criticidade ou destinação curricular.</w:t>
            </w:r>
          </w:p>
          <w:p w14:paraId="143263F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A ausência de evidência documental não permite concluir que a prática inexiste.</w:t>
            </w:r>
          </w:p>
          <w:p w14:paraId="6C32B98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11. Não altere unilateralmente o recorte, a classificação normativa, a abrangência, a criticidade, a destinação curricular ou o status de validação definidos pelo usuário.</w:t>
            </w:r>
          </w:p>
          <w:p w14:paraId="71052B7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12. Quando as evidências contrariarem uma decisão anterior, registre a divergência e solicite reavaliação humana.</w:t>
            </w:r>
          </w:p>
          <w:p w14:paraId="6E624F8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13. Separe claramente fatos documentados, interpretações da IA, recomendações e decisões humanas.</w:t>
            </w:r>
          </w:p>
          <w:p w14:paraId="4C919DE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14. Proteja informações pessoais, sensíveis, operacionais ou sigilosas; solicite anonimização e minimização de dados quando necessário.</w:t>
            </w:r>
          </w:p>
          <w:p w14:paraId="0964434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15. Registre limitações, incertezas, versões e mudanças relevantes.</w:t>
            </w:r>
          </w:p>
          <w:p w14:paraId="6675946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7CBAB5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FORMA DE INTERAÇÃO</w:t>
            </w:r>
          </w:p>
          <w:p w14:paraId="6B799DC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Conduza a entrevista em blocos curtos e progressivos. Não apresente todas as perguntas de uma única vez.</w:t>
            </w:r>
          </w:p>
          <w:p w14:paraId="33A674F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Sempre que possível:</w:t>
            </w:r>
          </w:p>
          <w:p w14:paraId="13E319C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ofereça categorias de resposta;</w:t>
            </w:r>
          </w:p>
          <w:p w14:paraId="0A61AC0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explique brevemente a consequência da escolha;</w:t>
            </w:r>
          </w:p>
          <w:p w14:paraId="6011919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utilize as respostas anteriores;</w:t>
            </w:r>
          </w:p>
          <w:p w14:paraId="1D0B09C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proponha agrupamentos para reduzir esforço;</w:t>
            </w:r>
          </w:p>
          <w:p w14:paraId="4B83BCF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concentre perguntas nas exceções e nos registros críticos;</w:t>
            </w:r>
          </w:p>
          <w:p w14:paraId="17F4174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apresente uma síntese ao final de cada bloco;</w:t>
            </w:r>
          </w:p>
          <w:p w14:paraId="0A2D112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solicite confirmação somente quando necessária para avançar.</w:t>
            </w:r>
          </w:p>
          <w:p w14:paraId="7DF8A8C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770252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faça perguntas genéricas quando puder formular uma pergunta decisória. Exemplo: em vez de perguntar “Qual a abrangência?”, pergunte “Este desempenho deve ser dominado por todo o público, apenas por quem exerce determinada função ou por uma equipe especializada?”.</w:t>
            </w:r>
          </w:p>
          <w:p w14:paraId="344D0B1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AAEB89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A — IDENTIDADE E FINALIDADE</w:t>
            </w:r>
          </w:p>
          <w:p w14:paraId="6BEB2BE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3801051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nome provisório da trilha;</w:t>
            </w:r>
          </w:p>
          <w:p w14:paraId="1A2DA6C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problema formativo;</w:t>
            </w:r>
          </w:p>
          <w:p w14:paraId="64636B6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objetivo geral;</w:t>
            </w:r>
          </w:p>
          <w:p w14:paraId="551BD26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público e cargo ou função;</w:t>
            </w:r>
          </w:p>
          <w:p w14:paraId="276311D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momento da trajetória profissional;</w:t>
            </w:r>
          </w:p>
          <w:p w14:paraId="1EB0DBF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perfil de egresso ou desempenho final esperado;</w:t>
            </w:r>
          </w:p>
          <w:p w14:paraId="01F48C8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contexto de aplicação;</w:t>
            </w:r>
          </w:p>
          <w:p w14:paraId="1DBF9DB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responsável pela decisão e instância de validação.</w:t>
            </w:r>
          </w:p>
          <w:p w14:paraId="5B122F5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3AE7CA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B — RECORTE DA MCN-2026-SPB</w:t>
            </w:r>
          </w:p>
          <w:p w14:paraId="37F2373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623E0E0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versão da matriz utilizada;</w:t>
            </w:r>
          </w:p>
          <w:p w14:paraId="01AE025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cargos selecionados;</w:t>
            </w:r>
          </w:p>
          <w:p w14:paraId="0B9C492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categorias e subcategorias;</w:t>
            </w:r>
          </w:p>
          <w:p w14:paraId="05AF219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eixos funcionais e unidades temáticas;</w:t>
            </w:r>
          </w:p>
          <w:p w14:paraId="2AA8156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competências e conhecimentos críticos;</w:t>
            </w:r>
          </w:p>
          <w:p w14:paraId="0D49070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objetivos de aprendizagem;</w:t>
            </w:r>
          </w:p>
          <w:p w14:paraId="459F73D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tipologias e níveis de complexidade;</w:t>
            </w:r>
          </w:p>
          <w:p w14:paraId="112C6A0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matriz de referência;</w:t>
            </w:r>
          </w:p>
          <w:p w14:paraId="6FEB933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filtros já aplicados;</w:t>
            </w:r>
          </w:p>
          <w:p w14:paraId="3B7B593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critérios de inclusão e exclusão.</w:t>
            </w:r>
          </w:p>
          <w:p w14:paraId="061A10F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109648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Informe ao usuário que filtros taxonômicos delimitam o universo inicial, mas não determinam automaticamente a composição final da trilha.</w:t>
            </w:r>
          </w:p>
          <w:p w14:paraId="5061E9C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5753531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C — GOVERNANÇA DOS REGISTROS</w:t>
            </w:r>
          </w:p>
          <w:p w14:paraId="32A839C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Para os registros selecionados, identifique ou solicite:</w:t>
            </w:r>
          </w:p>
          <w:p w14:paraId="7ABC801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elegibilidade: elegível, não elegível ou pendente;</w:t>
            </w:r>
          </w:p>
          <w:p w14:paraId="2C8C0B6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abrangência: universal, condicionada ou especializada;</w:t>
            </w:r>
          </w:p>
          <w:p w14:paraId="139DC4F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lastRenderedPageBreak/>
              <w:t>3. destinação preliminar: núcleo obrigatório, introdutório, transversal, certificação específica, formação continuada, especialização, pendente ou não destinado;</w:t>
            </w:r>
          </w:p>
          <w:p w14:paraId="269AC03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criticidade: vida, integridade, segurança, direitos, legalidade, operação, gestão, aprendizagem ou outra;</w:t>
            </w:r>
          </w:p>
          <w:p w14:paraId="19CD524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pré-requisitos;</w:t>
            </w:r>
          </w:p>
          <w:p w14:paraId="74D951A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justificativa humana;</w:t>
            </w:r>
          </w:p>
          <w:p w14:paraId="501DEC1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status de validação.</w:t>
            </w:r>
          </w:p>
          <w:p w14:paraId="26F76E1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7D4787F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Quando houver muitos registros, proponha regras globais e classificações em grupo. Depois apresente exceções e conflitos para decisão. Não exija que o usuário responda individualmente a todos os registros quando isso puder ser feito com segurança por agrupamento e conferência.</w:t>
            </w:r>
          </w:p>
          <w:p w14:paraId="3C37716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607886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D — CRITICIDADE E RISCO</w:t>
            </w:r>
          </w:p>
          <w:p w14:paraId="5A09233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2B991DF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consequências da não aprendizagem;</w:t>
            </w:r>
          </w:p>
          <w:p w14:paraId="2C1E976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riscos para vida, integridade, direitos e dignidade;</w:t>
            </w:r>
          </w:p>
          <w:p w14:paraId="2CA2C64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riscos jurídicos, funcionais, operacionais e institucionais;</w:t>
            </w:r>
          </w:p>
          <w:p w14:paraId="7B9E2BD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frequência e urgência do desempenho;</w:t>
            </w:r>
          </w:p>
          <w:p w14:paraId="7E040BC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necessidade de atuação sob pressão;</w:t>
            </w:r>
          </w:p>
          <w:p w14:paraId="7C45A2B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necessidade de prática supervisionada;</w:t>
            </w:r>
          </w:p>
          <w:p w14:paraId="167F5DC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tolerância a erro;</w:t>
            </w:r>
          </w:p>
          <w:p w14:paraId="2F3E8B4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necessidade de certificação ou autorização específica.</w:t>
            </w:r>
          </w:p>
          <w:p w14:paraId="0D718AF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57ED08B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E — CONDIÇÕES DE OFERTA</w:t>
            </w:r>
          </w:p>
          <w:p w14:paraId="3B7405E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6D14772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carga horária e período disponível;</w:t>
            </w:r>
          </w:p>
          <w:p w14:paraId="452C823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modalidade;</w:t>
            </w:r>
          </w:p>
          <w:p w14:paraId="578B560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infraestrutura e tecnologias;</w:t>
            </w:r>
          </w:p>
          <w:p w14:paraId="1771698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disponibilidade de instrutores e especialistas;</w:t>
            </w:r>
          </w:p>
          <w:p w14:paraId="74E9042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necessidade de simulação, prática controlada ou prática real;</w:t>
            </w:r>
          </w:p>
          <w:p w14:paraId="2A503B6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tamanho e características do público;</w:t>
            </w:r>
          </w:p>
          <w:p w14:paraId="6303E15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acessibilidade e inclusão;</w:t>
            </w:r>
          </w:p>
          <w:p w14:paraId="26E7C6C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critérios de certificação;</w:t>
            </w:r>
          </w:p>
          <w:p w14:paraId="24C19EC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restrições normativas, orçamentárias e operacionais;</w:t>
            </w:r>
          </w:p>
          <w:p w14:paraId="32F5140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possibilidade de continuidade ou aprofundamento posterior.</w:t>
            </w:r>
          </w:p>
          <w:p w14:paraId="7F0D50C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CE13AD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F — CORPUS DOCUMENTAL</w:t>
            </w:r>
          </w:p>
          <w:p w14:paraId="279AFB7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7FAE926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documentos da MCN-2026-SPB autorizados;</w:t>
            </w:r>
          </w:p>
          <w:p w14:paraId="673412E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documentos normativos, curriculares, institucionais e empíricos;</w:t>
            </w:r>
          </w:p>
          <w:p w14:paraId="53C6D1E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códigos, títulos, versões e datas;</w:t>
            </w:r>
          </w:p>
          <w:p w14:paraId="0D6F99E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páginas ou seções identificáveis;</w:t>
            </w:r>
          </w:p>
          <w:p w14:paraId="0D6F3C7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nível de granularidade;</w:t>
            </w:r>
          </w:p>
          <w:p w14:paraId="7F6F27A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existência de dados pessoais, sensíveis ou sigilosos;</w:t>
            </w:r>
          </w:p>
          <w:p w14:paraId="6651E32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autorização para pesquisa externa, se necessária;</w:t>
            </w:r>
          </w:p>
          <w:p w14:paraId="6E8417C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limitações do corpus.</w:t>
            </w:r>
          </w:p>
          <w:p w14:paraId="5C90E12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D1A169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G — AVALIAÇÃO E TRANSFERÊNCIA</w:t>
            </w:r>
          </w:p>
          <w:p w14:paraId="2CE18A0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6378187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evidências esperadas de aprendizagem;</w:t>
            </w:r>
          </w:p>
          <w:p w14:paraId="114F476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comportamentos ou produtos que demonstrarão o desempenho;</w:t>
            </w:r>
          </w:p>
          <w:p w14:paraId="297205E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critérios e padrões mínimos;</w:t>
            </w:r>
          </w:p>
          <w:p w14:paraId="1659CC4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instrumentos de avaliação;</w:t>
            </w:r>
          </w:p>
          <w:p w14:paraId="0DFDC92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condições de aplicação no trabalho;</w:t>
            </w:r>
          </w:p>
          <w:p w14:paraId="5C1BD54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acompanhamento da transferência;</w:t>
            </w:r>
          </w:p>
          <w:p w14:paraId="32D30B3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indicadores de resultado e impacto;</w:t>
            </w:r>
          </w:p>
          <w:p w14:paraId="656337A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responsáveis pelo acompanhamento.</w:t>
            </w:r>
          </w:p>
          <w:p w14:paraId="2A5B756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lastRenderedPageBreak/>
              <w:t xml:space="preserve"> </w:t>
            </w:r>
          </w:p>
          <w:p w14:paraId="11B4124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BLOCO H — GOVERNANÇA INSTITUCIONAL</w:t>
            </w:r>
          </w:p>
          <w:p w14:paraId="442D7B5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Identifique:</w:t>
            </w:r>
          </w:p>
          <w:p w14:paraId="1FE295A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responsáveis pela validação técnica, pedagógica e institucional;</w:t>
            </w:r>
          </w:p>
          <w:p w14:paraId="5292D1B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responsáveis pelo registro e versionamento;</w:t>
            </w:r>
          </w:p>
          <w:p w14:paraId="6585762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periodicidade de revisão;</w:t>
            </w:r>
          </w:p>
          <w:p w14:paraId="4C13D53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condições que exigirão atualização da trilha;</w:t>
            </w:r>
          </w:p>
          <w:p w14:paraId="2FE6BD2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forma de registrar divergências e decisões.</w:t>
            </w:r>
          </w:p>
          <w:p w14:paraId="41F245E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6714BA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PROBLEMATIZAÇÃO RESPONSÁVEL</w:t>
            </w:r>
          </w:p>
          <w:p w14:paraId="436FDBC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Quando identificar contradição, não decida pelo usuário. Apresente:</w:t>
            </w:r>
          </w:p>
          <w:p w14:paraId="354F04C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a decisão registrada;</w:t>
            </w:r>
          </w:p>
          <w:p w14:paraId="337856C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a evidência ou condição que gera tensão;</w:t>
            </w:r>
          </w:p>
          <w:p w14:paraId="2AA631D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a consequência de manter cada alternativa;</w:t>
            </w:r>
          </w:p>
          <w:p w14:paraId="44D2D04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a pergunta decisória.</w:t>
            </w:r>
          </w:p>
          <w:p w14:paraId="668C54E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0A3305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Exemplo: “O objetivo foi classificado como básico, mas sua execução depende de equipamento e função especializada. Deseja mantê-lo no núcleo comum, tratá-lo apenas de forma introdutória ou destiná-lo à especialização?”.</w:t>
            </w:r>
          </w:p>
          <w:p w14:paraId="7F813E9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1C4ACBF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PRODUÇÃO DO PROTOCOLO DE GOVERNANÇA</w:t>
            </w:r>
          </w:p>
          <w:p w14:paraId="7C7ED97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Ao concluir a entrevista, produza um protocolo contendo:</w:t>
            </w:r>
          </w:p>
          <w:p w14:paraId="29692F7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identificação da trilha e versão;</w:t>
            </w:r>
          </w:p>
          <w:p w14:paraId="434F2A5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problema formativo e objetivo geral;</w:t>
            </w:r>
          </w:p>
          <w:p w14:paraId="4F194A3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público, cargo e contexto;</w:t>
            </w:r>
          </w:p>
          <w:p w14:paraId="183FFED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perfil de egresso;</w:t>
            </w:r>
          </w:p>
          <w:p w14:paraId="6A1F303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recorte da MCN-2026-SPB;</w:t>
            </w:r>
          </w:p>
          <w:p w14:paraId="49890F0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critérios de elegibilidade;</w:t>
            </w:r>
          </w:p>
          <w:p w14:paraId="2A12A57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governança dos registros;</w:t>
            </w:r>
          </w:p>
          <w:p w14:paraId="2861730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criticidade e riscos;</w:t>
            </w:r>
          </w:p>
          <w:p w14:paraId="3D85EBD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condições de oferta;</w:t>
            </w:r>
          </w:p>
          <w:p w14:paraId="55B5885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corpus autorizado;</w:t>
            </w:r>
          </w:p>
          <w:p w14:paraId="303B9D3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11. avaliação e transferência;</w:t>
            </w:r>
          </w:p>
          <w:p w14:paraId="7A0BF2C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12. responsáveis e instâncias de validação;</w:t>
            </w:r>
          </w:p>
          <w:p w14:paraId="376D3F9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13. decisões tomadas pelo usuário;</w:t>
            </w:r>
          </w:p>
          <w:p w14:paraId="752D5D6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14. recomendações formuladas pela IA;</w:t>
            </w:r>
          </w:p>
          <w:p w14:paraId="6864C7D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15. divergências e pontos pendentes;</w:t>
            </w:r>
          </w:p>
          <w:p w14:paraId="7D53E03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16. limites da atuação da IA.</w:t>
            </w:r>
          </w:p>
          <w:p w14:paraId="15CD9F0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C59E17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Separe explicitamente: “Decisões humanas”, “Recomendações da IA” e “Pendências”. Solicite que o usuário valide ou corrija o protocolo.</w:t>
            </w:r>
          </w:p>
          <w:p w14:paraId="6F2BBF5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7C57508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GERAÇÃO DO PROMPT ESPECÍFICO</w:t>
            </w:r>
          </w:p>
          <w:p w14:paraId="3CB93D9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Somente após a validação do protocolo, gere um Prompt Específico que incorpore:</w:t>
            </w:r>
          </w:p>
          <w:p w14:paraId="297D592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contexto, objetivo, público e perfil de egresso;</w:t>
            </w:r>
          </w:p>
          <w:p w14:paraId="48D2BC1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recorte e registros selecionados da MCN-2026-SPB;</w:t>
            </w:r>
          </w:p>
          <w:p w14:paraId="578750D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critérios humanos de elegibilidade, abrangência, criticidade e destinação;</w:t>
            </w:r>
          </w:p>
          <w:p w14:paraId="7D34492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corpus autorizado;</w:t>
            </w:r>
          </w:p>
          <w:p w14:paraId="59E828B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campos de análise;</w:t>
            </w:r>
          </w:p>
          <w:p w14:paraId="3A6F384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regras de rastreabilidade e abstenção;</w:t>
            </w:r>
          </w:p>
          <w:p w14:paraId="57CE7A9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categorias de correspondência, cobertura e confiança;</w:t>
            </w:r>
          </w:p>
          <w:p w14:paraId="2741F6A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estrutura dos quadros de saída;</w:t>
            </w:r>
          </w:p>
          <w:p w14:paraId="28A051E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processamento em lotes, quando necessário;</w:t>
            </w:r>
          </w:p>
          <w:p w14:paraId="2973516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pontos de controle e validação humana;</w:t>
            </w:r>
          </w:p>
          <w:p w14:paraId="4806BCA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11. procedimentos de auditoria;</w:t>
            </w:r>
          </w:p>
          <w:p w14:paraId="457F28A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12. limites da IA.</w:t>
            </w:r>
          </w:p>
          <w:p w14:paraId="3A47896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56EFC1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Apresente também a lista de entradas que deverão ser fornecidas e a sequência dos prompts de execução.</w:t>
            </w:r>
          </w:p>
          <w:p w14:paraId="6DCB2AF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263B5F2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ESTRUTURA MÍNIMA DA ANÁLISE</w:t>
            </w:r>
          </w:p>
          <w:p w14:paraId="4EBE41E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Quando autorizado, utilize quadros que preservem, conforme o caso:</w:t>
            </w:r>
          </w:p>
          <w:p w14:paraId="73F2C92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código do registro;</w:t>
            </w:r>
          </w:p>
          <w:p w14:paraId="441BCAA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cargo;</w:t>
            </w:r>
          </w:p>
          <w:p w14:paraId="7939B79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eixo funcional e unidade temática;</w:t>
            </w:r>
          </w:p>
          <w:p w14:paraId="3644F6A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competência;</w:t>
            </w:r>
          </w:p>
          <w:p w14:paraId="0EB7DDA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conhecimento crítico;</w:t>
            </w:r>
          </w:p>
          <w:p w14:paraId="3EBF403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objetivo de aprendizagem;</w:t>
            </w:r>
          </w:p>
          <w:p w14:paraId="4A0F2AB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tipologia e complexidade;</w:t>
            </w:r>
          </w:p>
          <w:p w14:paraId="42E672D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matriz de referência;</w:t>
            </w:r>
          </w:p>
          <w:p w14:paraId="1DCF889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decisões humanas de elegibilidade, abrangência, destinação e criticidade;</w:t>
            </w:r>
          </w:p>
          <w:p w14:paraId="3DB768A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evidência textual e fonte;</w:t>
            </w:r>
          </w:p>
          <w:p w14:paraId="40360B0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natureza e correspondência semântica;</w:t>
            </w:r>
          </w:p>
          <w:p w14:paraId="745124B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lacunas e ressalvas;</w:t>
            </w:r>
          </w:p>
          <w:p w14:paraId="67FB5EC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confiança da análise;</w:t>
            </w:r>
          </w:p>
          <w:p w14:paraId="316F8C0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recomendação para conferência;</w:t>
            </w:r>
          </w:p>
          <w:p w14:paraId="1F5AAD1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validação humana.</w:t>
            </w:r>
          </w:p>
          <w:p w14:paraId="74AE79E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487A87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CATEGORIAS PADRÃO</w:t>
            </w:r>
          </w:p>
          <w:p w14:paraId="4357191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Correspondência semântica: direta; parcial; apenas terminológica; divergente; não localizada; inconclusiva.</w:t>
            </w:r>
          </w:p>
          <w:p w14:paraId="7F69D60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Confiança: alta, quando a evidência é explícita, contextualizada e rastreável; média, quando é parcial ou depende de interpretação; baixa, quando é ambígua, genérica ou incompleta.</w:t>
            </w:r>
          </w:p>
          <w:p w14:paraId="1A459CF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Cobertura documental: adapte os intervalos ao tamanho e à composição do corpus; não utilize percentuais ou faixas fixas sem justificar.</w:t>
            </w:r>
          </w:p>
          <w:p w14:paraId="7BA4A83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76D748E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COMANDO INICIAL</w:t>
            </w:r>
          </w:p>
          <w:p w14:paraId="3C14EC2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Inicie dizendo:</w:t>
            </w:r>
          </w:p>
          <w:p w14:paraId="09B5A35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“Vamos construir o Protocolo de Governança Humana da Trilha antes de iniciar qualquer análise ou desenho formativo. Apresente o problema que deseja enfrentar, o público e as decisões que já foram tomadas. Não repetirei perguntas respondidas; organizarei o que já existe e perguntarei apenas o que for necessário.”</w:t>
            </w:r>
          </w:p>
          <w:p w14:paraId="1846FE8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769FE31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MESTRE]</w:t>
            </w:r>
          </w:p>
        </w:tc>
      </w:tr>
    </w:tbl>
    <w:p w14:paraId="77B5BF8B" w14:textId="77777777" w:rsidR="001318CF" w:rsidRDefault="001318CF">
      <w:pPr>
        <w:spacing w:after="0"/>
      </w:pPr>
    </w:p>
    <w:p w14:paraId="128222B9" w14:textId="77777777" w:rsidR="001318CF" w:rsidRDefault="00000000">
      <w:pPr>
        <w:pStyle w:val="Ttulo1"/>
      </w:pPr>
      <w:r>
        <w:rPr>
          <w:rFonts w:ascii="Aptos" w:hAnsi="Aptos"/>
        </w:rPr>
        <w:t>8. Esteira genérica de prompts de execução</w:t>
      </w:r>
    </w:p>
    <w:p w14:paraId="257AC3FD" w14:textId="77777777" w:rsidR="001318CF" w:rsidRDefault="00000000">
      <w:r>
        <w:t>Os prompts desta seção são modelos. O Prompt Mestre deverá adaptá-los ao Protocolo de Governança validado. Campos entre colchetes devem ser substituídos pelas informações do caso concreto. A numeração pode variar conforme a complexidade e o número de lotes. Sua execução deverá ocorrer nos estados operacionais e sob os portões definidos no Documento 3, sem que a sequência textual dos prompts substitua o controle operacional do agente.</w:t>
      </w:r>
    </w:p>
    <w:p w14:paraId="71BD7DE6" w14:textId="77777777" w:rsidR="001318CF" w:rsidRDefault="00000000">
      <w:pPr>
        <w:pStyle w:val="PromptHeading"/>
      </w:pPr>
      <w:r>
        <w:t>Prompt 0 — Ativação e importação das decisões existentes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0A99EE42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0D93DB3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0]</w:t>
            </w:r>
          </w:p>
          <w:p w14:paraId="7C4D8DC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Ative o método de Coprodução TransHumana para a proposição da trilha denominada [NOME PROVISÓRIO].</w:t>
            </w:r>
          </w:p>
          <w:p w14:paraId="4645832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73C56A4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Decisões já tomadas:</w:t>
            </w:r>
          </w:p>
          <w:p w14:paraId="778AE9F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problema formativo: [PREENCHER];</w:t>
            </w:r>
          </w:p>
          <w:p w14:paraId="273F010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público e cargo/função: [PREENCHER];</w:t>
            </w:r>
          </w:p>
          <w:p w14:paraId="3718127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momento da trajetória: [PREENCHER];</w:t>
            </w:r>
          </w:p>
          <w:p w14:paraId="3189F2D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objetivo geral: [PREENCHER];</w:t>
            </w:r>
          </w:p>
          <w:p w14:paraId="1435189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filtros já aplicados à MCN-2026-SPB: [PREENCHER];</w:t>
            </w:r>
          </w:p>
          <w:p w14:paraId="53FE0CF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documentos já selecionados: [PREENCHER];</w:t>
            </w:r>
          </w:p>
          <w:p w14:paraId="54440F9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restrições conhecidas: [PREENCHER].</w:t>
            </w:r>
          </w:p>
          <w:p w14:paraId="5217B02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lastRenderedPageBreak/>
              <w:t xml:space="preserve"> </w:t>
            </w:r>
          </w:p>
          <w:p w14:paraId="71CCE7B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Organize essas informações. Não repita perguntas já respondidas. Conduza a entrevista cognitiva apenas sobre campos ausentes, ambíguos ou contraditórios. Ao final, produza o Protocolo de Governança Humana da Trilha para validação.</w:t>
            </w:r>
          </w:p>
          <w:p w14:paraId="5CE2F9E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0]</w:t>
            </w:r>
          </w:p>
        </w:tc>
      </w:tr>
    </w:tbl>
    <w:p w14:paraId="4E561D90" w14:textId="77777777" w:rsidR="001318CF" w:rsidRDefault="001318CF">
      <w:pPr>
        <w:spacing w:after="0"/>
      </w:pPr>
    </w:p>
    <w:p w14:paraId="58B8F102" w14:textId="77777777" w:rsidR="001318CF" w:rsidRDefault="00000000">
      <w:pPr>
        <w:pStyle w:val="PromptHeading"/>
      </w:pPr>
      <w:r>
        <w:t>Prompt 1 — Consolidação e validação do Protocolo de Governança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71CBB06A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4A02AF7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1]</w:t>
            </w:r>
          </w:p>
          <w:p w14:paraId="64117A7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Revise o Protocolo de Governança apresentado à luz das correções a seguir:</w:t>
            </w:r>
          </w:p>
          <w:p w14:paraId="0D93D6B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[INSERIR CORREÇÕES OU CONFIRMAÇÃO]</w:t>
            </w:r>
          </w:p>
          <w:p w14:paraId="7BA1CA4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8D9F9C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Gere a versão consolidada, distinguindo:</w:t>
            </w:r>
          </w:p>
          <w:p w14:paraId="2D504E6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decisões humanas validadas;</w:t>
            </w:r>
          </w:p>
          <w:p w14:paraId="7CDC18E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recomendações da IA aceitas ou rejeitadas;</w:t>
            </w:r>
          </w:p>
          <w:p w14:paraId="22B4808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pontos ainda pendentes;</w:t>
            </w:r>
          </w:p>
          <w:p w14:paraId="01B3ABD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limites da atuação da IA.</w:t>
            </w:r>
          </w:p>
          <w:p w14:paraId="64D30C3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F87DED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inicie a análise documental. Solicite a validação final do protocolo.</w:t>
            </w:r>
          </w:p>
          <w:p w14:paraId="6A7DA91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1]</w:t>
            </w:r>
          </w:p>
        </w:tc>
      </w:tr>
    </w:tbl>
    <w:p w14:paraId="2E3BB809" w14:textId="77777777" w:rsidR="001318CF" w:rsidRDefault="001318CF">
      <w:pPr>
        <w:spacing w:after="0"/>
      </w:pPr>
    </w:p>
    <w:p w14:paraId="44100FE7" w14:textId="77777777" w:rsidR="001318CF" w:rsidRDefault="00000000">
      <w:pPr>
        <w:pStyle w:val="PromptHeading"/>
      </w:pPr>
      <w:r>
        <w:t>Prompt 2 — Geração do Prompt Específico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1E2EFA42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373EFA9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2]</w:t>
            </w:r>
          </w:p>
          <w:p w14:paraId="061F6AD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Com base exclusivamente no Protocolo de Governança validado, gere o Prompt Específico da Trilha [NOME].</w:t>
            </w:r>
          </w:p>
          <w:p w14:paraId="7E53601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5F9B7C2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O prompt deverá conter:</w:t>
            </w:r>
          </w:p>
          <w:p w14:paraId="6AF7880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contexto, público, objetivo e perfil de egresso;</w:t>
            </w:r>
          </w:p>
          <w:p w14:paraId="3529C7B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recorte da MCN-2026-SPB;</w:t>
            </w:r>
          </w:p>
          <w:p w14:paraId="1EE05FD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critérios humanos de seleção e destinação;</w:t>
            </w:r>
          </w:p>
          <w:p w14:paraId="20C8E40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campos obrigatórios de análise;</w:t>
            </w:r>
          </w:p>
          <w:p w14:paraId="55E12AE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documentos autorizados;</w:t>
            </w:r>
          </w:p>
          <w:p w14:paraId="3A38910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regras de rastreabilidade, abstenção e proteção de dados;</w:t>
            </w:r>
          </w:p>
          <w:p w14:paraId="2720859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categorias de correspondência e confiança;</w:t>
            </w:r>
          </w:p>
          <w:p w14:paraId="25B2001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estrutura dos quadros de saída;</w:t>
            </w:r>
          </w:p>
          <w:p w14:paraId="38B982F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pontos de controle e validação humana;</w:t>
            </w:r>
          </w:p>
          <w:p w14:paraId="3FE1073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regras de processamento em lotes e auditoria;</w:t>
            </w:r>
          </w:p>
          <w:p w14:paraId="36DE43D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limites da IA.</w:t>
            </w:r>
          </w:p>
          <w:p w14:paraId="07DC47F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28C0F06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Apresente, ao final, a lista de entradas necessárias para executar a análise. Não inicie a análise.</w:t>
            </w:r>
          </w:p>
          <w:p w14:paraId="0CD3389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2]</w:t>
            </w:r>
          </w:p>
        </w:tc>
      </w:tr>
    </w:tbl>
    <w:p w14:paraId="0B43840E" w14:textId="77777777" w:rsidR="001318CF" w:rsidRDefault="001318CF">
      <w:pPr>
        <w:spacing w:after="0"/>
      </w:pPr>
    </w:p>
    <w:p w14:paraId="382DCAE7" w14:textId="77777777" w:rsidR="001318CF" w:rsidRDefault="00000000">
      <w:pPr>
        <w:pStyle w:val="PromptHeading"/>
      </w:pPr>
      <w:r>
        <w:t>Prompt 3 — Registro Mestre de Documentos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59BCD637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4FCDD42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3]</w:t>
            </w:r>
          </w:p>
          <w:p w14:paraId="265022D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Receba o protocolo de identificação dos documentos autorizados para a trilha [NOME].</w:t>
            </w:r>
          </w:p>
          <w:p w14:paraId="6B55BA6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52DC8D2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Para cada documento, registre:</w:t>
            </w:r>
          </w:p>
          <w:p w14:paraId="72210B7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código único;</w:t>
            </w:r>
          </w:p>
          <w:p w14:paraId="78C24B7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instituição ou origem;</w:t>
            </w:r>
          </w:p>
          <w:p w14:paraId="50D70A7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título;</w:t>
            </w:r>
          </w:p>
          <w:p w14:paraId="64BA8F5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ano, data ou versão;</w:t>
            </w:r>
          </w:p>
          <w:p w14:paraId="641ACBD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lastRenderedPageBreak/>
              <w:t>- tipo documental;</w:t>
            </w:r>
          </w:p>
          <w:p w14:paraId="730A9D8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abrangência;</w:t>
            </w:r>
          </w:p>
          <w:p w14:paraId="794ABE4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presença de paginação ou seções;</w:t>
            </w:r>
          </w:p>
          <w:p w14:paraId="437383E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restrições de uso, sigilo ou dados pessoais.</w:t>
            </w:r>
          </w:p>
          <w:p w14:paraId="4197754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A7C030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[INSERIR PROTOCOLO DE DOCUMENTOS]</w:t>
            </w:r>
          </w:p>
          <w:p w14:paraId="328C3D1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911762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analise o conteúdo. Verifique integridade, duplicidades, documentos sem identificação e incompatibilidades de versão. Gere o Registro Mestre de Documentos e indique as correções necessárias.</w:t>
            </w:r>
          </w:p>
          <w:p w14:paraId="3DED756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3]</w:t>
            </w:r>
          </w:p>
        </w:tc>
      </w:tr>
    </w:tbl>
    <w:p w14:paraId="3C72DCDD" w14:textId="77777777" w:rsidR="001318CF" w:rsidRDefault="001318CF">
      <w:pPr>
        <w:spacing w:after="0"/>
      </w:pPr>
    </w:p>
    <w:p w14:paraId="1D8FDECF" w14:textId="77777777" w:rsidR="001318CF" w:rsidRDefault="00000000">
      <w:pPr>
        <w:pStyle w:val="PromptHeading"/>
      </w:pPr>
      <w:r>
        <w:t>Prompt 4 — Ingestão e verificação de integridade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060219B3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33635A7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4]</w:t>
            </w:r>
          </w:p>
          <w:p w14:paraId="0592EBC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Receba o lote documental [NÚMERO] correspondente aos códigos [LISTAR]. Preserve a vinculação entre código, página ou seção, componente curricular, objetivo, conteúdo, metodologia, prática e avaliação.</w:t>
            </w:r>
          </w:p>
          <w:p w14:paraId="706B71D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4FAB19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[INSERIR OU ANEXAR DOCUMENTOS/EXTRATOS]</w:t>
            </w:r>
          </w:p>
          <w:p w14:paraId="007D184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5A19046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realize ainda o cruzamento com a MCN-2026-SPB. Produza um Registro de Ingestão e Integridade Documental contendo:</w:t>
            </w:r>
          </w:p>
          <w:p w14:paraId="0CCACE7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documentos e códigos recebidos;</w:t>
            </w:r>
          </w:p>
          <w:p w14:paraId="5B608C5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trechos sem identificação suficiente;</w:t>
            </w:r>
          </w:p>
          <w:p w14:paraId="21F5CEC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falhas de paginação, leitura ou versão;</w:t>
            </w:r>
          </w:p>
          <w:p w14:paraId="6E09D5C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presença de dados que precisam ser anonimizados;</w:t>
            </w:r>
          </w:p>
          <w:p w14:paraId="0A5BCD7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nível de granularidade de cada documento;</w:t>
            </w:r>
          </w:p>
          <w:p w14:paraId="7EE6773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condições para uso no cruzamento.</w:t>
            </w:r>
          </w:p>
          <w:p w14:paraId="6A7783A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4]</w:t>
            </w:r>
          </w:p>
        </w:tc>
      </w:tr>
    </w:tbl>
    <w:p w14:paraId="19A0A9D1" w14:textId="77777777" w:rsidR="001318CF" w:rsidRDefault="001318CF">
      <w:pPr>
        <w:spacing w:after="0"/>
      </w:pPr>
    </w:p>
    <w:p w14:paraId="439F7CD6" w14:textId="77777777" w:rsidR="001318CF" w:rsidRDefault="00000000">
      <w:pPr>
        <w:pStyle w:val="PromptHeading"/>
      </w:pPr>
      <w:r>
        <w:t>Prompt 5 — Cruzamento semântico em lotes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4AF61579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5884E34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5]</w:t>
            </w:r>
          </w:p>
          <w:p w14:paraId="7D0FE3D8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Inicie o cruzamento semântico do Lote [NÚMERO] de registros da MCN-2026-SPB com o corpus autorizado.</w:t>
            </w:r>
          </w:p>
          <w:p w14:paraId="65A4D97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03892B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Para cada registro:</w:t>
            </w:r>
          </w:p>
          <w:p w14:paraId="1561251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preserve todos os campos da matriz e as decisões humanas do protocolo;</w:t>
            </w:r>
          </w:p>
          <w:p w14:paraId="4AD8961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examine todas as fontes pertinentes, sem presumir que todos os documentos devam conter o tema;</w:t>
            </w:r>
          </w:p>
          <w:p w14:paraId="72028AB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busque equivalência de finalidade, desempenho e contexto de aplicação;</w:t>
            </w:r>
          </w:p>
          <w:p w14:paraId="6690476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diferencie evidência teórica, prática, avaliativa, complementar e apenas nominal;</w:t>
            </w:r>
          </w:p>
          <w:p w14:paraId="4810FC3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registre evidências convergentes e divergentes;</w:t>
            </w:r>
          </w:p>
          <w:p w14:paraId="4EA9694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não interprete ausência documental como ausência da prática;</w:t>
            </w:r>
          </w:p>
          <w:p w14:paraId="5437CC3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não altere as classificações humanas;</w:t>
            </w:r>
          </w:p>
          <w:p w14:paraId="7BA124A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indique confiança e necessidade de conferência;</w:t>
            </w:r>
          </w:p>
          <w:p w14:paraId="700804F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apresente recomendação apenas para validação humana.</w:t>
            </w:r>
          </w:p>
          <w:p w14:paraId="7EB4548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71B60D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[INSERIR REGISTROS DO LOTE]</w:t>
            </w:r>
          </w:p>
          <w:p w14:paraId="205EC89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6F41E9F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Gere os quadros definidos no Prompt Específico. Após os quadros, apresente apenas: evidências que exigem conferência; falsos cognatos; lacunas; divergências; e decisões humanas eventualmente tensionadas pelas evidências.</w:t>
            </w:r>
          </w:p>
          <w:p w14:paraId="4EB9DA3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5]</w:t>
            </w:r>
          </w:p>
        </w:tc>
      </w:tr>
    </w:tbl>
    <w:p w14:paraId="5DA2AF74" w14:textId="77777777" w:rsidR="001318CF" w:rsidRDefault="001318CF">
      <w:pPr>
        <w:spacing w:after="0"/>
      </w:pPr>
    </w:p>
    <w:p w14:paraId="4531CF94" w14:textId="77777777" w:rsidR="001318CF" w:rsidRDefault="00000000">
      <w:pPr>
        <w:pStyle w:val="PromptHeading"/>
      </w:pPr>
      <w:r>
        <w:lastRenderedPageBreak/>
        <w:t>Prompt 6 — Continuidade dos lotes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68B93E34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22F543D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6]</w:t>
            </w:r>
          </w:p>
          <w:p w14:paraId="3637AE1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Processe o Lote [NÚMERO], mantendo integralmente o Prompt Específico, os códigos, as categorias e a estrutura dos lotes anteriores.</w:t>
            </w:r>
          </w:p>
          <w:p w14:paraId="111DE02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22C019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Antes de concluir, verifique:</w:t>
            </w:r>
          </w:p>
          <w:p w14:paraId="2D44FEA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se todos os registros foram analisados;</w:t>
            </w:r>
          </w:p>
          <w:p w14:paraId="4AE92FF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se as citações possuem fonte e localização;</w:t>
            </w:r>
          </w:p>
          <w:p w14:paraId="6EE3046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se fatos, interpretações, recomendações e decisões estão separados;</w:t>
            </w:r>
          </w:p>
          <w:p w14:paraId="162BE6A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se nenhuma decisão humana foi alterada por frequência documental;</w:t>
            </w:r>
          </w:p>
          <w:p w14:paraId="2D3CD11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se ausências foram descritas sem generalizações;</w:t>
            </w:r>
          </w:p>
          <w:p w14:paraId="112F18B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se casos ambíguos foram marcados para validação;</w:t>
            </w:r>
          </w:p>
          <w:p w14:paraId="56D3A30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se o lote poderá ser incorporado à planilha consolidada.</w:t>
            </w:r>
          </w:p>
          <w:p w14:paraId="10233EF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333F66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[INSERIR NOVO LOTE]</w:t>
            </w:r>
          </w:p>
          <w:p w14:paraId="6B81AC3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6]</w:t>
            </w:r>
          </w:p>
        </w:tc>
      </w:tr>
    </w:tbl>
    <w:p w14:paraId="25944AF3" w14:textId="77777777" w:rsidR="001318CF" w:rsidRDefault="001318CF">
      <w:pPr>
        <w:spacing w:after="0"/>
      </w:pPr>
    </w:p>
    <w:p w14:paraId="450C21FF" w14:textId="77777777" w:rsidR="001318CF" w:rsidRDefault="00000000">
      <w:pPr>
        <w:pStyle w:val="PromptHeading"/>
      </w:pPr>
      <w:r>
        <w:t>Prompt 7 — Consolidação e auditoria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43126F9B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7D8105A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7]</w:t>
            </w:r>
          </w:p>
          <w:p w14:paraId="59C3E07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Utilize exclusivamente a planilha consolidada dos lotes validados e o Protocolo de Governança para realizar a auditoria final.</w:t>
            </w:r>
          </w:p>
          <w:p w14:paraId="4A862F2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18CCF9A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[ANEXAR PLANILHA CONSOLIDADA E PROTOCOLO]</w:t>
            </w:r>
          </w:p>
          <w:p w14:paraId="0A91BAB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13B4791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Verifique:</w:t>
            </w:r>
          </w:p>
          <w:p w14:paraId="0D9617D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registros sem evidência;</w:t>
            </w:r>
          </w:p>
          <w:p w14:paraId="521D343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evidências reduzidas, parciais ou inconclusivas;</w:t>
            </w:r>
          </w:p>
          <w:p w14:paraId="4569537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correspondências apenas terminológicas;</w:t>
            </w:r>
          </w:p>
          <w:p w14:paraId="74B4A1A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divergências entre fontes;</w:t>
            </w:r>
          </w:p>
          <w:p w14:paraId="50AA42D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citações sem localização;</w:t>
            </w:r>
          </w:p>
          <w:p w14:paraId="2ED2C40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inconsistências de classificação entre lotes;</w:t>
            </w:r>
          </w:p>
          <w:p w14:paraId="66B690B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casos de baixa confiança;</w:t>
            </w:r>
          </w:p>
          <w:p w14:paraId="04DB80D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possíveis lacunas curriculares ou documentais;</w:t>
            </w:r>
          </w:p>
          <w:p w14:paraId="73EAC4A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decisões humanas tensionadas pelas evidências;</w:t>
            </w:r>
          </w:p>
          <w:p w14:paraId="1087CB0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riscos de sobrecarga, redundância ou especialização indevida.</w:t>
            </w:r>
          </w:p>
          <w:p w14:paraId="4484D5F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7101E7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afirme “inovação absoluta”. Quando pertinente, utilize: “O registro apresenta potencial caráter indutor ou inovador no âmbito do corpus analisado, sujeito à validação técnica e institucional.”</w:t>
            </w:r>
          </w:p>
          <w:p w14:paraId="006DC9F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EEA09E9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Gere uma Matriz de Auditoria com: registro; problema; evidência; risco analítico; correção; responsável; status.</w:t>
            </w:r>
          </w:p>
          <w:p w14:paraId="438AE8D1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7]</w:t>
            </w:r>
          </w:p>
        </w:tc>
      </w:tr>
    </w:tbl>
    <w:p w14:paraId="35506F04" w14:textId="77777777" w:rsidR="001318CF" w:rsidRDefault="001318CF">
      <w:pPr>
        <w:spacing w:after="0"/>
      </w:pPr>
    </w:p>
    <w:p w14:paraId="69BFC0E5" w14:textId="77777777" w:rsidR="001318CF" w:rsidRDefault="00000000">
      <w:pPr>
        <w:pStyle w:val="PromptHeading"/>
      </w:pPr>
      <w:r>
        <w:t>Prompt 8 — Proposição preliminar da Trilha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7AE4BA5E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7C58063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8]</w:t>
            </w:r>
          </w:p>
          <w:p w14:paraId="57F3D4A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Com base no Protocolo de Governança, na planilha auditada e nas decisões humanas validadas, proponha a arquitetura preliminar da Trilha de Aprendizagem [NOME].</w:t>
            </w:r>
          </w:p>
          <w:p w14:paraId="4031248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3853AC3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 proposta deverá conter:</w:t>
            </w:r>
          </w:p>
          <w:p w14:paraId="7D03351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objetivo geral e perfil de egresso;</w:t>
            </w:r>
          </w:p>
          <w:p w14:paraId="7F179AA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resultados ou objetivos organizados em progressão;</w:t>
            </w:r>
          </w:p>
          <w:p w14:paraId="4794CB9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núcleos, módulos, unidades ou experiências;</w:t>
            </w:r>
          </w:p>
          <w:p w14:paraId="325422D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lastRenderedPageBreak/>
              <w:t>4. pré-requisitos e sequência;</w:t>
            </w:r>
          </w:p>
          <w:p w14:paraId="60CAA0DF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estratégias de aprendizagem adequadas ao público e à complexidade;</w:t>
            </w:r>
          </w:p>
          <w:p w14:paraId="588A7F60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práticas, simulações, problemas ou produtos;</w:t>
            </w:r>
          </w:p>
          <w:p w14:paraId="5445631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7. recursos formativos;</w:t>
            </w:r>
          </w:p>
          <w:p w14:paraId="04F71B5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8. evidências e critérios de avaliação;</w:t>
            </w:r>
          </w:p>
          <w:p w14:paraId="16E06BA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9. condições de transferência para a prática;</w:t>
            </w:r>
          </w:p>
          <w:p w14:paraId="3A8E2B4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10. carga horária apenas quando houver dados suficientes;</w:t>
            </w:r>
          </w:p>
          <w:p w14:paraId="7B1FEFB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11. itens destinados a aprofundamento, especialização ou continuidade;</w:t>
            </w:r>
          </w:p>
          <w:p w14:paraId="133BB83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12. riscos, limitações e decisões pendentes.</w:t>
            </w:r>
          </w:p>
          <w:p w14:paraId="7516D824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86EC5D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transforme automaticamente cada competência em uma disciplina. Agrupe por finalidade, contexto de desempenho, conhecimentos críticos, pré-requisitos e coerência pedagógica. Apresente alternativas quando houver mais de uma arquitetura plausível.</w:t>
            </w:r>
          </w:p>
          <w:p w14:paraId="1CA82D7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8]</w:t>
            </w:r>
          </w:p>
        </w:tc>
      </w:tr>
    </w:tbl>
    <w:p w14:paraId="33CE9253" w14:textId="77777777" w:rsidR="001318CF" w:rsidRDefault="001318CF">
      <w:pPr>
        <w:spacing w:after="0"/>
      </w:pPr>
    </w:p>
    <w:p w14:paraId="16D03C77" w14:textId="77777777" w:rsidR="001318CF" w:rsidRDefault="00000000">
      <w:pPr>
        <w:pStyle w:val="PromptHeading"/>
      </w:pPr>
      <w:r>
        <w:t>Prompt 9 — Validação e fechamento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47876179" w14:textId="77777777">
        <w:trPr>
          <w:jc w:val="center"/>
        </w:trPr>
        <w:tc>
          <w:tcPr>
            <w:tcW w:w="9994" w:type="dxa"/>
            <w:shd w:val="clear" w:color="auto" w:fill="F2F2F2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4DAC718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[INÍCIO DO PROMPT 9]</w:t>
            </w:r>
          </w:p>
          <w:p w14:paraId="6B8D23A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Atue como auditor metodológico da proposta da Trilha [NOME]. Compare a arquitetura preliminar com:</w:t>
            </w:r>
          </w:p>
          <w:p w14:paraId="209CEFE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o Protocolo de Governança;</w:t>
            </w:r>
          </w:p>
          <w:p w14:paraId="3FABE95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a planilha auditada;</w:t>
            </w:r>
          </w:p>
          <w:p w14:paraId="4123EE4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o perfil de egresso;</w:t>
            </w:r>
          </w:p>
          <w:p w14:paraId="1A78BF56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as condições de oferta;</w:t>
            </w:r>
          </w:p>
          <w:p w14:paraId="2550F9CB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- os limites normativos e institucionais.</w:t>
            </w:r>
          </w:p>
          <w:p w14:paraId="2E8BB96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4153E03C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Verifique coerência, relevância, progressão, viabilidade, acessibilidade, avaliação, transferência e impactos multiníveis.</w:t>
            </w:r>
          </w:p>
          <w:p w14:paraId="49CE2C65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058A0D4A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Gere:</w:t>
            </w:r>
          </w:p>
          <w:p w14:paraId="1C2C8742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1. pontos consistentes;</w:t>
            </w:r>
          </w:p>
          <w:p w14:paraId="734DAB5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2. incongruências;</w:t>
            </w:r>
          </w:p>
          <w:p w14:paraId="05B41E6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3. riscos e lacunas;</w:t>
            </w:r>
          </w:p>
          <w:p w14:paraId="69FFF70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4. ajustes necessários;</w:t>
            </w:r>
          </w:p>
          <w:p w14:paraId="1BB42FDE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5. decisões que somente a instância humana pode tomar;</w:t>
            </w:r>
          </w:p>
          <w:p w14:paraId="6A9D223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6. quadro final de validação com responsável e status.</w:t>
            </w:r>
          </w:p>
          <w:p w14:paraId="2935F477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 xml:space="preserve"> </w:t>
            </w:r>
          </w:p>
          <w:p w14:paraId="15F04F53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Não declare a trilha aprovada. A aprovação é institucional.</w:t>
            </w:r>
          </w:p>
          <w:p w14:paraId="3F1FF1AD" w14:textId="77777777" w:rsidR="001318CF" w:rsidRDefault="00000000">
            <w:pPr>
              <w:spacing w:after="30" w:line="240" w:lineRule="auto"/>
            </w:pPr>
            <w:r>
              <w:rPr>
                <w:sz w:val="17"/>
              </w:rPr>
              <w:t>[FIM DO PROMPT 9]</w:t>
            </w:r>
          </w:p>
        </w:tc>
      </w:tr>
    </w:tbl>
    <w:p w14:paraId="2FB340D1" w14:textId="77777777" w:rsidR="001318CF" w:rsidRDefault="001318CF">
      <w:pPr>
        <w:spacing w:after="0"/>
      </w:pPr>
    </w:p>
    <w:p w14:paraId="0ACA4DF2" w14:textId="77777777" w:rsidR="001318CF" w:rsidRDefault="00000000">
      <w:pPr>
        <w:pStyle w:val="Ttulo1"/>
      </w:pPr>
      <w:r>
        <w:rPr>
          <w:rFonts w:ascii="Aptos" w:hAnsi="Aptos"/>
        </w:rPr>
        <w:t>9. Modelos de produtos e quadros de saída</w:t>
      </w:r>
    </w:p>
    <w:p w14:paraId="0E1D035A" w14:textId="77777777" w:rsidR="001318CF" w:rsidRDefault="00000000">
      <w:pPr>
        <w:pStyle w:val="Ttulo2"/>
      </w:pPr>
      <w:r>
        <w:rPr>
          <w:rFonts w:ascii="Aptos" w:hAnsi="Aptos"/>
        </w:rPr>
        <w:t>9.1. Quadro de governança dos registros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10"/>
        <w:gridCol w:w="1305"/>
        <w:gridCol w:w="1110"/>
        <w:gridCol w:w="1110"/>
        <w:gridCol w:w="1110"/>
        <w:gridCol w:w="1110"/>
        <w:gridCol w:w="1110"/>
        <w:gridCol w:w="1110"/>
        <w:gridCol w:w="1110"/>
      </w:tblGrid>
      <w:tr w:rsidR="001318CF" w14:paraId="1A709DC7" w14:textId="77777777">
        <w:trPr>
          <w:tblHeader/>
          <w:jc w:val="center"/>
        </w:trPr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63D49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Código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9C5B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Objetivo/registro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350DA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Elegibilidade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1A4B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Abrangência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810E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Destinação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DA92A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Criticidade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F870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Pré-requisitos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BD80E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Justificativa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C79FD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Status</w:t>
            </w:r>
          </w:p>
        </w:tc>
      </w:tr>
      <w:tr w:rsidR="001318CF" w14:paraId="5117D44C" w14:textId="77777777">
        <w:trPr>
          <w:jc w:val="center"/>
        </w:trPr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619DFA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[ID]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672FC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[Texto]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A60E6F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[Categoria]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4667B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[Categoria]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C5254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[Categoria]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F2B98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[Categoria]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C84035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[Texto]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410DD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[Texto]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7BF6F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[Status]</w:t>
            </w:r>
          </w:p>
        </w:tc>
      </w:tr>
    </w:tbl>
    <w:p w14:paraId="1A3852AF" w14:textId="77777777" w:rsidR="001318CF" w:rsidRDefault="001318CF">
      <w:pPr>
        <w:spacing w:after="0"/>
      </w:pPr>
    </w:p>
    <w:p w14:paraId="7DC8CCB3" w14:textId="77777777" w:rsidR="001318CF" w:rsidRDefault="00000000">
      <w:pPr>
        <w:pStyle w:val="Ttulo2"/>
      </w:pPr>
      <w:r>
        <w:rPr>
          <w:rFonts w:ascii="Aptos" w:hAnsi="Aptos"/>
        </w:rPr>
        <w:t>9.2. Registro Mestre de Documentos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1101"/>
        <w:gridCol w:w="1087"/>
        <w:gridCol w:w="1105"/>
        <w:gridCol w:w="1083"/>
        <w:gridCol w:w="1099"/>
        <w:gridCol w:w="1339"/>
        <w:gridCol w:w="1101"/>
        <w:gridCol w:w="1212"/>
      </w:tblGrid>
      <w:tr w:rsidR="001318CF" w14:paraId="2A50EA86" w14:textId="77777777">
        <w:trPr>
          <w:tblHeader/>
          <w:jc w:val="center"/>
        </w:trPr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1FA0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Código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1698F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Origem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6153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Título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186D8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Versão/data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ED035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Tipo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63C85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Paginação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CAE28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Granularidade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2077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Restrição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5B01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Status</w:t>
            </w:r>
          </w:p>
        </w:tc>
      </w:tr>
      <w:tr w:rsidR="001318CF" w14:paraId="3C244D25" w14:textId="77777777">
        <w:trPr>
          <w:jc w:val="center"/>
        </w:trPr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1E8CC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[DOC-01]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CDD4F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[Instituição]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2FBA4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[Título]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C712E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[Ano/versão]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EF129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[Tipo]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6B10C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[Sim/não]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2FCA3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[Alta/média/baixa]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2ECE8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[Descrição]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74524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[Apto/pendente]</w:t>
            </w:r>
          </w:p>
        </w:tc>
      </w:tr>
    </w:tbl>
    <w:p w14:paraId="57B060D4" w14:textId="77777777" w:rsidR="001318CF" w:rsidRDefault="001318CF">
      <w:pPr>
        <w:spacing w:after="0"/>
      </w:pPr>
    </w:p>
    <w:p w14:paraId="247F7D6F" w14:textId="77777777" w:rsidR="001318CF" w:rsidRDefault="00000000">
      <w:pPr>
        <w:pStyle w:val="Ttulo2"/>
      </w:pPr>
      <w:r>
        <w:rPr>
          <w:rFonts w:ascii="Aptos" w:hAnsi="Aptos"/>
        </w:rPr>
        <w:t>9.3. Quadro de análise semântica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894"/>
        <w:gridCol w:w="1075"/>
        <w:gridCol w:w="946"/>
        <w:gridCol w:w="1503"/>
        <w:gridCol w:w="1329"/>
        <w:gridCol w:w="1339"/>
        <w:gridCol w:w="1279"/>
        <w:gridCol w:w="957"/>
      </w:tblGrid>
      <w:tr w:rsidR="001318CF" w14:paraId="5090988B" w14:textId="77777777">
        <w:trPr>
          <w:tblHeader/>
          <w:jc w:val="center"/>
        </w:trPr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BCBB0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Registro MCN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1F9E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Decisão humana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CDA07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Fonte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5007C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Evidência literal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04287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Natureza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518B3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Correspondência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154D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Confiança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045FF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Lacuna/ressalva</w:t>
            </w:r>
          </w:p>
        </w:tc>
        <w:tc>
          <w:tcPr>
            <w:tcW w:w="11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A2093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Validação</w:t>
            </w:r>
          </w:p>
        </w:tc>
      </w:tr>
      <w:tr w:rsidR="001318CF" w14:paraId="40C7482D" w14:textId="77777777">
        <w:trPr>
          <w:jc w:val="center"/>
        </w:trPr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8F0F9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[ID]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81708C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[Síntese]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C7A0DF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[DOC/página]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36813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[Trecho]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6C6B4F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[Teórica/prática/etc.]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D7757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[Categoria]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7FC94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[Alta/média/baixa]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1878B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[Texto]</w:t>
            </w:r>
          </w:p>
        </w:tc>
        <w:tc>
          <w:tcPr>
            <w:tcW w:w="11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9A7CE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[Status]</w:t>
            </w:r>
          </w:p>
        </w:tc>
      </w:tr>
    </w:tbl>
    <w:p w14:paraId="3828C4FC" w14:textId="77777777" w:rsidR="001318CF" w:rsidRDefault="001318CF">
      <w:pPr>
        <w:spacing w:after="0"/>
      </w:pPr>
    </w:p>
    <w:p w14:paraId="0F19BAD6" w14:textId="77777777" w:rsidR="001318CF" w:rsidRDefault="00000000">
      <w:pPr>
        <w:pStyle w:val="Ttulo2"/>
      </w:pPr>
      <w:r>
        <w:rPr>
          <w:rFonts w:ascii="Aptos" w:hAnsi="Aptos"/>
        </w:rPr>
        <w:t>9.4. Matriz de Auditoria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428"/>
        <w:gridCol w:w="1428"/>
        <w:gridCol w:w="1428"/>
        <w:gridCol w:w="1428"/>
        <w:gridCol w:w="1428"/>
        <w:gridCol w:w="1630"/>
      </w:tblGrid>
      <w:tr w:rsidR="001318CF" w14:paraId="5923CA8A" w14:textId="77777777">
        <w:trPr>
          <w:tblHeader/>
          <w:jc w:val="center"/>
        </w:trPr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15B90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Registro</w:t>
            </w:r>
          </w:p>
        </w:tc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28984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Problema</w:t>
            </w:r>
          </w:p>
        </w:tc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5D8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Evidência</w:t>
            </w:r>
          </w:p>
        </w:tc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9DB75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Risco analítico</w:t>
            </w:r>
          </w:p>
        </w:tc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4D6D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Correção</w:t>
            </w:r>
          </w:p>
        </w:tc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1FC6D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Responsável</w:t>
            </w:r>
          </w:p>
        </w:tc>
        <w:tc>
          <w:tcPr>
            <w:tcW w:w="14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D95AC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5"/>
              </w:rPr>
              <w:t>Status</w:t>
            </w:r>
          </w:p>
        </w:tc>
      </w:tr>
      <w:tr w:rsidR="001318CF" w14:paraId="2022CAC2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DEEEB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[ID]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37E99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[Descrição]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FC6329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[Fonte]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502D9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[Baixo/médio/alto]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B0856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[Ação]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BAC5A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[Papel]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FBBC2" w14:textId="77777777" w:rsidR="001318CF" w:rsidRDefault="00000000">
            <w:pPr>
              <w:spacing w:after="0" w:line="240" w:lineRule="auto"/>
            </w:pPr>
            <w:r>
              <w:rPr>
                <w:sz w:val="15"/>
              </w:rPr>
              <w:t>[Pendente/concluído]</w:t>
            </w:r>
          </w:p>
        </w:tc>
      </w:tr>
    </w:tbl>
    <w:p w14:paraId="71C940AD" w14:textId="77777777" w:rsidR="001318CF" w:rsidRDefault="001318CF">
      <w:pPr>
        <w:spacing w:after="0"/>
      </w:pPr>
    </w:p>
    <w:p w14:paraId="50C322A2" w14:textId="77777777" w:rsidR="001318CF" w:rsidRDefault="00000000">
      <w:pPr>
        <w:pStyle w:val="Ttulo2"/>
      </w:pPr>
      <w:r>
        <w:rPr>
          <w:rFonts w:ascii="Aptos" w:hAnsi="Aptos"/>
        </w:rPr>
        <w:t>9.5. Arquitetura preliminar da trilha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1010"/>
        <w:gridCol w:w="1175"/>
        <w:gridCol w:w="1811"/>
        <w:gridCol w:w="1007"/>
        <w:gridCol w:w="1170"/>
        <w:gridCol w:w="1000"/>
        <w:gridCol w:w="1869"/>
      </w:tblGrid>
      <w:tr w:rsidR="001318CF" w14:paraId="262205F1" w14:textId="77777777">
        <w:trPr>
          <w:tblHeader/>
          <w:jc w:val="center"/>
        </w:trPr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48F5E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Etapa/módulo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D0647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Objetivos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6B8A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Desempenho esperado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6105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Experiências/estratégias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1E20C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Recursos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9A90C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Evidência de aprendizagem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6FE2A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Pré-requisitos</w:t>
            </w:r>
          </w:p>
        </w:tc>
        <w:tc>
          <w:tcPr>
            <w:tcW w:w="124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14BB3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4"/>
              </w:rPr>
              <w:t>Destinação</w:t>
            </w:r>
          </w:p>
        </w:tc>
      </w:tr>
      <w:tr w:rsidR="001318CF" w14:paraId="2DA768D2" w14:textId="77777777">
        <w:trPr>
          <w:jc w:val="center"/>
        </w:trPr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4AC852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[Nome]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39622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[Objetivos]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34D80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[Produto/ação]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10C59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[Atividades]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536941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[Recursos]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9C1EC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[Critérios]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1565E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[Texto]</w:t>
            </w:r>
          </w:p>
        </w:tc>
        <w:tc>
          <w:tcPr>
            <w:tcW w:w="1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AB59F9" w14:textId="77777777" w:rsidR="001318CF" w:rsidRDefault="00000000">
            <w:pPr>
              <w:spacing w:after="0" w:line="240" w:lineRule="auto"/>
            </w:pPr>
            <w:r>
              <w:rPr>
                <w:sz w:val="14"/>
              </w:rPr>
              <w:t>[Núcleo/continuidade/etc.]</w:t>
            </w:r>
          </w:p>
        </w:tc>
      </w:tr>
    </w:tbl>
    <w:p w14:paraId="0A6CFF15" w14:textId="77777777" w:rsidR="001318CF" w:rsidRDefault="001318CF">
      <w:pPr>
        <w:spacing w:after="0"/>
      </w:pPr>
    </w:p>
    <w:p w14:paraId="1282845A" w14:textId="77777777" w:rsidR="001318CF" w:rsidRDefault="00000000">
      <w:pPr>
        <w:pStyle w:val="Ttulo2"/>
      </w:pPr>
      <w:r>
        <w:rPr>
          <w:rFonts w:ascii="Aptos" w:hAnsi="Aptos"/>
        </w:rPr>
        <w:t>9.6. Quadro de validação multinível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58"/>
        <w:gridCol w:w="4088"/>
        <w:gridCol w:w="2437"/>
        <w:gridCol w:w="1631"/>
      </w:tblGrid>
      <w:tr w:rsidR="001318CF" w14:paraId="24976DB6" w14:textId="77777777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C1B4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Nível</w:t>
            </w:r>
          </w:p>
        </w:tc>
        <w:tc>
          <w:tcPr>
            <w:tcW w:w="460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E6D0C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Pergunta de validação</w:t>
            </w:r>
          </w:p>
        </w:tc>
        <w:tc>
          <w:tcPr>
            <w:tcW w:w="259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A366F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Evidência/indicador</w:t>
            </w:r>
          </w:p>
        </w:tc>
        <w:tc>
          <w:tcPr>
            <w:tcW w:w="17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70855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Responsável</w:t>
            </w:r>
          </w:p>
        </w:tc>
      </w:tr>
      <w:tr w:rsidR="001318CF" w14:paraId="250E1197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58A7D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Indivíduo/liderança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CFE2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 participante demonstra compreensão, decisão e desempenho esperado?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F572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[Indicadores]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FD22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[Papel]</w:t>
            </w:r>
          </w:p>
        </w:tc>
      </w:tr>
      <w:tr w:rsidR="001318CF" w14:paraId="2EC6FFFD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5852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Equipe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9204F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aprendizagem melhora coordenação, comunicação, segurança e cooperação?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D4F20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[Indicadores]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6249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[Papel]</w:t>
            </w:r>
          </w:p>
        </w:tc>
      </w:tr>
      <w:tr w:rsidR="001318CF" w14:paraId="46EFF255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750C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Organização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C36B5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trilha contribui para processos, conformidade, qualidade e resultados?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8C7A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[Indicadores]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1071F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[Papel]</w:t>
            </w:r>
          </w:p>
        </w:tc>
      </w:tr>
      <w:tr w:rsidR="001318CF" w14:paraId="047C7949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0812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Rede de aprendizagem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823B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Há compartilhamento, interoperabilidade, aprendizagem entre escolas e atualização?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FF0A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[Indicadores]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21606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[Papel]</w:t>
            </w:r>
          </w:p>
        </w:tc>
      </w:tr>
    </w:tbl>
    <w:p w14:paraId="3645909B" w14:textId="77777777" w:rsidR="001318CF" w:rsidRDefault="001318CF">
      <w:pPr>
        <w:spacing w:after="0"/>
      </w:pPr>
    </w:p>
    <w:p w14:paraId="25C94ECC" w14:textId="77777777" w:rsidR="001318CF" w:rsidRDefault="00000000">
      <w:pPr>
        <w:pStyle w:val="Ttulo1"/>
      </w:pPr>
      <w:r>
        <w:rPr>
          <w:rFonts w:ascii="Aptos" w:hAnsi="Aptos"/>
        </w:rPr>
        <w:t>10. Critérios de qualidade e validação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7363"/>
      </w:tblGrid>
      <w:tr w:rsidR="001318CF" w14:paraId="10B6968F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09C56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Critério</w:t>
            </w:r>
          </w:p>
        </w:tc>
        <w:tc>
          <w:tcPr>
            <w:tcW w:w="748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A59DE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Pergunta de controle</w:t>
            </w:r>
          </w:p>
        </w:tc>
      </w:tr>
      <w:tr w:rsidR="001318CF" w14:paraId="4780C3F0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BA978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Relevância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5517D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trilha responde ao problema e ao perfil de egresso?</w:t>
            </w:r>
          </w:p>
        </w:tc>
      </w:tr>
      <w:tr w:rsidR="001318CF" w14:paraId="295A27BD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E99B7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Coerência construtiva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CFBF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Objetivos, experiências e avaliação estão alinhados?</w:t>
            </w:r>
          </w:p>
        </w:tc>
      </w:tr>
      <w:tr w:rsidR="001318CF" w14:paraId="22B7BF35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359A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Progressão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3F76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sequência respeita pré-requisitos e complexidade?</w:t>
            </w:r>
          </w:p>
        </w:tc>
      </w:tr>
      <w:tr w:rsidR="001318CF" w14:paraId="7CAC874C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F1DF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Autenticidade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E1C3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As atividades e evidências se relacionam a situações reais ou plausíveis?</w:t>
            </w:r>
          </w:p>
        </w:tc>
      </w:tr>
      <w:tr w:rsidR="001318CF" w14:paraId="64E6AA4E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F666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Rastreabilidade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901C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As decisões e evidências podem ser conferidas?</w:t>
            </w:r>
          </w:p>
        </w:tc>
      </w:tr>
      <w:tr w:rsidR="001318CF" w14:paraId="0BB0F8AA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04FD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Viabilidade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3A9A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Carga horária, recursos, infraestrutura e pessoas são compatíveis?</w:t>
            </w:r>
          </w:p>
        </w:tc>
      </w:tr>
      <w:tr w:rsidR="001318CF" w14:paraId="2BA2A6F6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0571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Proporcionalidade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901B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promessa de aprendizagem é realista para o formato e o tempo?</w:t>
            </w:r>
          </w:p>
        </w:tc>
      </w:tr>
      <w:tr w:rsidR="001318CF" w14:paraId="1C00C995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EC060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Inclusão e acessibilidade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0498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 desenho atende diversidade, barreiras e acessibilidade?</w:t>
            </w:r>
          </w:p>
        </w:tc>
      </w:tr>
      <w:tr w:rsidR="001318CF" w14:paraId="3EFCD953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22C4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Conformidade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A514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 proposta observa normas, direitos, ética e segurança?</w:t>
            </w:r>
          </w:p>
        </w:tc>
      </w:tr>
      <w:tr w:rsidR="001318CF" w14:paraId="2A1601ED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A186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Transferência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6D35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Há condições e acompanhamento para aplicação no trabalho?</w:t>
            </w:r>
          </w:p>
        </w:tc>
      </w:tr>
      <w:tr w:rsidR="001318CF" w14:paraId="3F9A2E63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4B4B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Avaliação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5C59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Os critérios permitem distinguir participação de aprendizagem e desempenho?</w:t>
            </w:r>
          </w:p>
        </w:tc>
      </w:tr>
      <w:tr w:rsidR="001318CF" w14:paraId="600D93F5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F2617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Atualização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1A90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Existem responsáveis, periodicidade e gatilhos de revisão?</w:t>
            </w:r>
          </w:p>
        </w:tc>
      </w:tr>
    </w:tbl>
    <w:p w14:paraId="03F1FCDE" w14:textId="77777777" w:rsidR="001318CF" w:rsidRDefault="001318CF">
      <w:pPr>
        <w:spacing w:after="0"/>
      </w:pPr>
    </w:p>
    <w:p w14:paraId="757E8279" w14:textId="77777777" w:rsidR="001318CF" w:rsidRDefault="00000000">
      <w:pPr>
        <w:pStyle w:val="Ttulo2"/>
      </w:pPr>
      <w:r>
        <w:rPr>
          <w:rFonts w:ascii="Aptos" w:hAnsi="Aptos"/>
        </w:rPr>
        <w:t>10.1. Níveis de validação</w:t>
      </w:r>
    </w:p>
    <w:p w14:paraId="11605425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1. </w:t>
      </w:r>
      <w:r>
        <w:t>Validação técnica: pertinência e exatidão do conteúdo e do desempenho.</w:t>
      </w:r>
    </w:p>
    <w:p w14:paraId="3788D068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2. </w:t>
      </w:r>
      <w:r>
        <w:t>Validação pedagógica: coerência entre objetivo, estratégia, avaliação e público.</w:t>
      </w:r>
    </w:p>
    <w:p w14:paraId="16AFEBC4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3. </w:t>
      </w:r>
      <w:r>
        <w:t>Validação operacional: viabilidade, segurança, infraestrutura e recursos.</w:t>
      </w:r>
    </w:p>
    <w:p w14:paraId="75F48AB4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4. </w:t>
      </w:r>
      <w:r>
        <w:t>Validação jurídica e normativa: conformidade com legislação, normas e atribuições.</w:t>
      </w:r>
    </w:p>
    <w:p w14:paraId="417A06B0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5. </w:t>
      </w:r>
      <w:r>
        <w:t>Validação institucional: alinhamento com políticas, responsabilidades e governança.</w:t>
      </w:r>
    </w:p>
    <w:p w14:paraId="015F6BFA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6. </w:t>
      </w:r>
      <w:r>
        <w:t>Validação com usuários ou representantes do trabalho: compreensão, aplicabilidade e condições reais.</w:t>
      </w:r>
    </w:p>
    <w:p w14:paraId="44BE07B9" w14:textId="77777777" w:rsidR="001318CF" w:rsidRDefault="00000000">
      <w:pPr>
        <w:pStyle w:val="Ttulo2"/>
      </w:pPr>
      <w:r>
        <w:rPr>
          <w:rFonts w:ascii="Aptos" w:hAnsi="Aptos"/>
        </w:rPr>
        <w:t>10.2. Avaliação da aprendizagem e do impacto</w:t>
      </w:r>
    </w:p>
    <w:p w14:paraId="493B1CFF" w14:textId="77777777" w:rsidR="001318CF" w:rsidRDefault="00000000">
      <w:r>
        <w:t>O método recomenda distinguir participação, reação, aprendizagem, transferência e impacto. Uma ação pode ser bem avaliada pelos participantes e ainda assim não produzir desempenho competente. Para cada objetivo, devem ser definidos evidência, critério, contexto de demonstração e responsável pela avaliação. A avaliação multinível deve ser proporcional à criticidade e ao alcance da trilha.</w:t>
      </w:r>
    </w:p>
    <w:p w14:paraId="7BD4514D" w14:textId="77777777" w:rsidR="001318CF" w:rsidRDefault="00000000">
      <w:pPr>
        <w:pStyle w:val="Ttulo1"/>
      </w:pPr>
      <w:r>
        <w:rPr>
          <w:rFonts w:ascii="Aptos" w:hAnsi="Aptos"/>
        </w:rPr>
        <w:t>11. Cuidados ético-metodológicos, segurança e governança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12"/>
        <w:gridCol w:w="6802"/>
      </w:tblGrid>
      <w:tr w:rsidR="001318CF" w14:paraId="35FED25A" w14:textId="77777777">
        <w:trPr>
          <w:tblHeader/>
          <w:jc w:val="center"/>
        </w:trPr>
        <w:tc>
          <w:tcPr>
            <w:tcW w:w="34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0020B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Risco</w:t>
            </w:r>
          </w:p>
        </w:tc>
        <w:tc>
          <w:tcPr>
            <w:tcW w:w="69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B1845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Medida de controle</w:t>
            </w:r>
          </w:p>
        </w:tc>
      </w:tr>
      <w:tr w:rsidR="001318CF" w14:paraId="02528751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8A4E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Alucinação ou citação inventada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3A3D6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Exigir localização literal, código documental e protocolo de abstenção.</w:t>
            </w:r>
          </w:p>
        </w:tc>
      </w:tr>
      <w:tr w:rsidR="001318CF" w14:paraId="2E3726DF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DDB4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Vieses do corpus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337F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Registrar origem, cobertura, lacunas e não representatividade.</w:t>
            </w:r>
          </w:p>
        </w:tc>
      </w:tr>
      <w:tr w:rsidR="001318CF" w14:paraId="654AEA57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B039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Automação da decisão curricular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4A14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Manter portões de validação e impedir alteração unilateral das decisões humanas.</w:t>
            </w:r>
          </w:p>
        </w:tc>
      </w:tr>
      <w:tr w:rsidR="001318CF" w14:paraId="06B32FEA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0D007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Exposição de dados pessoais ou sensíveis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8C96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Minimizar, anonimizar e restringir documentos; evitar dados desnecessários.</w:t>
            </w:r>
          </w:p>
        </w:tc>
      </w:tr>
      <w:tr w:rsidR="001318CF" w14:paraId="6D7C70C4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1E00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Uso de informação operacional sigilosa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C32F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Aplicar classificação de acesso e utilizar ambientes autorizados.</w:t>
            </w:r>
          </w:p>
        </w:tc>
      </w:tr>
      <w:tr w:rsidR="001318CF" w14:paraId="0B670DE1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F0823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Desatualização normativa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E8072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Registrar versão, data e responsável pela conferência jurídica.</w:t>
            </w:r>
          </w:p>
        </w:tc>
      </w:tr>
      <w:tr w:rsidR="001318CF" w14:paraId="7CFFED19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C38B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Dependência da memória da conversa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9C03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Consolidar resultados em registros externos, versionados e auditáveis.</w:t>
            </w:r>
          </w:p>
        </w:tc>
      </w:tr>
      <w:tr w:rsidR="001318CF" w14:paraId="0A8D3C09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7C03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Falso consenso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683D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Registrar divergências, fontes minoritárias e decisões não resolvidas.</w:t>
            </w:r>
          </w:p>
        </w:tc>
      </w:tr>
      <w:tr w:rsidR="001318CF" w14:paraId="389FDFA1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4CB2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Sobrecarga curricular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3A07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Aplicar critérios de pertinência, criticidade, abrangência e viabilidade.</w:t>
            </w:r>
          </w:p>
        </w:tc>
      </w:tr>
      <w:tr w:rsidR="001318CF" w14:paraId="27C993C4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2FAA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Confusão entre recurso e aprendizagem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65D5D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Vincular materiais e eventos a objetivos, atividades e evidências.</w:t>
            </w:r>
          </w:p>
        </w:tc>
      </w:tr>
    </w:tbl>
    <w:p w14:paraId="7B3686F0" w14:textId="77777777" w:rsidR="001318CF" w:rsidRDefault="001318CF">
      <w:pPr>
        <w:spacing w:after="0"/>
      </w:pPr>
    </w:p>
    <w:p w14:paraId="75E3A2FD" w14:textId="77777777" w:rsidR="001318CF" w:rsidRDefault="00000000">
      <w:pPr>
        <w:pStyle w:val="Ttulo2"/>
      </w:pPr>
      <w:r>
        <w:rPr>
          <w:rFonts w:ascii="Aptos" w:hAnsi="Aptos"/>
        </w:rPr>
        <w:t>11.1. Princípios de proteção e uso responsável</w:t>
      </w:r>
    </w:p>
    <w:p w14:paraId="38F0C337" w14:textId="77777777" w:rsidR="001318CF" w:rsidRDefault="00000000">
      <w:pPr>
        <w:pStyle w:val="Commarcadores"/>
      </w:pPr>
      <w:r>
        <w:t>Finalidade explícita e uso compatível dos dados.</w:t>
      </w:r>
    </w:p>
    <w:p w14:paraId="077DDFD6" w14:textId="77777777" w:rsidR="001318CF" w:rsidRDefault="00000000">
      <w:pPr>
        <w:pStyle w:val="Commarcadores"/>
      </w:pPr>
      <w:r>
        <w:t>Minimização: utilizar apenas informações necessárias.</w:t>
      </w:r>
    </w:p>
    <w:p w14:paraId="0300D9D5" w14:textId="77777777" w:rsidR="001318CF" w:rsidRDefault="00000000">
      <w:pPr>
        <w:pStyle w:val="Commarcadores"/>
      </w:pPr>
      <w:r>
        <w:t>Controle de acesso e ambiente tecnológico autorizado.</w:t>
      </w:r>
    </w:p>
    <w:p w14:paraId="52B15FA0" w14:textId="77777777" w:rsidR="001318CF" w:rsidRDefault="00000000">
      <w:pPr>
        <w:pStyle w:val="Commarcadores"/>
      </w:pPr>
      <w:r>
        <w:t>Anonimização de participantes, instrutores e casos quando possível.</w:t>
      </w:r>
    </w:p>
    <w:p w14:paraId="79AE4D26" w14:textId="77777777" w:rsidR="001318CF" w:rsidRDefault="00000000">
      <w:pPr>
        <w:pStyle w:val="Commarcadores"/>
      </w:pPr>
      <w:r>
        <w:t>Registro de versões, alterações e responsáveis.</w:t>
      </w:r>
    </w:p>
    <w:p w14:paraId="2ED29B59" w14:textId="77777777" w:rsidR="001318CF" w:rsidRDefault="00000000">
      <w:pPr>
        <w:pStyle w:val="Commarcadores"/>
      </w:pPr>
      <w:r>
        <w:lastRenderedPageBreak/>
        <w:t>Direito de contestar, corrigir e rejeitar recomendações da IA.</w:t>
      </w:r>
    </w:p>
    <w:p w14:paraId="609E7893" w14:textId="77777777" w:rsidR="001318CF" w:rsidRDefault="00000000">
      <w:pPr>
        <w:pStyle w:val="Commarcadores"/>
      </w:pPr>
      <w:r>
        <w:t>Transparência sobre o uso da IA na produção dos documentos.</w:t>
      </w:r>
    </w:p>
    <w:p w14:paraId="3A84980A" w14:textId="77777777" w:rsidR="001318CF" w:rsidRDefault="00000000">
      <w:pPr>
        <w:pStyle w:val="Commarcadores"/>
      </w:pPr>
      <w:r>
        <w:t>Revisão humana obrigatória antes de divulgação ou institucionalização.</w:t>
      </w:r>
    </w:p>
    <w:p w14:paraId="0BC97C0C" w14:textId="77777777" w:rsidR="001318CF" w:rsidRDefault="00000000">
      <w:pPr>
        <w:pStyle w:val="Ttulo2"/>
      </w:pPr>
      <w:r>
        <w:rPr>
          <w:rFonts w:ascii="Aptos" w:hAnsi="Aptos"/>
        </w:rPr>
        <w:t>11.2. Transparência da coprodução</w:t>
      </w:r>
    </w:p>
    <w:p w14:paraId="4BA8859E" w14:textId="77777777" w:rsidR="001318CF" w:rsidRDefault="00000000">
      <w:r>
        <w:t>Nos produtos finais, recomenda-se registrar que a inteligência artificial foi utilizada como apoio à entrevista, organização, análise comparativa e redação preliminar, sob coordenação e validação humana. A declaração deve indicar os limites do uso e evitar atribuir autoria ou responsabilidade institucional ao sistema de IA.</w:t>
      </w:r>
    </w:p>
    <w:p w14:paraId="1B1ACD27" w14:textId="77777777" w:rsidR="001318CF" w:rsidRDefault="00000000">
      <w:pPr>
        <w:pStyle w:val="Ttulo1"/>
      </w:pPr>
      <w:r>
        <w:rPr>
          <w:rFonts w:ascii="Aptos" w:hAnsi="Aptos"/>
        </w:rPr>
        <w:t>12. Orientações de implantação</w:t>
      </w:r>
    </w:p>
    <w:p w14:paraId="6E3D00F8" w14:textId="77777777" w:rsidR="001318CF" w:rsidRDefault="00000000">
      <w:pPr>
        <w:pStyle w:val="Ttulo2"/>
      </w:pPr>
      <w:r>
        <w:rPr>
          <w:rFonts w:ascii="Aptos" w:hAnsi="Aptos"/>
        </w:rPr>
        <w:t>12.1. Preparação institucional</w:t>
      </w:r>
    </w:p>
    <w:p w14:paraId="355B25F4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1. </w:t>
      </w:r>
      <w:r>
        <w:t>Designar o responsável pela trilha e as instâncias de validação.</w:t>
      </w:r>
    </w:p>
    <w:p w14:paraId="04CBBEDC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2. </w:t>
      </w:r>
      <w:r>
        <w:t>Definir a versão autorizada da MCN-2026-SPB.</w:t>
      </w:r>
    </w:p>
    <w:p w14:paraId="1765C0C3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3. </w:t>
      </w:r>
      <w:r>
        <w:t>Organizar o corpus documental e as regras de acesso.</w:t>
      </w:r>
    </w:p>
    <w:p w14:paraId="35A0AD37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4. </w:t>
      </w:r>
      <w:r>
        <w:t>Estabelecer nomenclaturas, códigos e repositório de versões.</w:t>
      </w:r>
    </w:p>
    <w:p w14:paraId="7021EF8B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5. </w:t>
      </w:r>
      <w:r>
        <w:t>Definir o ambiente de IA autorizado e os dados que não poderão ser inseridos.</w:t>
      </w:r>
    </w:p>
    <w:p w14:paraId="60EF9C28" w14:textId="77777777" w:rsidR="001318CF" w:rsidRDefault="00000000">
      <w:pPr>
        <w:spacing w:after="40" w:line="254" w:lineRule="auto"/>
        <w:ind w:left="403" w:hanging="317"/>
      </w:pPr>
      <w:r>
        <w:rPr>
          <w:b/>
        </w:rPr>
        <w:t xml:space="preserve">6. </w:t>
      </w:r>
      <w:r>
        <w:t>Capacitar os usuários para diferenciar evidência, interpretação, recomendação e decisão.</w:t>
      </w:r>
    </w:p>
    <w:p w14:paraId="6346A3B0" w14:textId="77777777" w:rsidR="001318CF" w:rsidRDefault="00000000">
      <w:pPr>
        <w:pStyle w:val="Ttulo2"/>
      </w:pPr>
      <w:r>
        <w:rPr>
          <w:rFonts w:ascii="Aptos" w:hAnsi="Aptos"/>
        </w:rPr>
        <w:t>12.2. Uso por equipes com diferentes níveis de maturidade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8074"/>
      </w:tblGrid>
      <w:tr w:rsidR="001318CF" w14:paraId="4EDFFE36" w14:textId="77777777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28C2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Maturidade</w:t>
            </w:r>
          </w:p>
        </w:tc>
        <w:tc>
          <w:tcPr>
            <w:tcW w:w="820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684C4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Forma de uso</w:t>
            </w:r>
          </w:p>
        </w:tc>
      </w:tr>
      <w:tr w:rsidR="001318CF" w14:paraId="1A7FE617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8418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Inicial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583D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Aplicar o Prompt Mestre com acompanhamento de equipe pedagógica; trabalhar com corpus reduzido e maior número de pontos de controle operacionais.</w:t>
            </w:r>
          </w:p>
        </w:tc>
      </w:tr>
      <w:tr w:rsidR="001318CF" w14:paraId="6FCF3A37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ACB0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Intermediária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CDBF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Utilizar regras de agrupamento, planilha estruturada, lotes e validações distribuídas entre especialistas.</w:t>
            </w:r>
          </w:p>
        </w:tc>
      </w:tr>
      <w:tr w:rsidR="001318CF" w14:paraId="3E15A202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9459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Avançada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09F2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Integrar repositórios, versionamento, indicadores, painéis de auditoria e revisão periódica em rede.</w:t>
            </w:r>
          </w:p>
        </w:tc>
      </w:tr>
    </w:tbl>
    <w:p w14:paraId="5EF50B94" w14:textId="77777777" w:rsidR="001318CF" w:rsidRDefault="001318CF">
      <w:pPr>
        <w:spacing w:after="0"/>
      </w:pPr>
    </w:p>
    <w:p w14:paraId="79CA1955" w14:textId="77777777" w:rsidR="001318CF" w:rsidRDefault="00000000">
      <w:pPr>
        <w:pStyle w:val="Ttulo2"/>
      </w:pPr>
      <w:r>
        <w:rPr>
          <w:rFonts w:ascii="Aptos" w:hAnsi="Aptos"/>
        </w:rPr>
        <w:t>12.3. Gestão de versões</w:t>
      </w:r>
    </w:p>
    <w:p w14:paraId="593AD9A6" w14:textId="77777777" w:rsidR="001318CF" w:rsidRDefault="00000000">
      <w:r>
        <w:t>Cada trilha deve possuir identificação de versão, data, responsável, documentos utilizados, filtros aplicados e histórico das alterações. Mudanças na MCN-2026-SPB, na legislação, nos procedimentos, na tecnologia, nos riscos ou nas atribuições profissionais constituem gatilhos para revisão.</w:t>
      </w:r>
    </w:p>
    <w:p w14:paraId="41BC943D" w14:textId="77777777" w:rsidR="001318CF" w:rsidRDefault="00000000">
      <w:pPr>
        <w:pStyle w:val="Ttulo1"/>
      </w:pPr>
      <w:r>
        <w:rPr>
          <w:rFonts w:ascii="Aptos" w:hAnsi="Aptos"/>
        </w:rPr>
        <w:t>13. Análise de impacto multinível</w:t>
      </w:r>
    </w:p>
    <w:p w14:paraId="7A8FC751" w14:textId="77777777" w:rsidR="001318CF" w:rsidRDefault="00000000">
      <w:r>
        <w:t>A efetividade da metodologia não deve ser avaliada apenas pela qualidade textual da trilha. O resultado esperado é uma arquitetura capaz de produzir aprendizagem aplicável, coordenação, institucionalização e circulação do conhecimento.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4812"/>
        <w:gridCol w:w="3406"/>
      </w:tblGrid>
      <w:tr w:rsidR="001318CF" w14:paraId="0BA4B5A9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E627D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Nível</w:t>
            </w:r>
          </w:p>
        </w:tc>
        <w:tc>
          <w:tcPr>
            <w:tcW w:w="489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53D3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Impacto esperado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923F1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Riscos a monitorar</w:t>
            </w:r>
          </w:p>
        </w:tc>
      </w:tr>
      <w:tr w:rsidR="001318CF" w14:paraId="45628522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9D77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Indivíduo e liderança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2B6CC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Maior clareza sobre desempenhos, riscos, critérios de avaliação e trajetória de desenvolvimento.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9273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Sobrecarga, objetivos irreais, ausência de devolutiva — feedback — e de transferência.</w:t>
            </w:r>
          </w:p>
        </w:tc>
      </w:tr>
      <w:tr w:rsidR="001318CF" w14:paraId="2BBDA372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A318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Grupo e equipe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A1EF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Linguagem comum, coordenação, aprendizagem entre pares e maior segurança nas práticas.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3DD4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Fragmentação, conflito entre orientações e baixa participação dos especialistas.</w:t>
            </w:r>
          </w:p>
        </w:tc>
      </w:tr>
      <w:tr w:rsidR="001318CF" w14:paraId="6C2CEB62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34296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Organização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517D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Governança curricular, rastreabilidade, padronização responsável, atualização e melhor uso dos recursos.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10F25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Burocratização, centralização excessiva e trilhas desconectadas dos processos.</w:t>
            </w:r>
          </w:p>
        </w:tc>
      </w:tr>
      <w:tr w:rsidR="001318CF" w14:paraId="4DF6C8F4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4F066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Rede de aprendizagem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5D51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Comparabilidade, compartilhamento de evidências, adaptação contextual e aprendizagem entre escolas.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BCEB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Homogeneização indevida, assimetrias de capacidade e circulação de documentos sem contexto.</w:t>
            </w:r>
          </w:p>
        </w:tc>
      </w:tr>
    </w:tbl>
    <w:p w14:paraId="0F881D7F" w14:textId="77777777" w:rsidR="001318CF" w:rsidRDefault="001318CF">
      <w:pPr>
        <w:spacing w:after="0"/>
      </w:pPr>
    </w:p>
    <w:p w14:paraId="73E05757" w14:textId="77777777" w:rsidR="001318CF" w:rsidRDefault="00000000">
      <w:pPr>
        <w:pStyle w:val="Ttulo1"/>
      </w:pPr>
      <w:r>
        <w:rPr>
          <w:rFonts w:ascii="Aptos" w:hAnsi="Aptos"/>
        </w:rPr>
        <w:t>14. Limitações e condições de validade</w:t>
      </w:r>
    </w:p>
    <w:p w14:paraId="0083AC61" w14:textId="77777777" w:rsidR="001318CF" w:rsidRDefault="00000000">
      <w:pPr>
        <w:pStyle w:val="Commarcadores"/>
      </w:pPr>
      <w:r>
        <w:t>A qualidade da proposição depende da qualidade, atualização e granularidade do corpus.</w:t>
      </w:r>
    </w:p>
    <w:p w14:paraId="5678BDCF" w14:textId="77777777" w:rsidR="001318CF" w:rsidRDefault="00000000">
      <w:pPr>
        <w:pStyle w:val="Commarcadores"/>
      </w:pPr>
      <w:r>
        <w:t>O método não transforma documentos heterogêneos em amostra estatisticamente representativa.</w:t>
      </w:r>
    </w:p>
    <w:p w14:paraId="71168D5B" w14:textId="77777777" w:rsidR="001318CF" w:rsidRDefault="00000000">
      <w:pPr>
        <w:pStyle w:val="Commarcadores"/>
      </w:pPr>
      <w:r>
        <w:t>A IA pode produzir interpretações plausíveis, porém incorretas; por isso, a validação não é opcional.</w:t>
      </w:r>
    </w:p>
    <w:p w14:paraId="0939DB97" w14:textId="77777777" w:rsidR="001318CF" w:rsidRDefault="00000000">
      <w:pPr>
        <w:pStyle w:val="Commarcadores"/>
      </w:pPr>
      <w:r>
        <w:t>Decisões sobre carga horária, certificação e obrigatoriedade exigem análise institucional e normativa.</w:t>
      </w:r>
    </w:p>
    <w:p w14:paraId="0BA9E954" w14:textId="77777777" w:rsidR="001318CF" w:rsidRDefault="00000000">
      <w:pPr>
        <w:pStyle w:val="Commarcadores"/>
      </w:pPr>
      <w:r>
        <w:t>A taxonomia apoia a progressão, mas não substitui a análise de abrangência, risco, pré-requisitos e contexto.</w:t>
      </w:r>
    </w:p>
    <w:p w14:paraId="1068FB35" w14:textId="77777777" w:rsidR="001318CF" w:rsidRDefault="00000000">
      <w:pPr>
        <w:pStyle w:val="Commarcadores"/>
      </w:pPr>
      <w:r>
        <w:t>O método não elimina divergências; ele as torna visíveis e documentáveis.</w:t>
      </w:r>
    </w:p>
    <w:p w14:paraId="2679E2DE" w14:textId="77777777" w:rsidR="001318CF" w:rsidRDefault="00000000">
      <w:pPr>
        <w:pStyle w:val="Commarcadores"/>
      </w:pPr>
      <w:r>
        <w:t>Eventos e recursos informacionais só integram uma trilha quando articulados a objetivos, experiências e evidências.</w:t>
      </w:r>
    </w:p>
    <w:p w14:paraId="2D01247C" w14:textId="77777777" w:rsidR="001318CF" w:rsidRDefault="00000000">
      <w:pPr>
        <w:pStyle w:val="Commarcadores"/>
      </w:pPr>
      <w:r>
        <w:t>A aplicabilidade em cada escola depende de infraestrutura, pessoas, governança e maturidade de dados.</w:t>
      </w:r>
    </w:p>
    <w:p w14:paraId="1FE1679D" w14:textId="77777777" w:rsidR="001318CF" w:rsidRDefault="00000000">
      <w:pPr>
        <w:pStyle w:val="Ttulo1"/>
      </w:pPr>
      <w:r>
        <w:rPr>
          <w:rFonts w:ascii="Aptos" w:hAnsi="Aptos"/>
        </w:rPr>
        <w:t>15. Síntese conclusiva</w:t>
      </w:r>
    </w:p>
    <w:p w14:paraId="2550BF37" w14:textId="77777777" w:rsidR="001318CF" w:rsidRDefault="00000000">
      <w:r>
        <w:t>O Método de Coprodução TransHumana propõe uma mudança de posição da inteligência artificial na construção de Trilhas de Aprendizagem. Em vez de atuar como geradora autônoma de currículos, a IA assume o papel de interlocutora cognitiva, organizadora de evidências e apoiadora da decisão. A arquitetura começa pela explicitação do problema e dos critérios humanos; transforma essas decisões em protocolo; gera um prompt específico; trata os documentos com rastreabilidade; e somente então formula alternativas de desenho e avaliação.</w:t>
      </w:r>
    </w:p>
    <w:p w14:paraId="25C457E8" w14:textId="77777777" w:rsidR="001318CF" w:rsidRDefault="00000000">
      <w:r>
        <w:t>A contribuição central do método está na combinação entre flexibilidade e governança. Ele pode ser utilizado em diferentes ações educativas, públicos e momentos da carreira, sem dissolver a responsabilidade institucional. Ao separar decisões, evidências, recomendações e validações, o método oferece condições para que a MCN-2026-SPB seja apropriada de maneira situada, comparável e auditável, fortalecendo a aprendizagem individual, a coordenação das equipes, a capacidade das escolas e a formação de uma rede nacional de aprendizagem nos serviços penais.</w:t>
      </w:r>
    </w:p>
    <w:p w14:paraId="786D1839" w14:textId="77777777" w:rsidR="001318CF" w:rsidRDefault="00000000">
      <w:pPr>
        <w:pStyle w:val="Ttulo1"/>
      </w:pPr>
      <w:r>
        <w:rPr>
          <w:rFonts w:ascii="Aptos" w:hAnsi="Aptos"/>
        </w:rPr>
        <w:t>Referências</w:t>
      </w:r>
    </w:p>
    <w:p w14:paraId="0C4744B6" w14:textId="77777777" w:rsidR="001318CF" w:rsidRDefault="00000000">
      <w:pPr>
        <w:spacing w:after="60"/>
        <w:ind w:left="360" w:hanging="360"/>
      </w:pPr>
      <w:r>
        <w:t>AMERSHI, Saleema et al. Guidelines for Human-AI Interaction. In: CHI Conference on Human Factors in Computing Systems Proceedings. New York: ACM, 2019.</w:t>
      </w:r>
    </w:p>
    <w:p w14:paraId="2523B34A" w14:textId="77777777" w:rsidR="001318CF" w:rsidRDefault="00000000">
      <w:pPr>
        <w:spacing w:after="60"/>
        <w:ind w:left="360" w:hanging="360"/>
      </w:pPr>
      <w:r>
        <w:t>ANDERSON, Lorin W.; KRATHWOHL, David R. (ed.). A Taxonomy for Learning, Teaching, and Assessing: A Revision of Bloom’s Taxonomy of Educational Objectives. New York: Longman, 2001.</w:t>
      </w:r>
    </w:p>
    <w:p w14:paraId="65A1E80F" w14:textId="77777777" w:rsidR="001318CF" w:rsidRDefault="00000000">
      <w:pPr>
        <w:spacing w:after="60"/>
        <w:ind w:left="360" w:hanging="360"/>
      </w:pPr>
      <w:r>
        <w:t>BIGGS, John. Enhancing teaching through constructive alignment. Higher Education, v. 32, p. 347–364, 1996.</w:t>
      </w:r>
    </w:p>
    <w:p w14:paraId="0F5080E9" w14:textId="77777777" w:rsidR="001318CF" w:rsidRDefault="00000000">
      <w:pPr>
        <w:spacing w:after="60"/>
        <w:ind w:left="360" w:hanging="360"/>
      </w:pPr>
      <w:r>
        <w:t>BIGGS, John; TANG, Catherine. Teaching for Quality Learning at University. 4. ed. Maidenhead: Open University Press, 2011.</w:t>
      </w:r>
    </w:p>
    <w:p w14:paraId="1E6E2EFB" w14:textId="77777777" w:rsidR="001318CF" w:rsidRDefault="00000000">
      <w:pPr>
        <w:spacing w:after="60"/>
        <w:ind w:left="360" w:hanging="360"/>
      </w:pPr>
      <w:r>
        <w:t>BLOOM, Benjamin S. et al. Taxonomy of Educational Objectives: The Classification of Educational Goals. Handbook I: Cognitive Domain. New York: David McKay, 1956.</w:t>
      </w:r>
    </w:p>
    <w:p w14:paraId="040D1FD7" w14:textId="77777777" w:rsidR="001318CF" w:rsidRDefault="00000000">
      <w:pPr>
        <w:spacing w:after="60"/>
        <w:ind w:left="360" w:hanging="360"/>
      </w:pPr>
      <w:r>
        <w:t>BRAUN, Virginia; CLARKE, Victoria. Using thematic analysis in psychology. Qualitative Research in Psychology, v. 3, n. 2, p. 77–101, 2006.</w:t>
      </w:r>
    </w:p>
    <w:p w14:paraId="068B279E" w14:textId="77777777" w:rsidR="001318CF" w:rsidRDefault="00000000">
      <w:pPr>
        <w:spacing w:after="60"/>
        <w:ind w:left="360" w:hanging="360"/>
      </w:pPr>
      <w:r>
        <w:t>DELLERMANN, Dominik; EBEL, Philipp; SÖLLNER, Matthias; LEIMEISTER, Jan Marco. Hybrid Intelligence. Business &amp; Information Systems Engineering, v. 61, p. 637–643, 2019.</w:t>
      </w:r>
    </w:p>
    <w:p w14:paraId="237B87D5" w14:textId="77777777" w:rsidR="001318CF" w:rsidRDefault="00000000">
      <w:pPr>
        <w:spacing w:after="60"/>
        <w:ind w:left="360" w:hanging="360"/>
      </w:pPr>
      <w:r>
        <w:lastRenderedPageBreak/>
        <w:t>ENGESTRÖM, Yrjö. Learning by Expanding: An Activity-Theoretical Approach to Developmental Research. Helsinki: Orienta-Konsultit, 1987.</w:t>
      </w:r>
    </w:p>
    <w:p w14:paraId="5516A908" w14:textId="77777777" w:rsidR="001318CF" w:rsidRDefault="00000000">
      <w:pPr>
        <w:spacing w:after="60"/>
        <w:ind w:left="360" w:hanging="360"/>
      </w:pPr>
      <w:r>
        <w:t>KOLB, David A. Experiential Learning: Experience as the Source of Learning and Development. Englewood Cliffs: Prentice Hall, 1984.</w:t>
      </w:r>
    </w:p>
    <w:p w14:paraId="615F69A7" w14:textId="77777777" w:rsidR="001318CF" w:rsidRDefault="00000000">
      <w:pPr>
        <w:spacing w:after="60"/>
        <w:ind w:left="360" w:hanging="360"/>
      </w:pPr>
      <w:r>
        <w:t>MERRILL, M. David. First principles of instruction. Educational Technology Research and Development, v. 50, n. 3, p. 43–59, 2002.</w:t>
      </w:r>
    </w:p>
    <w:p w14:paraId="24650C07" w14:textId="77777777" w:rsidR="001318CF" w:rsidRDefault="00000000">
      <w:pPr>
        <w:spacing w:after="60"/>
        <w:ind w:left="360" w:hanging="360"/>
      </w:pPr>
      <w:r>
        <w:t>NATIONAL INSTITUTE OF STANDARDS AND TECHNOLOGY. Artificial Intelligence Risk Management Framework (AI RMF 1.0). Gaithersburg: NIST, 2023.</w:t>
      </w:r>
    </w:p>
    <w:p w14:paraId="538B32A5" w14:textId="77777777" w:rsidR="001318CF" w:rsidRDefault="00000000">
      <w:pPr>
        <w:spacing w:after="60"/>
        <w:ind w:left="360" w:hanging="360"/>
      </w:pPr>
      <w:r>
        <w:t>UNESCO. Recommendation on the Ethics of Artificial Intelligence. Paris: UNESCO, 2021.</w:t>
      </w:r>
    </w:p>
    <w:p w14:paraId="1E22D66F" w14:textId="77777777" w:rsidR="001318CF" w:rsidRDefault="00000000">
      <w:pPr>
        <w:spacing w:after="60"/>
        <w:ind w:left="360" w:hanging="360"/>
      </w:pPr>
      <w:r>
        <w:t>WIGGINS, Grant; McTIGHE, Jay. Understanding by Design. 2. ed. Alexandria: ASCD, 2005.</w:t>
      </w:r>
    </w:p>
    <w:p>
      <w:pPr/>
      <w:r>
        <w:t>FREIRE, Patricia de Sá (coord.). Aplicação do Método de Coprodução TransHumana à Proposição da Trilha de Aprendizagem do Curso de Formação Inicial do Policial Penal Brasileiro. Documento 2. Florianópolis: Laboratório ENGIN/UFSC, 2026.</w:t>
      </w:r>
    </w:p>
    <w:p>
      <w:pPr/>
      <w:r>
        <w:t>FREIRE, Patricia de Sá (coord.). Guia Operacional do Agente de Inteligência Artificial para Coprodução TransHumana de Trilhas de Aprendizagem fundamentadas na MCN-2026-SPB. Documento 3. Florianópolis: Laboratório ENGIN/UFSC, 2026.</w:t>
      </w:r>
    </w:p>
    <w:p w14:paraId="398928C8" w14:textId="77777777" w:rsidR="001318CF" w:rsidRDefault="00000000">
      <w:pPr>
        <w:pStyle w:val="Ttulo1"/>
      </w:pPr>
      <w:r>
        <w:rPr>
          <w:rFonts w:ascii="Aptos" w:hAnsi="Aptos"/>
        </w:rPr>
        <w:t>Apêndice A — Lista de verificação de prontidão para iniciar uma trilha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46"/>
        <w:gridCol w:w="855"/>
        <w:gridCol w:w="855"/>
        <w:gridCol w:w="1146"/>
        <w:gridCol w:w="1712"/>
      </w:tblGrid>
      <w:tr w:rsidR="001318CF" w14:paraId="6E7FB283" w14:textId="77777777">
        <w:trPr>
          <w:tblHeader/>
          <w:jc w:val="center"/>
        </w:trPr>
        <w:tc>
          <w:tcPr>
            <w:tcW w:w="57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E4CEF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Item</w:t>
            </w:r>
          </w:p>
        </w:tc>
        <w:tc>
          <w:tcPr>
            <w:tcW w:w="86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A4338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Sim</w:t>
            </w:r>
          </w:p>
        </w:tc>
        <w:tc>
          <w:tcPr>
            <w:tcW w:w="86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17F6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Não</w:t>
            </w:r>
          </w:p>
        </w:tc>
        <w:tc>
          <w:tcPr>
            <w:tcW w:w="11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08362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Pendente</w:t>
            </w:r>
          </w:p>
        </w:tc>
        <w:tc>
          <w:tcPr>
            <w:tcW w:w="17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D0397" w14:textId="77777777" w:rsidR="001318CF" w:rsidRDefault="00000000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Observação</w:t>
            </w:r>
          </w:p>
        </w:tc>
      </w:tr>
      <w:tr w:rsidR="001318CF" w14:paraId="0AAAC08F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032C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Problema formativo definido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D867B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0EA6A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1C14B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542F62" w14:textId="77777777" w:rsidR="001318CF" w:rsidRDefault="001318CF">
            <w:pPr>
              <w:spacing w:after="0" w:line="240" w:lineRule="auto"/>
            </w:pPr>
          </w:p>
        </w:tc>
      </w:tr>
      <w:tr w:rsidR="001318CF" w14:paraId="2DC52CA3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9EE7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Responsável e instância de validação identificados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E0DC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2FD6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14E0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A95E4" w14:textId="77777777" w:rsidR="001318CF" w:rsidRDefault="001318CF">
            <w:pPr>
              <w:spacing w:after="0" w:line="240" w:lineRule="auto"/>
            </w:pPr>
          </w:p>
        </w:tc>
      </w:tr>
      <w:tr w:rsidR="001318CF" w14:paraId="13DEF653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4E36C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Público, cargo e momento da trajetória definidos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7D6F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1EB2C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E280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19DC8" w14:textId="77777777" w:rsidR="001318CF" w:rsidRDefault="001318CF">
            <w:pPr>
              <w:spacing w:after="0" w:line="240" w:lineRule="auto"/>
            </w:pPr>
          </w:p>
        </w:tc>
      </w:tr>
      <w:tr w:rsidR="001318CF" w14:paraId="7C801909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C7A8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Perfil de egresso ou desempenho final explicitado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4BB7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7E5B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E5A86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B47DA" w14:textId="77777777" w:rsidR="001318CF" w:rsidRDefault="001318CF">
            <w:pPr>
              <w:spacing w:after="0" w:line="240" w:lineRule="auto"/>
            </w:pPr>
          </w:p>
        </w:tc>
      </w:tr>
      <w:tr w:rsidR="001318CF" w14:paraId="7093179F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D59D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Versão da MCN-2026-SPB confirmada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7D6D3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2DEF1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BFC43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6D415" w14:textId="77777777" w:rsidR="001318CF" w:rsidRDefault="001318CF">
            <w:pPr>
              <w:spacing w:after="0" w:line="240" w:lineRule="auto"/>
            </w:pPr>
          </w:p>
        </w:tc>
      </w:tr>
      <w:tr w:rsidR="001318CF" w14:paraId="65C69FE1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FE217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Filtros humanos aplicados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722C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DD335C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0823D0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2E921" w14:textId="77777777" w:rsidR="001318CF" w:rsidRDefault="001318CF">
            <w:pPr>
              <w:spacing w:after="0" w:line="240" w:lineRule="auto"/>
            </w:pPr>
          </w:p>
        </w:tc>
      </w:tr>
      <w:tr w:rsidR="001318CF" w14:paraId="1D51F0DB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0758D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Abrangência, criticidade e destinação tratadas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A4A8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A38F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185BB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311E2" w14:textId="77777777" w:rsidR="001318CF" w:rsidRDefault="001318CF">
            <w:pPr>
              <w:spacing w:after="0" w:line="240" w:lineRule="auto"/>
            </w:pPr>
          </w:p>
        </w:tc>
      </w:tr>
      <w:tr w:rsidR="001318CF" w14:paraId="1953B28F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1CEC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Corpus documental codificado e autorizado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7BF74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8A07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71524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DF4C3" w14:textId="77777777" w:rsidR="001318CF" w:rsidRDefault="001318CF">
            <w:pPr>
              <w:spacing w:after="0" w:line="240" w:lineRule="auto"/>
            </w:pPr>
          </w:p>
        </w:tc>
      </w:tr>
      <w:tr w:rsidR="001318CF" w14:paraId="485DF6BE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5E9F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Dados sensíveis identificados e protegidos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EB18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C81D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5E2F76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4F7C3D" w14:textId="77777777" w:rsidR="001318CF" w:rsidRDefault="001318CF">
            <w:pPr>
              <w:spacing w:after="0" w:line="240" w:lineRule="auto"/>
            </w:pPr>
          </w:p>
        </w:tc>
      </w:tr>
      <w:tr w:rsidR="001318CF" w14:paraId="474D1A8D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FB4E8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Protocolo de Governança validado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C18F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36E97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842DE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A0C0E" w14:textId="77777777" w:rsidR="001318CF" w:rsidRDefault="001318CF">
            <w:pPr>
              <w:spacing w:after="0" w:line="240" w:lineRule="auto"/>
            </w:pPr>
          </w:p>
        </w:tc>
      </w:tr>
      <w:tr w:rsidR="001318CF" w14:paraId="449141D5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0662A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Prompt Específico aprovado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5C5C62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0F0A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CC9FF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E3699" w14:textId="77777777" w:rsidR="001318CF" w:rsidRDefault="001318CF">
            <w:pPr>
              <w:spacing w:after="0" w:line="240" w:lineRule="auto"/>
            </w:pPr>
          </w:p>
        </w:tc>
      </w:tr>
      <w:tr w:rsidR="001318CF" w14:paraId="6209266C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974F57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Responsáveis pela auditoria e validação definidos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B709B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BC665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6F399" w14:textId="77777777" w:rsidR="001318CF" w:rsidRDefault="00000000">
            <w:pPr>
              <w:spacing w:after="0" w:line="240" w:lineRule="auto"/>
            </w:pPr>
            <w:r>
              <w:rPr>
                <w:sz w:val="16"/>
              </w:rPr>
              <w:t>□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C056F" w14:textId="77777777" w:rsidR="001318CF" w:rsidRDefault="001318CF">
            <w:pPr>
              <w:spacing w:after="0" w:line="240" w:lineRule="auto"/>
            </w:pPr>
          </w:p>
        </w:tc>
      </w:tr>
    </w:tbl>
    <w:p w14:paraId="1413F8CB" w14:textId="77777777" w:rsidR="001318CF" w:rsidRDefault="001318CF">
      <w:pPr>
        <w:spacing w:after="0"/>
      </w:pPr>
    </w:p>
    <w:p w14:paraId="5D3C4B60" w14:textId="77777777" w:rsidR="001318CF" w:rsidRDefault="00000000">
      <w:pPr>
        <w:pStyle w:val="Ttulo1"/>
      </w:pPr>
      <w:r>
        <w:rPr>
          <w:rFonts w:ascii="Aptos" w:hAnsi="Aptos"/>
        </w:rPr>
        <w:t>Apêndice B — Declaração sugerida de transparência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318CF" w14:paraId="5AAA1E68" w14:textId="77777777">
        <w:trPr>
          <w:jc w:val="center"/>
        </w:trPr>
        <w:tc>
          <w:tcPr>
            <w:tcW w:w="9994" w:type="dxa"/>
            <w:shd w:val="clear" w:color="auto" w:fill="E9EFF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D249496" w14:textId="4ACC080D" w:rsidR="001318CF" w:rsidRDefault="00000000">
            <w:pPr>
              <w:spacing w:after="80"/>
            </w:pPr>
            <w:proofErr w:type="spellStart"/>
            <w:r>
              <w:rPr>
                <w:b/>
                <w:color w:val="1F4E79"/>
              </w:rPr>
              <w:t>Texto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sugerido</w:t>
            </w:r>
            <w:proofErr w:type="spellEnd"/>
            <w:r w:rsidR="003E4CF1">
              <w:rPr>
                <w:b/>
                <w:color w:val="1F4E79"/>
              </w:rPr>
              <w:t xml:space="preserve"> a ser </w:t>
            </w:r>
            <w:proofErr w:type="spellStart"/>
            <w:r w:rsidR="003E4CF1">
              <w:rPr>
                <w:b/>
                <w:color w:val="1F4E79"/>
              </w:rPr>
              <w:t>incluido</w:t>
            </w:r>
            <w:proofErr w:type="spellEnd"/>
            <w:r w:rsidR="003E4CF1">
              <w:rPr>
                <w:b/>
                <w:color w:val="1F4E79"/>
              </w:rPr>
              <w:t xml:space="preserve"> no </w:t>
            </w:r>
            <w:proofErr w:type="spellStart"/>
            <w:r w:rsidR="003E4CF1">
              <w:rPr>
                <w:b/>
                <w:color w:val="1F4E79"/>
              </w:rPr>
              <w:t>documento</w:t>
            </w:r>
            <w:proofErr w:type="spellEnd"/>
            <w:r w:rsidR="003E4CF1">
              <w:rPr>
                <w:b/>
                <w:color w:val="1F4E79"/>
              </w:rPr>
              <w:t xml:space="preserve"> final a ser </w:t>
            </w:r>
            <w:proofErr w:type="spellStart"/>
            <w:r w:rsidR="003E4CF1">
              <w:rPr>
                <w:b/>
                <w:color w:val="1F4E79"/>
              </w:rPr>
              <w:t>criado</w:t>
            </w:r>
            <w:proofErr w:type="spellEnd"/>
            <w:r w:rsidR="003E4CF1">
              <w:rPr>
                <w:b/>
                <w:color w:val="1F4E79"/>
              </w:rPr>
              <w:t xml:space="preserve"> em coprodução transHumana</w:t>
            </w:r>
          </w:p>
          <w:p w14:paraId="2F654238" w14:textId="06E6DAA6" w:rsidR="001318CF" w:rsidRDefault="00000000">
            <w:pPr>
              <w:spacing w:after="40" w:line="252" w:lineRule="auto"/>
            </w:pPr>
            <w:r>
              <w:rPr>
                <w:sz w:val="19"/>
              </w:rPr>
              <w:t xml:space="preserve">Este documento foi elaborado em processo de Coprodução TransHumana, com </w:t>
            </w:r>
            <w:proofErr w:type="spellStart"/>
            <w:r>
              <w:rPr>
                <w:sz w:val="19"/>
              </w:rPr>
              <w:t>utilização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inteligência</w:t>
            </w:r>
            <w:proofErr w:type="spellEnd"/>
            <w:r>
              <w:rPr>
                <w:sz w:val="19"/>
              </w:rPr>
              <w:t xml:space="preserve"> artificial para apoiar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entrevista,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organização das informações,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análise comparativa e a redação preliminar. As decisões epistemológicas, pedagógicas, normativas e institucionais, bem como a conferência das evidências e a aprovação do conteúdo, permaneceram sob responsabilidade humana.</w:t>
            </w:r>
          </w:p>
        </w:tc>
      </w:tr>
    </w:tbl>
    <w:p w14:paraId="4B5D613C" w14:textId="77777777" w:rsidR="001318CF" w:rsidRDefault="001318CF">
      <w:pPr>
        <w:spacing w:after="0"/>
      </w:pPr>
    </w:p>
    <w:sectPr w:rsidR="001318CF" w:rsidSect="00034616">
      <w:headerReference w:type="default" r:id="rId8"/>
      <w:footerReference w:type="default" r:id="rId9"/>
      <w:pgSz w:w="12240" w:h="15840"/>
      <w:pgMar w:top="1008" w:right="1123" w:bottom="936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9CCC" w14:textId="77777777" w:rsidR="00E25E38" w:rsidRDefault="00E25E38">
      <w:pPr>
        <w:spacing w:after="0" w:line="240" w:lineRule="auto"/>
      </w:pPr>
      <w:r>
        <w:separator/>
      </w:r>
    </w:p>
  </w:endnote>
  <w:endnote w:type="continuationSeparator" w:id="0">
    <w:p w14:paraId="313C99F1" w14:textId="77777777" w:rsidR="00E25E38" w:rsidRDefault="00E2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B064" w14:textId="77777777" w:rsidR="001318CF" w:rsidRDefault="00000000">
    <w:pPr>
      <w:pStyle w:val="Rodap"/>
      <w:jc w:val="right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 w:rsidR="0068776F">
      <w:rPr>
        <w:sz w:val="16"/>
      </w:rPr>
      <w:fldChar w:fldCharType="separate"/>
    </w:r>
    <w:r w:rsidR="0068776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337A" w14:textId="77777777" w:rsidR="00E25E38" w:rsidRDefault="00E25E38">
      <w:pPr>
        <w:spacing w:after="0" w:line="240" w:lineRule="auto"/>
      </w:pPr>
      <w:r>
        <w:separator/>
      </w:r>
    </w:p>
  </w:footnote>
  <w:footnote w:type="continuationSeparator" w:id="0">
    <w:p w14:paraId="167D7FE5" w14:textId="77777777" w:rsidR="00E25E38" w:rsidRDefault="00E25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3A02" w14:textId="77777777" w:rsidR="001318CF" w:rsidRDefault="00000000">
    <w:pPr>
      <w:pStyle w:val="Cabealho"/>
      <w:pBdr>
        <w:bottom w:val="single" w:sz="4" w:space="2" w:color="B7C9D6"/>
      </w:pBdr>
      <w:jc w:val="left"/>
      <w:rPr>
        <w:color w:val="2F75B5"/>
        <w:sz w:val="16"/>
      </w:rPr>
    </w:pPr>
    <w:r>
      <w:rPr>
        <w:color w:val="2F75B5"/>
        <w:sz w:val="16"/>
      </w:rPr>
      <w:t xml:space="preserve">MCN-2026-SPB | </w:t>
    </w:r>
    <w:proofErr w:type="spellStart"/>
    <w:r>
      <w:rPr>
        <w:color w:val="2F75B5"/>
        <w:sz w:val="16"/>
      </w:rPr>
      <w:t>Método</w:t>
    </w:r>
    <w:proofErr w:type="spellEnd"/>
    <w:r>
      <w:rPr>
        <w:color w:val="2F75B5"/>
        <w:sz w:val="16"/>
      </w:rPr>
      <w:t xml:space="preserve"> de Coprodução TransHumana para </w:t>
    </w:r>
    <w:proofErr w:type="spellStart"/>
    <w:r>
      <w:rPr>
        <w:color w:val="2F75B5"/>
        <w:sz w:val="16"/>
      </w:rPr>
      <w:t>Trilhas</w:t>
    </w:r>
    <w:proofErr w:type="spellEnd"/>
    <w:r>
      <w:rPr>
        <w:color w:val="2F75B5"/>
        <w:sz w:val="16"/>
      </w:rPr>
      <w:t xml:space="preserve"> de Aprendizagem</w:t>
    </w:r>
  </w:p>
  <w:p w14:paraId="0729FF40" w14:textId="2019BAAA" w:rsidR="0068776F" w:rsidRDefault="0068776F">
    <w:pPr>
      <w:pStyle w:val="Cabealho"/>
      <w:pBdr>
        <w:bottom w:val="single" w:sz="4" w:space="2" w:color="B7C9D6"/>
      </w:pBdr>
      <w:jc w:val="left"/>
    </w:pPr>
    <w:r>
      <w:t>v.1.1_Patricia de Sá Freire, Dra.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630119">
    <w:abstractNumId w:val="8"/>
  </w:num>
  <w:num w:numId="2" w16cid:durableId="2050258276">
    <w:abstractNumId w:val="6"/>
  </w:num>
  <w:num w:numId="3" w16cid:durableId="389770705">
    <w:abstractNumId w:val="5"/>
  </w:num>
  <w:num w:numId="4" w16cid:durableId="2120445847">
    <w:abstractNumId w:val="4"/>
  </w:num>
  <w:num w:numId="5" w16cid:durableId="1584799318">
    <w:abstractNumId w:val="7"/>
  </w:num>
  <w:num w:numId="6" w16cid:durableId="989599451">
    <w:abstractNumId w:val="3"/>
  </w:num>
  <w:num w:numId="7" w16cid:durableId="1890451854">
    <w:abstractNumId w:val="2"/>
  </w:num>
  <w:num w:numId="8" w16cid:durableId="325330466">
    <w:abstractNumId w:val="1"/>
  </w:num>
  <w:num w:numId="9" w16cid:durableId="89608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8CF"/>
    <w:rsid w:val="0015074B"/>
    <w:rsid w:val="00257DD0"/>
    <w:rsid w:val="0029639D"/>
    <w:rsid w:val="00326F90"/>
    <w:rsid w:val="003E4CF1"/>
    <w:rsid w:val="0068776F"/>
    <w:rsid w:val="00AA1D8D"/>
    <w:rsid w:val="00B47730"/>
    <w:rsid w:val="00CB0664"/>
    <w:rsid w:val="00E25E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D2242"/>
  <w14:defaultImageDpi w14:val="300"/>
  <w15:docId w15:val="{33F750A8-CEF0-4091-B3AA-116B0E50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  <w:jc w:val="both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63746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F4E79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after="80"/>
    </w:pPr>
    <w:rPr>
      <w:rFonts w:asciiTheme="majorHAnsi" w:eastAsiaTheme="majorEastAsia" w:hAnsiTheme="majorHAnsi" w:cstheme="majorBidi"/>
      <w:i/>
      <w:iCs/>
      <w:color w:val="2F75B5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 w:line="254" w:lineRule="auto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40" w:line="254" w:lineRule="auto"/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40" w:line="254" w:lineRule="auto"/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spacing w:after="40" w:line="254" w:lineRule="auto"/>
      <w:contextualSpacing/>
    </w:pPr>
    <w:rPr>
      <w:sz w:val="20"/>
    </w:r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Heading">
    <w:name w:val="Prompt Heading"/>
    <w:pPr>
      <w:keepNext/>
      <w:spacing w:before="160" w:after="60"/>
    </w:pPr>
    <w:rPr>
      <w:rFonts w:ascii="Aptos" w:hAnsi="Aptos"/>
      <w:b/>
      <w:color w:val="1F4E79"/>
      <w:sz w:val="21"/>
    </w:rPr>
  </w:style>
  <w:style w:type="paragraph" w:customStyle="1" w:styleId="SmallNote">
    <w:name w:val="Small Note"/>
    <w:pPr>
      <w:spacing w:after="60"/>
    </w:pPr>
    <w:rPr>
      <w:rFonts w:ascii="Aptos" w:hAnsi="Aptos"/>
      <w:i/>
      <w:color w:val="55555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8738</Words>
  <Characters>47191</Characters>
  <Application>Microsoft Office Word</Application>
  <DocSecurity>0</DocSecurity>
  <Lines>393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Coprodução TransHumana para a Proposição Governada de Trilhas de Aprendizagem</dc:title>
  <dc:subject>Prompt Mestre Universal para a MCN-2026-SPB</dc:subject>
  <dc:creator>Laboratório ENGIN / UFSC - Coordenação Patricia de Sá Freire</dc:creator>
  <cp:keywords>MCN-2026-SPB, trilhas de aprendizagem, coprodução transhumana, inteligência artificial, governança da aprendizagem</cp:keywords>
  <dc:description>Documento metodológico para uso de pesquisadores, gestores e instrutores das escolas de serviços penais.</dc:description>
  <cp:lastModifiedBy>Patricia Freire</cp:lastModifiedBy>
  <cp:revision>2</cp:revision>
  <dcterms:created xsi:type="dcterms:W3CDTF">2013-12-23T23:15:00Z</dcterms:created>
  <dcterms:modified xsi:type="dcterms:W3CDTF">2026-06-14T20:57:00Z</dcterms:modified>
  <cp:category/>
</cp:coreProperties>
</file>