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65264" w14:textId="09D95272" w:rsidR="00011477" w:rsidRDefault="00011477" w:rsidP="00011477">
      <w:pPr>
        <w:rPr>
          <w:rFonts w:ascii="Times New Roman" w:hAnsi="Times New Roman"/>
          <w:b/>
          <w:sz w:val="32"/>
          <w:szCs w:val="32"/>
        </w:rPr>
      </w:pPr>
      <w:bookmarkStart w:id="0" w:name="_Toc119918646"/>
      <w:bookmarkStart w:id="1" w:name="_Toc165790930"/>
      <w:bookmarkStart w:id="2" w:name="_Toc179874799"/>
      <w:bookmarkStart w:id="3" w:name="_Toc179884246"/>
      <w:bookmarkStart w:id="4" w:name="_Toc181437310"/>
      <w:bookmarkStart w:id="5" w:name="_Toc181437311"/>
      <w:bookmarkStart w:id="6" w:name="_Toc196201601"/>
      <w:bookmarkStart w:id="7" w:name="_Toc198540013"/>
      <w:r w:rsidRPr="00011477">
        <w:rPr>
          <w:rFonts w:ascii="Times New Roman" w:hAnsi="Times New Roman"/>
          <w:b/>
          <w:sz w:val="32"/>
          <w:szCs w:val="32"/>
        </w:rPr>
        <w:t>Abstract</w:t>
      </w:r>
      <w:bookmarkEnd w:id="5"/>
      <w:bookmarkEnd w:id="6"/>
      <w:bookmarkEnd w:id="7"/>
    </w:p>
    <w:p w14:paraId="24439EF8" w14:textId="77777777" w:rsidR="009B0092" w:rsidRPr="0084146D" w:rsidRDefault="009B0092" w:rsidP="00011477">
      <w:pPr>
        <w:rPr>
          <w:rFonts w:ascii="Times New Roman" w:hAnsi="Times New Roman"/>
        </w:rPr>
      </w:pPr>
    </w:p>
    <w:p w14:paraId="4BFB9F2E" w14:textId="5728733E" w:rsidR="001C2B87" w:rsidRDefault="001C2B87" w:rsidP="00B3400D">
      <w:pPr>
        <w:jc w:val="both"/>
        <w:rPr>
          <w:rFonts w:ascii="Times New Roman" w:hAnsi="Times New Roman"/>
        </w:rPr>
      </w:pPr>
      <w:r>
        <w:rPr>
          <w:rFonts w:ascii="Times New Roman" w:hAnsi="Times New Roman"/>
        </w:rPr>
        <w:t xml:space="preserve">This is an excerpt from my BA empirical dissertation. </w:t>
      </w:r>
      <w:r w:rsidR="00497B28">
        <w:rPr>
          <w:rFonts w:ascii="Times New Roman" w:hAnsi="Times New Roman"/>
        </w:rPr>
        <w:t>Some sections have been removed leaving the main</w:t>
      </w:r>
      <w:r w:rsidR="00B3400D">
        <w:rPr>
          <w:rFonts w:ascii="Times New Roman" w:hAnsi="Times New Roman"/>
        </w:rPr>
        <w:t xml:space="preserve"> research project information and analysis</w:t>
      </w:r>
      <w:r>
        <w:rPr>
          <w:rFonts w:ascii="Times New Roman" w:hAnsi="Times New Roman"/>
        </w:rPr>
        <w:t>.</w:t>
      </w:r>
    </w:p>
    <w:p w14:paraId="57895E83" w14:textId="77777777" w:rsidR="001C2B87" w:rsidRDefault="001C2B87" w:rsidP="00B01049">
      <w:pPr>
        <w:jc w:val="both"/>
        <w:rPr>
          <w:rFonts w:ascii="Times New Roman" w:hAnsi="Times New Roman"/>
        </w:rPr>
      </w:pPr>
    </w:p>
    <w:p w14:paraId="5136655D" w14:textId="1AD0CE5C" w:rsidR="00011477" w:rsidRPr="0084146D" w:rsidRDefault="00D80688" w:rsidP="00B01049">
      <w:pPr>
        <w:jc w:val="both"/>
        <w:rPr>
          <w:rFonts w:ascii="Times New Roman" w:hAnsi="Times New Roman"/>
        </w:rPr>
      </w:pPr>
      <w:r>
        <w:rPr>
          <w:rFonts w:ascii="Times New Roman" w:hAnsi="Times New Roman"/>
        </w:rPr>
        <w:t xml:space="preserve">The introduction of Widening Participation policies and the emphasis over the past few years on the teaching of academic study skills have led to increased debate about what skills students should possess on university courses. </w:t>
      </w:r>
      <w:r w:rsidR="00011477" w:rsidRPr="0084146D">
        <w:rPr>
          <w:rFonts w:ascii="Times New Roman" w:hAnsi="Times New Roman"/>
        </w:rPr>
        <w:t xml:space="preserve">This paper is an investigation into the perceived academic </w:t>
      </w:r>
      <w:r>
        <w:rPr>
          <w:rFonts w:ascii="Times New Roman" w:hAnsi="Times New Roman"/>
        </w:rPr>
        <w:t xml:space="preserve">skills </w:t>
      </w:r>
      <w:r w:rsidR="00011477">
        <w:rPr>
          <w:rFonts w:ascii="Times New Roman" w:hAnsi="Times New Roman"/>
        </w:rPr>
        <w:t>abilities</w:t>
      </w:r>
      <w:r w:rsidR="00011477" w:rsidRPr="0084146D">
        <w:rPr>
          <w:rFonts w:ascii="Times New Roman" w:hAnsi="Times New Roman"/>
        </w:rPr>
        <w:t xml:space="preserve"> of students </w:t>
      </w:r>
      <w:r>
        <w:rPr>
          <w:rFonts w:ascii="Times New Roman" w:hAnsi="Times New Roman"/>
        </w:rPr>
        <w:t>starting a</w:t>
      </w:r>
      <w:r w:rsidR="00011477" w:rsidRPr="0084146D">
        <w:rPr>
          <w:rFonts w:ascii="Times New Roman" w:hAnsi="Times New Roman"/>
        </w:rPr>
        <w:t xml:space="preserve"> </w:t>
      </w:r>
      <w:r>
        <w:rPr>
          <w:rFonts w:ascii="Times New Roman" w:hAnsi="Times New Roman"/>
        </w:rPr>
        <w:t>F</w:t>
      </w:r>
      <w:r w:rsidR="00011477" w:rsidRPr="0084146D">
        <w:rPr>
          <w:rFonts w:ascii="Times New Roman" w:hAnsi="Times New Roman"/>
        </w:rPr>
        <w:t xml:space="preserve">oundation </w:t>
      </w:r>
      <w:r>
        <w:rPr>
          <w:rFonts w:ascii="Times New Roman" w:hAnsi="Times New Roman"/>
        </w:rPr>
        <w:t xml:space="preserve">Science </w:t>
      </w:r>
      <w:r w:rsidR="00011477" w:rsidRPr="0084146D">
        <w:rPr>
          <w:rFonts w:ascii="Times New Roman" w:hAnsi="Times New Roman"/>
        </w:rPr>
        <w:t>cours</w:t>
      </w:r>
      <w:r w:rsidR="00C03525">
        <w:rPr>
          <w:rFonts w:ascii="Times New Roman" w:hAnsi="Times New Roman"/>
        </w:rPr>
        <w:t xml:space="preserve">e </w:t>
      </w:r>
      <w:r>
        <w:rPr>
          <w:rFonts w:ascii="Times New Roman" w:hAnsi="Times New Roman"/>
        </w:rPr>
        <w:t>in the north of England</w:t>
      </w:r>
      <w:r w:rsidR="00011477" w:rsidRPr="0084146D">
        <w:rPr>
          <w:rFonts w:ascii="Times New Roman" w:hAnsi="Times New Roman"/>
        </w:rPr>
        <w:t>. It explore</w:t>
      </w:r>
      <w:r>
        <w:rPr>
          <w:rFonts w:ascii="Times New Roman" w:hAnsi="Times New Roman"/>
        </w:rPr>
        <w:t>s</w:t>
      </w:r>
      <w:r w:rsidR="00011477" w:rsidRPr="0084146D">
        <w:rPr>
          <w:rFonts w:ascii="Times New Roman" w:hAnsi="Times New Roman"/>
        </w:rPr>
        <w:t xml:space="preserve"> </w:t>
      </w:r>
      <w:r>
        <w:rPr>
          <w:rFonts w:ascii="Times New Roman" w:hAnsi="Times New Roman"/>
        </w:rPr>
        <w:t xml:space="preserve">the differences between </w:t>
      </w:r>
      <w:r w:rsidR="00011477" w:rsidRPr="0084146D">
        <w:rPr>
          <w:rFonts w:ascii="Times New Roman" w:hAnsi="Times New Roman"/>
        </w:rPr>
        <w:t>student</w:t>
      </w:r>
      <w:r>
        <w:rPr>
          <w:rFonts w:ascii="Times New Roman" w:hAnsi="Times New Roman"/>
        </w:rPr>
        <w:t>s’</w:t>
      </w:r>
      <w:r w:rsidR="00011477" w:rsidRPr="0084146D">
        <w:rPr>
          <w:rFonts w:ascii="Times New Roman" w:hAnsi="Times New Roman"/>
        </w:rPr>
        <w:t xml:space="preserve"> and lecturers</w:t>
      </w:r>
      <w:r>
        <w:rPr>
          <w:rFonts w:ascii="Times New Roman" w:hAnsi="Times New Roman"/>
        </w:rPr>
        <w:t>’</w:t>
      </w:r>
      <w:r w:rsidR="00011477" w:rsidRPr="0084146D">
        <w:rPr>
          <w:rFonts w:ascii="Times New Roman" w:hAnsi="Times New Roman"/>
        </w:rPr>
        <w:t xml:space="preserve"> views regarding academic skills and</w:t>
      </w:r>
      <w:r>
        <w:rPr>
          <w:rFonts w:ascii="Times New Roman" w:hAnsi="Times New Roman"/>
        </w:rPr>
        <w:t xml:space="preserve"> the personal variables that may </w:t>
      </w:r>
      <w:r w:rsidR="00C03525">
        <w:rPr>
          <w:rFonts w:ascii="Times New Roman" w:hAnsi="Times New Roman"/>
        </w:rPr>
        <w:t>influence</w:t>
      </w:r>
      <w:r>
        <w:rPr>
          <w:rFonts w:ascii="Times New Roman" w:hAnsi="Times New Roman"/>
        </w:rPr>
        <w:t xml:space="preserve"> the responses and abilities the students may have. </w:t>
      </w:r>
      <w:r w:rsidR="004A56F8">
        <w:rPr>
          <w:rFonts w:ascii="Times New Roman" w:hAnsi="Times New Roman"/>
        </w:rPr>
        <w:t>It argues that t</w:t>
      </w:r>
      <w:r>
        <w:rPr>
          <w:rFonts w:ascii="Times New Roman" w:hAnsi="Times New Roman"/>
        </w:rPr>
        <w:t>he lecturers ha</w:t>
      </w:r>
      <w:r w:rsidR="004A56F8">
        <w:rPr>
          <w:rFonts w:ascii="Times New Roman" w:hAnsi="Times New Roman"/>
        </w:rPr>
        <w:t>ve</w:t>
      </w:r>
      <w:r>
        <w:rPr>
          <w:rFonts w:ascii="Times New Roman" w:hAnsi="Times New Roman"/>
        </w:rPr>
        <w:t xml:space="preserve"> higher expectations of student abilities but d</w:t>
      </w:r>
      <w:r w:rsidR="004A56F8">
        <w:rPr>
          <w:rFonts w:ascii="Times New Roman" w:hAnsi="Times New Roman"/>
        </w:rPr>
        <w:t>o</w:t>
      </w:r>
      <w:r>
        <w:rPr>
          <w:rFonts w:ascii="Times New Roman" w:hAnsi="Times New Roman"/>
        </w:rPr>
        <w:t xml:space="preserve"> not believe that the students possessed them when starting the course</w:t>
      </w:r>
      <w:r w:rsidR="004A56F8">
        <w:rPr>
          <w:rFonts w:ascii="Times New Roman" w:hAnsi="Times New Roman"/>
        </w:rPr>
        <w:t xml:space="preserve"> whereas the students believe that they are competent</w:t>
      </w:r>
      <w:r>
        <w:rPr>
          <w:rFonts w:ascii="Times New Roman" w:hAnsi="Times New Roman"/>
        </w:rPr>
        <w:t xml:space="preserve">. This </w:t>
      </w:r>
      <w:r w:rsidR="004A56F8">
        <w:rPr>
          <w:rFonts w:ascii="Times New Roman" w:hAnsi="Times New Roman"/>
        </w:rPr>
        <w:t>i</w:t>
      </w:r>
      <w:r>
        <w:rPr>
          <w:rFonts w:ascii="Times New Roman" w:hAnsi="Times New Roman"/>
        </w:rPr>
        <w:t>s blamed partially on previous educational experiences and the lack of understanding of the nature of studying at a university level.</w:t>
      </w:r>
      <w:r w:rsidR="004A56F8">
        <w:rPr>
          <w:rFonts w:ascii="Times New Roman" w:hAnsi="Times New Roman"/>
        </w:rPr>
        <w:t xml:space="preserve"> The tool for assessing students’ abilities is questioned as an efficient measure and further development of diagnostics tools is recommended. </w:t>
      </w:r>
      <w:r w:rsidR="00B01049">
        <w:rPr>
          <w:rFonts w:ascii="Times New Roman" w:hAnsi="Times New Roman"/>
        </w:rPr>
        <w:t xml:space="preserve">It concludes that self-efficacy is important but </w:t>
      </w:r>
      <w:r w:rsidR="00C03525">
        <w:rPr>
          <w:rFonts w:ascii="Times New Roman" w:hAnsi="Times New Roman"/>
        </w:rPr>
        <w:t>must</w:t>
      </w:r>
      <w:r w:rsidR="00B01049">
        <w:rPr>
          <w:rFonts w:ascii="Times New Roman" w:hAnsi="Times New Roman"/>
        </w:rPr>
        <w:t xml:space="preserve"> be conducted at an appropriate time when the students can best judge their own abilities based on future expectations.</w:t>
      </w:r>
    </w:p>
    <w:p w14:paraId="2EDB6F63" w14:textId="77777777" w:rsidR="00E27692" w:rsidRPr="005371A7" w:rsidRDefault="00011477" w:rsidP="00011477">
      <w:pPr>
        <w:rPr>
          <w:rFonts w:ascii="Times New Roman" w:hAnsi="Times New Roman"/>
          <w:b/>
        </w:rPr>
      </w:pPr>
      <w:r w:rsidRPr="0084146D">
        <w:rPr>
          <w:rFonts w:ascii="Times New Roman" w:hAnsi="Times New Roman"/>
        </w:rPr>
        <w:br w:type="page"/>
      </w:r>
      <w:r w:rsidR="002C190F" w:rsidRPr="005371A7">
        <w:rPr>
          <w:rFonts w:ascii="Times New Roman" w:hAnsi="Times New Roman"/>
          <w:b/>
        </w:rPr>
        <w:lastRenderedPageBreak/>
        <w:t>Table of Contents</w:t>
      </w:r>
      <w:bookmarkEnd w:id="0"/>
      <w:bookmarkEnd w:id="1"/>
      <w:bookmarkEnd w:id="2"/>
      <w:bookmarkEnd w:id="3"/>
      <w:bookmarkEnd w:id="4"/>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t>Page</w:t>
      </w:r>
    </w:p>
    <w:p w14:paraId="334CF132" w14:textId="77777777" w:rsidR="002C190F" w:rsidRPr="00C21FEA" w:rsidRDefault="002C190F" w:rsidP="002C190F">
      <w:pPr>
        <w:rPr>
          <w:rFonts w:ascii="Times New Roman" w:hAnsi="Times New Roman"/>
        </w:rPr>
      </w:pPr>
    </w:p>
    <w:p w14:paraId="0FEC62C8" w14:textId="2A04AEF7" w:rsidR="003975A4" w:rsidRDefault="00905D05">
      <w:pPr>
        <w:pStyle w:val="TOC1"/>
        <w:tabs>
          <w:tab w:val="right" w:pos="9175"/>
        </w:tabs>
        <w:rPr>
          <w:rFonts w:asciiTheme="minorHAnsi" w:eastAsiaTheme="minorEastAsia" w:hAnsiTheme="minorHAnsi" w:cstheme="minorBidi"/>
          <w:noProof/>
          <w:kern w:val="2"/>
          <w14:ligatures w14:val="standardContextual"/>
        </w:rPr>
      </w:pPr>
      <w:r>
        <w:rPr>
          <w:sz w:val="40"/>
          <w:szCs w:val="40"/>
        </w:rPr>
        <w:fldChar w:fldCharType="begin"/>
      </w:r>
      <w:r>
        <w:rPr>
          <w:sz w:val="40"/>
          <w:szCs w:val="40"/>
        </w:rPr>
        <w:instrText xml:space="preserve"> TOC \o "1-3" \h \z \u </w:instrText>
      </w:r>
      <w:r>
        <w:rPr>
          <w:sz w:val="40"/>
          <w:szCs w:val="40"/>
        </w:rPr>
        <w:fldChar w:fldCharType="separate"/>
      </w:r>
      <w:hyperlink w:anchor="_Toc232599327" w:history="1">
        <w:r w:rsidR="003975A4" w:rsidRPr="004D1CAF">
          <w:rPr>
            <w:rStyle w:val="Hyperlink"/>
            <w:noProof/>
          </w:rPr>
          <w:t>1.0 Introduction</w:t>
        </w:r>
        <w:r w:rsidR="003975A4">
          <w:rPr>
            <w:noProof/>
            <w:webHidden/>
          </w:rPr>
          <w:tab/>
        </w:r>
        <w:r w:rsidR="003975A4">
          <w:rPr>
            <w:noProof/>
            <w:webHidden/>
          </w:rPr>
          <w:fldChar w:fldCharType="begin"/>
        </w:r>
        <w:r w:rsidR="003975A4">
          <w:rPr>
            <w:noProof/>
            <w:webHidden/>
          </w:rPr>
          <w:instrText xml:space="preserve"> PAGEREF _Toc232599327 \h </w:instrText>
        </w:r>
        <w:r w:rsidR="003975A4">
          <w:rPr>
            <w:noProof/>
            <w:webHidden/>
          </w:rPr>
        </w:r>
        <w:r w:rsidR="003975A4">
          <w:rPr>
            <w:noProof/>
            <w:webHidden/>
          </w:rPr>
          <w:fldChar w:fldCharType="separate"/>
        </w:r>
        <w:r w:rsidR="003975A4">
          <w:rPr>
            <w:noProof/>
            <w:webHidden/>
          </w:rPr>
          <w:t>1</w:t>
        </w:r>
        <w:r w:rsidR="003975A4">
          <w:rPr>
            <w:noProof/>
            <w:webHidden/>
          </w:rPr>
          <w:fldChar w:fldCharType="end"/>
        </w:r>
      </w:hyperlink>
    </w:p>
    <w:p w14:paraId="7A965E68" w14:textId="23C10149" w:rsidR="003975A4" w:rsidRDefault="003975A4">
      <w:pPr>
        <w:pStyle w:val="TOC2"/>
        <w:rPr>
          <w:rFonts w:asciiTheme="minorHAnsi" w:eastAsiaTheme="minorEastAsia" w:hAnsiTheme="minorHAnsi" w:cstheme="minorBidi"/>
          <w:noProof/>
          <w:kern w:val="2"/>
          <w14:ligatures w14:val="standardContextual"/>
        </w:rPr>
      </w:pPr>
      <w:hyperlink w:anchor="_Toc232599328" w:history="1">
        <w:r w:rsidRPr="004D1CAF">
          <w:rPr>
            <w:rStyle w:val="Hyperlink"/>
            <w:noProof/>
          </w:rPr>
          <w:t>1.1 Background</w:t>
        </w:r>
        <w:r>
          <w:rPr>
            <w:noProof/>
            <w:webHidden/>
          </w:rPr>
          <w:tab/>
        </w:r>
        <w:r>
          <w:rPr>
            <w:noProof/>
            <w:webHidden/>
          </w:rPr>
          <w:fldChar w:fldCharType="begin"/>
        </w:r>
        <w:r>
          <w:rPr>
            <w:noProof/>
            <w:webHidden/>
          </w:rPr>
          <w:instrText xml:space="preserve"> PAGEREF _Toc232599328 \h </w:instrText>
        </w:r>
        <w:r>
          <w:rPr>
            <w:noProof/>
            <w:webHidden/>
          </w:rPr>
        </w:r>
        <w:r>
          <w:rPr>
            <w:noProof/>
            <w:webHidden/>
          </w:rPr>
          <w:fldChar w:fldCharType="separate"/>
        </w:r>
        <w:r>
          <w:rPr>
            <w:noProof/>
            <w:webHidden/>
          </w:rPr>
          <w:t>1</w:t>
        </w:r>
        <w:r>
          <w:rPr>
            <w:noProof/>
            <w:webHidden/>
          </w:rPr>
          <w:fldChar w:fldCharType="end"/>
        </w:r>
      </w:hyperlink>
    </w:p>
    <w:p w14:paraId="75B0AE1E" w14:textId="4932CF68" w:rsidR="003975A4" w:rsidRDefault="003975A4">
      <w:pPr>
        <w:pStyle w:val="TOC2"/>
        <w:rPr>
          <w:rFonts w:asciiTheme="minorHAnsi" w:eastAsiaTheme="minorEastAsia" w:hAnsiTheme="minorHAnsi" w:cstheme="minorBidi"/>
          <w:noProof/>
          <w:kern w:val="2"/>
          <w14:ligatures w14:val="standardContextual"/>
        </w:rPr>
      </w:pPr>
      <w:hyperlink w:anchor="_Toc232599329" w:history="1">
        <w:r w:rsidRPr="004D1CAF">
          <w:rPr>
            <w:rStyle w:val="Hyperlink"/>
            <w:noProof/>
          </w:rPr>
          <w:t>1.2 Academic skills issues</w:t>
        </w:r>
        <w:r>
          <w:rPr>
            <w:noProof/>
            <w:webHidden/>
          </w:rPr>
          <w:tab/>
        </w:r>
        <w:r>
          <w:rPr>
            <w:noProof/>
            <w:webHidden/>
          </w:rPr>
          <w:fldChar w:fldCharType="begin"/>
        </w:r>
        <w:r>
          <w:rPr>
            <w:noProof/>
            <w:webHidden/>
          </w:rPr>
          <w:instrText xml:space="preserve"> PAGEREF _Toc232599329 \h </w:instrText>
        </w:r>
        <w:r>
          <w:rPr>
            <w:noProof/>
            <w:webHidden/>
          </w:rPr>
        </w:r>
        <w:r>
          <w:rPr>
            <w:noProof/>
            <w:webHidden/>
          </w:rPr>
          <w:fldChar w:fldCharType="separate"/>
        </w:r>
        <w:r>
          <w:rPr>
            <w:noProof/>
            <w:webHidden/>
          </w:rPr>
          <w:t>1</w:t>
        </w:r>
        <w:r>
          <w:rPr>
            <w:noProof/>
            <w:webHidden/>
          </w:rPr>
          <w:fldChar w:fldCharType="end"/>
        </w:r>
      </w:hyperlink>
    </w:p>
    <w:p w14:paraId="1614BC4C" w14:textId="181251CD" w:rsidR="003975A4" w:rsidRDefault="003975A4">
      <w:pPr>
        <w:pStyle w:val="TOC2"/>
        <w:rPr>
          <w:rFonts w:asciiTheme="minorHAnsi" w:eastAsiaTheme="minorEastAsia" w:hAnsiTheme="minorHAnsi" w:cstheme="minorBidi"/>
          <w:noProof/>
          <w:kern w:val="2"/>
          <w14:ligatures w14:val="standardContextual"/>
        </w:rPr>
      </w:pPr>
      <w:hyperlink w:anchor="_Toc232599330" w:history="1">
        <w:r w:rsidRPr="004D1CAF">
          <w:rPr>
            <w:rStyle w:val="Hyperlink"/>
            <w:noProof/>
          </w:rPr>
          <w:t>1.3 The research</w:t>
        </w:r>
        <w:r>
          <w:rPr>
            <w:noProof/>
            <w:webHidden/>
          </w:rPr>
          <w:tab/>
        </w:r>
        <w:r>
          <w:rPr>
            <w:noProof/>
            <w:webHidden/>
          </w:rPr>
          <w:fldChar w:fldCharType="begin"/>
        </w:r>
        <w:r>
          <w:rPr>
            <w:noProof/>
            <w:webHidden/>
          </w:rPr>
          <w:instrText xml:space="preserve"> PAGEREF _Toc232599330 \h </w:instrText>
        </w:r>
        <w:r>
          <w:rPr>
            <w:noProof/>
            <w:webHidden/>
          </w:rPr>
        </w:r>
        <w:r>
          <w:rPr>
            <w:noProof/>
            <w:webHidden/>
          </w:rPr>
          <w:fldChar w:fldCharType="separate"/>
        </w:r>
        <w:r>
          <w:rPr>
            <w:noProof/>
            <w:webHidden/>
          </w:rPr>
          <w:t>2</w:t>
        </w:r>
        <w:r>
          <w:rPr>
            <w:noProof/>
            <w:webHidden/>
          </w:rPr>
          <w:fldChar w:fldCharType="end"/>
        </w:r>
      </w:hyperlink>
    </w:p>
    <w:p w14:paraId="34886BC7" w14:textId="486C23EA"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31" w:history="1">
        <w:r w:rsidRPr="004D1CAF">
          <w:rPr>
            <w:rStyle w:val="Hyperlink"/>
            <w:noProof/>
          </w:rPr>
          <w:t>3.0 Methodology</w:t>
        </w:r>
        <w:r>
          <w:rPr>
            <w:noProof/>
            <w:webHidden/>
          </w:rPr>
          <w:tab/>
        </w:r>
        <w:r>
          <w:rPr>
            <w:noProof/>
            <w:webHidden/>
          </w:rPr>
          <w:fldChar w:fldCharType="begin"/>
        </w:r>
        <w:r>
          <w:rPr>
            <w:noProof/>
            <w:webHidden/>
          </w:rPr>
          <w:instrText xml:space="preserve"> PAGEREF _Toc232599331 \h </w:instrText>
        </w:r>
        <w:r>
          <w:rPr>
            <w:noProof/>
            <w:webHidden/>
          </w:rPr>
        </w:r>
        <w:r>
          <w:rPr>
            <w:noProof/>
            <w:webHidden/>
          </w:rPr>
          <w:fldChar w:fldCharType="separate"/>
        </w:r>
        <w:r>
          <w:rPr>
            <w:noProof/>
            <w:webHidden/>
          </w:rPr>
          <w:t>3</w:t>
        </w:r>
        <w:r>
          <w:rPr>
            <w:noProof/>
            <w:webHidden/>
          </w:rPr>
          <w:fldChar w:fldCharType="end"/>
        </w:r>
      </w:hyperlink>
    </w:p>
    <w:p w14:paraId="709B85A9" w14:textId="6627297D" w:rsidR="003975A4" w:rsidRDefault="003975A4">
      <w:pPr>
        <w:pStyle w:val="TOC2"/>
        <w:rPr>
          <w:rFonts w:asciiTheme="minorHAnsi" w:eastAsiaTheme="minorEastAsia" w:hAnsiTheme="minorHAnsi" w:cstheme="minorBidi"/>
          <w:noProof/>
          <w:kern w:val="2"/>
          <w14:ligatures w14:val="standardContextual"/>
        </w:rPr>
      </w:pPr>
      <w:hyperlink w:anchor="_Toc232599332" w:history="1">
        <w:r w:rsidRPr="004D1CAF">
          <w:rPr>
            <w:rStyle w:val="Hyperlink"/>
            <w:noProof/>
          </w:rPr>
          <w:t>3.1 Theoretical Context</w:t>
        </w:r>
        <w:r>
          <w:rPr>
            <w:noProof/>
            <w:webHidden/>
          </w:rPr>
          <w:tab/>
        </w:r>
        <w:r>
          <w:rPr>
            <w:noProof/>
            <w:webHidden/>
          </w:rPr>
          <w:fldChar w:fldCharType="begin"/>
        </w:r>
        <w:r>
          <w:rPr>
            <w:noProof/>
            <w:webHidden/>
          </w:rPr>
          <w:instrText xml:space="preserve"> PAGEREF _Toc232599332 \h </w:instrText>
        </w:r>
        <w:r>
          <w:rPr>
            <w:noProof/>
            <w:webHidden/>
          </w:rPr>
        </w:r>
        <w:r>
          <w:rPr>
            <w:noProof/>
            <w:webHidden/>
          </w:rPr>
          <w:fldChar w:fldCharType="separate"/>
        </w:r>
        <w:r>
          <w:rPr>
            <w:noProof/>
            <w:webHidden/>
          </w:rPr>
          <w:t>3</w:t>
        </w:r>
        <w:r>
          <w:rPr>
            <w:noProof/>
            <w:webHidden/>
          </w:rPr>
          <w:fldChar w:fldCharType="end"/>
        </w:r>
      </w:hyperlink>
    </w:p>
    <w:p w14:paraId="19639278" w14:textId="5C21AA5E" w:rsidR="003975A4" w:rsidRDefault="003975A4">
      <w:pPr>
        <w:pStyle w:val="TOC2"/>
        <w:rPr>
          <w:rFonts w:asciiTheme="minorHAnsi" w:eastAsiaTheme="minorEastAsia" w:hAnsiTheme="minorHAnsi" w:cstheme="minorBidi"/>
          <w:noProof/>
          <w:kern w:val="2"/>
          <w14:ligatures w14:val="standardContextual"/>
        </w:rPr>
      </w:pPr>
      <w:hyperlink w:anchor="_Toc232599333" w:history="1">
        <w:r w:rsidRPr="004D1CAF">
          <w:rPr>
            <w:rStyle w:val="Hyperlink"/>
            <w:noProof/>
          </w:rPr>
          <w:t>3.2 Study Group</w:t>
        </w:r>
        <w:r>
          <w:rPr>
            <w:noProof/>
            <w:webHidden/>
          </w:rPr>
          <w:tab/>
        </w:r>
        <w:r>
          <w:rPr>
            <w:noProof/>
            <w:webHidden/>
          </w:rPr>
          <w:fldChar w:fldCharType="begin"/>
        </w:r>
        <w:r>
          <w:rPr>
            <w:noProof/>
            <w:webHidden/>
          </w:rPr>
          <w:instrText xml:space="preserve"> PAGEREF _Toc232599333 \h </w:instrText>
        </w:r>
        <w:r>
          <w:rPr>
            <w:noProof/>
            <w:webHidden/>
          </w:rPr>
        </w:r>
        <w:r>
          <w:rPr>
            <w:noProof/>
            <w:webHidden/>
          </w:rPr>
          <w:fldChar w:fldCharType="separate"/>
        </w:r>
        <w:r>
          <w:rPr>
            <w:noProof/>
            <w:webHidden/>
          </w:rPr>
          <w:t>4</w:t>
        </w:r>
        <w:r>
          <w:rPr>
            <w:noProof/>
            <w:webHidden/>
          </w:rPr>
          <w:fldChar w:fldCharType="end"/>
        </w:r>
      </w:hyperlink>
    </w:p>
    <w:p w14:paraId="1BF6B2A1" w14:textId="7BC4B8CD" w:rsidR="003975A4" w:rsidRDefault="003975A4">
      <w:pPr>
        <w:pStyle w:val="TOC2"/>
        <w:rPr>
          <w:rFonts w:asciiTheme="minorHAnsi" w:eastAsiaTheme="minorEastAsia" w:hAnsiTheme="minorHAnsi" w:cstheme="minorBidi"/>
          <w:noProof/>
          <w:kern w:val="2"/>
          <w14:ligatures w14:val="standardContextual"/>
        </w:rPr>
      </w:pPr>
      <w:hyperlink w:anchor="_Toc232599334" w:history="1">
        <w:r w:rsidRPr="004D1CAF">
          <w:rPr>
            <w:rStyle w:val="Hyperlink"/>
            <w:noProof/>
          </w:rPr>
          <w:t>3.3 Data Collection</w:t>
        </w:r>
        <w:r>
          <w:rPr>
            <w:noProof/>
            <w:webHidden/>
          </w:rPr>
          <w:tab/>
        </w:r>
        <w:r>
          <w:rPr>
            <w:noProof/>
            <w:webHidden/>
          </w:rPr>
          <w:fldChar w:fldCharType="begin"/>
        </w:r>
        <w:r>
          <w:rPr>
            <w:noProof/>
            <w:webHidden/>
          </w:rPr>
          <w:instrText xml:space="preserve"> PAGEREF _Toc232599334 \h </w:instrText>
        </w:r>
        <w:r>
          <w:rPr>
            <w:noProof/>
            <w:webHidden/>
          </w:rPr>
        </w:r>
        <w:r>
          <w:rPr>
            <w:noProof/>
            <w:webHidden/>
          </w:rPr>
          <w:fldChar w:fldCharType="separate"/>
        </w:r>
        <w:r>
          <w:rPr>
            <w:noProof/>
            <w:webHidden/>
          </w:rPr>
          <w:t>5</w:t>
        </w:r>
        <w:r>
          <w:rPr>
            <w:noProof/>
            <w:webHidden/>
          </w:rPr>
          <w:fldChar w:fldCharType="end"/>
        </w:r>
      </w:hyperlink>
    </w:p>
    <w:p w14:paraId="622F8455" w14:textId="27F8965B" w:rsidR="003975A4" w:rsidRDefault="003975A4">
      <w:pPr>
        <w:pStyle w:val="TOC2"/>
        <w:rPr>
          <w:rFonts w:asciiTheme="minorHAnsi" w:eastAsiaTheme="minorEastAsia" w:hAnsiTheme="minorHAnsi" w:cstheme="minorBidi"/>
          <w:noProof/>
          <w:kern w:val="2"/>
          <w14:ligatures w14:val="standardContextual"/>
        </w:rPr>
      </w:pPr>
      <w:hyperlink w:anchor="_Toc232599335" w:history="1">
        <w:r w:rsidRPr="004D1CAF">
          <w:rPr>
            <w:rStyle w:val="Hyperlink"/>
            <w:noProof/>
          </w:rPr>
          <w:t>3.4 Data Analysis</w:t>
        </w:r>
        <w:r>
          <w:rPr>
            <w:noProof/>
            <w:webHidden/>
          </w:rPr>
          <w:tab/>
        </w:r>
        <w:r>
          <w:rPr>
            <w:noProof/>
            <w:webHidden/>
          </w:rPr>
          <w:fldChar w:fldCharType="begin"/>
        </w:r>
        <w:r>
          <w:rPr>
            <w:noProof/>
            <w:webHidden/>
          </w:rPr>
          <w:instrText xml:space="preserve"> PAGEREF _Toc232599335 \h </w:instrText>
        </w:r>
        <w:r>
          <w:rPr>
            <w:noProof/>
            <w:webHidden/>
          </w:rPr>
        </w:r>
        <w:r>
          <w:rPr>
            <w:noProof/>
            <w:webHidden/>
          </w:rPr>
          <w:fldChar w:fldCharType="separate"/>
        </w:r>
        <w:r>
          <w:rPr>
            <w:noProof/>
            <w:webHidden/>
          </w:rPr>
          <w:t>7</w:t>
        </w:r>
        <w:r>
          <w:rPr>
            <w:noProof/>
            <w:webHidden/>
          </w:rPr>
          <w:fldChar w:fldCharType="end"/>
        </w:r>
      </w:hyperlink>
    </w:p>
    <w:p w14:paraId="53F49369" w14:textId="32EBD4B4"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36" w:history="1">
        <w:r w:rsidRPr="004D1CAF">
          <w:rPr>
            <w:rStyle w:val="Hyperlink"/>
            <w:noProof/>
          </w:rPr>
          <w:t>4.0 Results</w:t>
        </w:r>
        <w:r>
          <w:rPr>
            <w:noProof/>
            <w:webHidden/>
          </w:rPr>
          <w:tab/>
        </w:r>
        <w:r>
          <w:rPr>
            <w:noProof/>
            <w:webHidden/>
          </w:rPr>
          <w:fldChar w:fldCharType="begin"/>
        </w:r>
        <w:r>
          <w:rPr>
            <w:noProof/>
            <w:webHidden/>
          </w:rPr>
          <w:instrText xml:space="preserve"> PAGEREF _Toc232599336 \h </w:instrText>
        </w:r>
        <w:r>
          <w:rPr>
            <w:noProof/>
            <w:webHidden/>
          </w:rPr>
        </w:r>
        <w:r>
          <w:rPr>
            <w:noProof/>
            <w:webHidden/>
          </w:rPr>
          <w:fldChar w:fldCharType="separate"/>
        </w:r>
        <w:r>
          <w:rPr>
            <w:noProof/>
            <w:webHidden/>
          </w:rPr>
          <w:t>10</w:t>
        </w:r>
        <w:r>
          <w:rPr>
            <w:noProof/>
            <w:webHidden/>
          </w:rPr>
          <w:fldChar w:fldCharType="end"/>
        </w:r>
      </w:hyperlink>
    </w:p>
    <w:p w14:paraId="68C7F783" w14:textId="256A1A26" w:rsidR="003975A4" w:rsidRDefault="003975A4">
      <w:pPr>
        <w:pStyle w:val="TOC2"/>
        <w:rPr>
          <w:rFonts w:asciiTheme="minorHAnsi" w:eastAsiaTheme="minorEastAsia" w:hAnsiTheme="minorHAnsi" w:cstheme="minorBidi"/>
          <w:noProof/>
          <w:kern w:val="2"/>
          <w14:ligatures w14:val="standardContextual"/>
        </w:rPr>
      </w:pPr>
      <w:hyperlink w:anchor="_Toc232599337" w:history="1">
        <w:r w:rsidRPr="004D1CAF">
          <w:rPr>
            <w:rStyle w:val="Hyperlink"/>
            <w:noProof/>
          </w:rPr>
          <w:t>4.1 Student Summary Data</w:t>
        </w:r>
        <w:r>
          <w:rPr>
            <w:noProof/>
            <w:webHidden/>
          </w:rPr>
          <w:tab/>
        </w:r>
        <w:r>
          <w:rPr>
            <w:noProof/>
            <w:webHidden/>
          </w:rPr>
          <w:fldChar w:fldCharType="begin"/>
        </w:r>
        <w:r>
          <w:rPr>
            <w:noProof/>
            <w:webHidden/>
          </w:rPr>
          <w:instrText xml:space="preserve"> PAGEREF _Toc232599337 \h </w:instrText>
        </w:r>
        <w:r>
          <w:rPr>
            <w:noProof/>
            <w:webHidden/>
          </w:rPr>
        </w:r>
        <w:r>
          <w:rPr>
            <w:noProof/>
            <w:webHidden/>
          </w:rPr>
          <w:fldChar w:fldCharType="separate"/>
        </w:r>
        <w:r>
          <w:rPr>
            <w:noProof/>
            <w:webHidden/>
          </w:rPr>
          <w:t>10</w:t>
        </w:r>
        <w:r>
          <w:rPr>
            <w:noProof/>
            <w:webHidden/>
          </w:rPr>
          <w:fldChar w:fldCharType="end"/>
        </w:r>
      </w:hyperlink>
    </w:p>
    <w:p w14:paraId="5A6F4AA9" w14:textId="4B63A75D" w:rsidR="003975A4" w:rsidRDefault="003975A4">
      <w:pPr>
        <w:pStyle w:val="TOC2"/>
        <w:rPr>
          <w:rFonts w:asciiTheme="minorHAnsi" w:eastAsiaTheme="minorEastAsia" w:hAnsiTheme="minorHAnsi" w:cstheme="minorBidi"/>
          <w:noProof/>
          <w:kern w:val="2"/>
          <w14:ligatures w14:val="standardContextual"/>
        </w:rPr>
      </w:pPr>
      <w:hyperlink w:anchor="_Toc232599338" w:history="1">
        <w:r w:rsidRPr="004D1CAF">
          <w:rPr>
            <w:rStyle w:val="Hyperlink"/>
            <w:noProof/>
            <w:kern w:val="32"/>
          </w:rPr>
          <w:t>4.2 Lecturer Comparison Data</w:t>
        </w:r>
        <w:r>
          <w:rPr>
            <w:noProof/>
            <w:webHidden/>
          </w:rPr>
          <w:tab/>
        </w:r>
        <w:r>
          <w:rPr>
            <w:noProof/>
            <w:webHidden/>
          </w:rPr>
          <w:fldChar w:fldCharType="begin"/>
        </w:r>
        <w:r>
          <w:rPr>
            <w:noProof/>
            <w:webHidden/>
          </w:rPr>
          <w:instrText xml:space="preserve"> PAGEREF _Toc232599338 \h </w:instrText>
        </w:r>
        <w:r>
          <w:rPr>
            <w:noProof/>
            <w:webHidden/>
          </w:rPr>
        </w:r>
        <w:r>
          <w:rPr>
            <w:noProof/>
            <w:webHidden/>
          </w:rPr>
          <w:fldChar w:fldCharType="separate"/>
        </w:r>
        <w:r>
          <w:rPr>
            <w:noProof/>
            <w:webHidden/>
          </w:rPr>
          <w:t>16</w:t>
        </w:r>
        <w:r>
          <w:rPr>
            <w:noProof/>
            <w:webHidden/>
          </w:rPr>
          <w:fldChar w:fldCharType="end"/>
        </w:r>
      </w:hyperlink>
    </w:p>
    <w:p w14:paraId="7A9008B6" w14:textId="4D808A4B" w:rsidR="003975A4" w:rsidRDefault="003975A4">
      <w:pPr>
        <w:pStyle w:val="TOC2"/>
        <w:rPr>
          <w:rFonts w:asciiTheme="minorHAnsi" w:eastAsiaTheme="minorEastAsia" w:hAnsiTheme="minorHAnsi" w:cstheme="minorBidi"/>
          <w:noProof/>
          <w:kern w:val="2"/>
          <w14:ligatures w14:val="standardContextual"/>
        </w:rPr>
      </w:pPr>
      <w:hyperlink w:anchor="_Toc232599339" w:history="1">
        <w:r w:rsidRPr="004D1CAF">
          <w:rPr>
            <w:rStyle w:val="Hyperlink"/>
            <w:noProof/>
          </w:rPr>
          <w:t>4.3 Support and Final Results Data</w:t>
        </w:r>
        <w:r>
          <w:rPr>
            <w:noProof/>
            <w:webHidden/>
          </w:rPr>
          <w:tab/>
        </w:r>
        <w:r>
          <w:rPr>
            <w:noProof/>
            <w:webHidden/>
          </w:rPr>
          <w:fldChar w:fldCharType="begin"/>
        </w:r>
        <w:r>
          <w:rPr>
            <w:noProof/>
            <w:webHidden/>
          </w:rPr>
          <w:instrText xml:space="preserve"> PAGEREF _Toc232599339 \h </w:instrText>
        </w:r>
        <w:r>
          <w:rPr>
            <w:noProof/>
            <w:webHidden/>
          </w:rPr>
        </w:r>
        <w:r>
          <w:rPr>
            <w:noProof/>
            <w:webHidden/>
          </w:rPr>
          <w:fldChar w:fldCharType="separate"/>
        </w:r>
        <w:r>
          <w:rPr>
            <w:noProof/>
            <w:webHidden/>
          </w:rPr>
          <w:t>17</w:t>
        </w:r>
        <w:r>
          <w:rPr>
            <w:noProof/>
            <w:webHidden/>
          </w:rPr>
          <w:fldChar w:fldCharType="end"/>
        </w:r>
      </w:hyperlink>
    </w:p>
    <w:p w14:paraId="02AB2DB9" w14:textId="3B175D87"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40" w:history="1">
        <w:r w:rsidRPr="004D1CAF">
          <w:rPr>
            <w:rStyle w:val="Hyperlink"/>
            <w:noProof/>
          </w:rPr>
          <w:t>5.0 Analysis</w:t>
        </w:r>
        <w:r>
          <w:rPr>
            <w:noProof/>
            <w:webHidden/>
          </w:rPr>
          <w:tab/>
        </w:r>
        <w:r>
          <w:rPr>
            <w:noProof/>
            <w:webHidden/>
          </w:rPr>
          <w:fldChar w:fldCharType="begin"/>
        </w:r>
        <w:r>
          <w:rPr>
            <w:noProof/>
            <w:webHidden/>
          </w:rPr>
          <w:instrText xml:space="preserve"> PAGEREF _Toc232599340 \h </w:instrText>
        </w:r>
        <w:r>
          <w:rPr>
            <w:noProof/>
            <w:webHidden/>
          </w:rPr>
        </w:r>
        <w:r>
          <w:rPr>
            <w:noProof/>
            <w:webHidden/>
          </w:rPr>
          <w:fldChar w:fldCharType="separate"/>
        </w:r>
        <w:r>
          <w:rPr>
            <w:noProof/>
            <w:webHidden/>
          </w:rPr>
          <w:t>19</w:t>
        </w:r>
        <w:r>
          <w:rPr>
            <w:noProof/>
            <w:webHidden/>
          </w:rPr>
          <w:fldChar w:fldCharType="end"/>
        </w:r>
      </w:hyperlink>
    </w:p>
    <w:p w14:paraId="7C05D291" w14:textId="673D37FF" w:rsidR="003975A4" w:rsidRDefault="003975A4">
      <w:pPr>
        <w:pStyle w:val="TOC2"/>
        <w:rPr>
          <w:rFonts w:asciiTheme="minorHAnsi" w:eastAsiaTheme="minorEastAsia" w:hAnsiTheme="minorHAnsi" w:cstheme="minorBidi"/>
          <w:noProof/>
          <w:kern w:val="2"/>
          <w14:ligatures w14:val="standardContextual"/>
        </w:rPr>
      </w:pPr>
      <w:hyperlink w:anchor="_Toc232599341" w:history="1">
        <w:r w:rsidRPr="004D1CAF">
          <w:rPr>
            <w:rStyle w:val="Hyperlink"/>
            <w:noProof/>
            <w:kern w:val="32"/>
          </w:rPr>
          <w:t>5.1 Variable analysis</w:t>
        </w:r>
        <w:r>
          <w:rPr>
            <w:noProof/>
            <w:webHidden/>
          </w:rPr>
          <w:tab/>
        </w:r>
        <w:r>
          <w:rPr>
            <w:noProof/>
            <w:webHidden/>
          </w:rPr>
          <w:fldChar w:fldCharType="begin"/>
        </w:r>
        <w:r>
          <w:rPr>
            <w:noProof/>
            <w:webHidden/>
          </w:rPr>
          <w:instrText xml:space="preserve"> PAGEREF _Toc232599341 \h </w:instrText>
        </w:r>
        <w:r>
          <w:rPr>
            <w:noProof/>
            <w:webHidden/>
          </w:rPr>
        </w:r>
        <w:r>
          <w:rPr>
            <w:noProof/>
            <w:webHidden/>
          </w:rPr>
          <w:fldChar w:fldCharType="separate"/>
        </w:r>
        <w:r>
          <w:rPr>
            <w:noProof/>
            <w:webHidden/>
          </w:rPr>
          <w:t>19</w:t>
        </w:r>
        <w:r>
          <w:rPr>
            <w:noProof/>
            <w:webHidden/>
          </w:rPr>
          <w:fldChar w:fldCharType="end"/>
        </w:r>
      </w:hyperlink>
    </w:p>
    <w:p w14:paraId="066C0602" w14:textId="5CB1023B" w:rsidR="003975A4" w:rsidRDefault="003975A4">
      <w:pPr>
        <w:pStyle w:val="TOC2"/>
        <w:rPr>
          <w:rFonts w:asciiTheme="minorHAnsi" w:eastAsiaTheme="minorEastAsia" w:hAnsiTheme="minorHAnsi" w:cstheme="minorBidi"/>
          <w:noProof/>
          <w:kern w:val="2"/>
          <w14:ligatures w14:val="standardContextual"/>
        </w:rPr>
      </w:pPr>
      <w:hyperlink w:anchor="_Toc232599342" w:history="1">
        <w:r w:rsidRPr="004D1CAF">
          <w:rPr>
            <w:rStyle w:val="Hyperlink"/>
            <w:noProof/>
            <w:kern w:val="32"/>
          </w:rPr>
          <w:t>5.2 Comparison of Perceptions</w:t>
        </w:r>
        <w:r>
          <w:rPr>
            <w:noProof/>
            <w:webHidden/>
          </w:rPr>
          <w:tab/>
        </w:r>
        <w:r>
          <w:rPr>
            <w:noProof/>
            <w:webHidden/>
          </w:rPr>
          <w:fldChar w:fldCharType="begin"/>
        </w:r>
        <w:r>
          <w:rPr>
            <w:noProof/>
            <w:webHidden/>
          </w:rPr>
          <w:instrText xml:space="preserve"> PAGEREF _Toc232599342 \h </w:instrText>
        </w:r>
        <w:r>
          <w:rPr>
            <w:noProof/>
            <w:webHidden/>
          </w:rPr>
        </w:r>
        <w:r>
          <w:rPr>
            <w:noProof/>
            <w:webHidden/>
          </w:rPr>
          <w:fldChar w:fldCharType="separate"/>
        </w:r>
        <w:r>
          <w:rPr>
            <w:noProof/>
            <w:webHidden/>
          </w:rPr>
          <w:t>21</w:t>
        </w:r>
        <w:r>
          <w:rPr>
            <w:noProof/>
            <w:webHidden/>
          </w:rPr>
          <w:fldChar w:fldCharType="end"/>
        </w:r>
      </w:hyperlink>
    </w:p>
    <w:p w14:paraId="792F328C" w14:textId="1E2BE8AC" w:rsidR="003975A4" w:rsidRDefault="003975A4">
      <w:pPr>
        <w:pStyle w:val="TOC2"/>
        <w:rPr>
          <w:rFonts w:asciiTheme="minorHAnsi" w:eastAsiaTheme="minorEastAsia" w:hAnsiTheme="minorHAnsi" w:cstheme="minorBidi"/>
          <w:noProof/>
          <w:kern w:val="2"/>
          <w14:ligatures w14:val="standardContextual"/>
        </w:rPr>
      </w:pPr>
      <w:hyperlink w:anchor="_Toc232599343" w:history="1">
        <w:r w:rsidRPr="004D1CAF">
          <w:rPr>
            <w:rStyle w:val="Hyperlink"/>
            <w:noProof/>
            <w:kern w:val="32"/>
          </w:rPr>
          <w:t>5.3 Limitations of Study</w:t>
        </w:r>
        <w:r>
          <w:rPr>
            <w:noProof/>
            <w:webHidden/>
          </w:rPr>
          <w:tab/>
        </w:r>
        <w:r>
          <w:rPr>
            <w:noProof/>
            <w:webHidden/>
          </w:rPr>
          <w:fldChar w:fldCharType="begin"/>
        </w:r>
        <w:r>
          <w:rPr>
            <w:noProof/>
            <w:webHidden/>
          </w:rPr>
          <w:instrText xml:space="preserve"> PAGEREF _Toc232599343 \h </w:instrText>
        </w:r>
        <w:r>
          <w:rPr>
            <w:noProof/>
            <w:webHidden/>
          </w:rPr>
        </w:r>
        <w:r>
          <w:rPr>
            <w:noProof/>
            <w:webHidden/>
          </w:rPr>
          <w:fldChar w:fldCharType="separate"/>
        </w:r>
        <w:r>
          <w:rPr>
            <w:noProof/>
            <w:webHidden/>
          </w:rPr>
          <w:t>23</w:t>
        </w:r>
        <w:r>
          <w:rPr>
            <w:noProof/>
            <w:webHidden/>
          </w:rPr>
          <w:fldChar w:fldCharType="end"/>
        </w:r>
      </w:hyperlink>
    </w:p>
    <w:p w14:paraId="22B30B10" w14:textId="63A02C7B"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44" w:history="1">
        <w:r w:rsidRPr="004D1CAF">
          <w:rPr>
            <w:rStyle w:val="Hyperlink"/>
            <w:noProof/>
          </w:rPr>
          <w:t>6.0 Conclusion and Recommendations</w:t>
        </w:r>
        <w:r>
          <w:rPr>
            <w:noProof/>
            <w:webHidden/>
          </w:rPr>
          <w:tab/>
        </w:r>
        <w:r>
          <w:rPr>
            <w:noProof/>
            <w:webHidden/>
          </w:rPr>
          <w:fldChar w:fldCharType="begin"/>
        </w:r>
        <w:r>
          <w:rPr>
            <w:noProof/>
            <w:webHidden/>
          </w:rPr>
          <w:instrText xml:space="preserve"> PAGEREF _Toc232599344 \h </w:instrText>
        </w:r>
        <w:r>
          <w:rPr>
            <w:noProof/>
            <w:webHidden/>
          </w:rPr>
        </w:r>
        <w:r>
          <w:rPr>
            <w:noProof/>
            <w:webHidden/>
          </w:rPr>
          <w:fldChar w:fldCharType="separate"/>
        </w:r>
        <w:r>
          <w:rPr>
            <w:noProof/>
            <w:webHidden/>
          </w:rPr>
          <w:t>24</w:t>
        </w:r>
        <w:r>
          <w:rPr>
            <w:noProof/>
            <w:webHidden/>
          </w:rPr>
          <w:fldChar w:fldCharType="end"/>
        </w:r>
      </w:hyperlink>
    </w:p>
    <w:p w14:paraId="49BC355C" w14:textId="6BE4A6E1"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45" w:history="1">
        <w:r w:rsidRPr="004D1CAF">
          <w:rPr>
            <w:rStyle w:val="Hyperlink"/>
            <w:noProof/>
          </w:rPr>
          <w:t>7.0 Appendices</w:t>
        </w:r>
        <w:r>
          <w:rPr>
            <w:noProof/>
            <w:webHidden/>
          </w:rPr>
          <w:tab/>
        </w:r>
        <w:r>
          <w:rPr>
            <w:noProof/>
            <w:webHidden/>
          </w:rPr>
          <w:fldChar w:fldCharType="begin"/>
        </w:r>
        <w:r>
          <w:rPr>
            <w:noProof/>
            <w:webHidden/>
          </w:rPr>
          <w:instrText xml:space="preserve"> PAGEREF _Toc232599345 \h </w:instrText>
        </w:r>
        <w:r>
          <w:rPr>
            <w:noProof/>
            <w:webHidden/>
          </w:rPr>
        </w:r>
        <w:r>
          <w:rPr>
            <w:noProof/>
            <w:webHidden/>
          </w:rPr>
          <w:fldChar w:fldCharType="separate"/>
        </w:r>
        <w:r>
          <w:rPr>
            <w:noProof/>
            <w:webHidden/>
          </w:rPr>
          <w:t>26</w:t>
        </w:r>
        <w:r>
          <w:rPr>
            <w:noProof/>
            <w:webHidden/>
          </w:rPr>
          <w:fldChar w:fldCharType="end"/>
        </w:r>
      </w:hyperlink>
    </w:p>
    <w:p w14:paraId="5457EE60" w14:textId="4500F2FE" w:rsidR="003975A4" w:rsidRDefault="003975A4">
      <w:pPr>
        <w:pStyle w:val="TOC2"/>
        <w:rPr>
          <w:rFonts w:asciiTheme="minorHAnsi" w:eastAsiaTheme="minorEastAsia" w:hAnsiTheme="minorHAnsi" w:cstheme="minorBidi"/>
          <w:noProof/>
          <w:kern w:val="2"/>
          <w14:ligatures w14:val="standardContextual"/>
        </w:rPr>
      </w:pPr>
      <w:hyperlink w:anchor="_Toc232599346" w:history="1">
        <w:r w:rsidRPr="004D1CAF">
          <w:rPr>
            <w:rStyle w:val="Hyperlink"/>
            <w:noProof/>
            <w:kern w:val="32"/>
          </w:rPr>
          <w:t>Appendix I Individual Learning Profile</w:t>
        </w:r>
        <w:r w:rsidRPr="004D1CAF">
          <w:rPr>
            <w:rStyle w:val="Hyperlink"/>
            <w:noProof/>
          </w:rPr>
          <w:t>.</w:t>
        </w:r>
        <w:r>
          <w:rPr>
            <w:noProof/>
            <w:webHidden/>
          </w:rPr>
          <w:tab/>
        </w:r>
        <w:r>
          <w:rPr>
            <w:noProof/>
            <w:webHidden/>
          </w:rPr>
          <w:fldChar w:fldCharType="begin"/>
        </w:r>
        <w:r>
          <w:rPr>
            <w:noProof/>
            <w:webHidden/>
          </w:rPr>
          <w:instrText xml:space="preserve"> PAGEREF _Toc232599346 \h </w:instrText>
        </w:r>
        <w:r>
          <w:rPr>
            <w:noProof/>
            <w:webHidden/>
          </w:rPr>
        </w:r>
        <w:r>
          <w:rPr>
            <w:noProof/>
            <w:webHidden/>
          </w:rPr>
          <w:fldChar w:fldCharType="separate"/>
        </w:r>
        <w:r>
          <w:rPr>
            <w:noProof/>
            <w:webHidden/>
          </w:rPr>
          <w:t>26</w:t>
        </w:r>
        <w:r>
          <w:rPr>
            <w:noProof/>
            <w:webHidden/>
          </w:rPr>
          <w:fldChar w:fldCharType="end"/>
        </w:r>
      </w:hyperlink>
    </w:p>
    <w:p w14:paraId="4C60BE8D" w14:textId="7B4F3BB6" w:rsidR="003975A4" w:rsidRDefault="003975A4">
      <w:pPr>
        <w:pStyle w:val="TOC2"/>
        <w:rPr>
          <w:rFonts w:asciiTheme="minorHAnsi" w:eastAsiaTheme="minorEastAsia" w:hAnsiTheme="minorHAnsi" w:cstheme="minorBidi"/>
          <w:noProof/>
          <w:kern w:val="2"/>
          <w14:ligatures w14:val="standardContextual"/>
        </w:rPr>
      </w:pPr>
      <w:hyperlink w:anchor="_Toc232599347" w:history="1">
        <w:r w:rsidRPr="004D1CAF">
          <w:rPr>
            <w:rStyle w:val="Hyperlink"/>
            <w:noProof/>
          </w:rPr>
          <w:t>Appendix II Student Learning Profile</w:t>
        </w:r>
        <w:r>
          <w:rPr>
            <w:noProof/>
            <w:webHidden/>
          </w:rPr>
          <w:tab/>
        </w:r>
        <w:r>
          <w:rPr>
            <w:noProof/>
            <w:webHidden/>
          </w:rPr>
          <w:fldChar w:fldCharType="begin"/>
        </w:r>
        <w:r>
          <w:rPr>
            <w:noProof/>
            <w:webHidden/>
          </w:rPr>
          <w:instrText xml:space="preserve"> PAGEREF _Toc232599347 \h </w:instrText>
        </w:r>
        <w:r>
          <w:rPr>
            <w:noProof/>
            <w:webHidden/>
          </w:rPr>
        </w:r>
        <w:r>
          <w:rPr>
            <w:noProof/>
            <w:webHidden/>
          </w:rPr>
          <w:fldChar w:fldCharType="separate"/>
        </w:r>
        <w:r>
          <w:rPr>
            <w:noProof/>
            <w:webHidden/>
          </w:rPr>
          <w:t>28</w:t>
        </w:r>
        <w:r>
          <w:rPr>
            <w:noProof/>
            <w:webHidden/>
          </w:rPr>
          <w:fldChar w:fldCharType="end"/>
        </w:r>
      </w:hyperlink>
    </w:p>
    <w:p w14:paraId="367B13B8" w14:textId="45BDD52A" w:rsidR="003975A4" w:rsidRDefault="003975A4">
      <w:pPr>
        <w:pStyle w:val="TOC2"/>
        <w:rPr>
          <w:rFonts w:asciiTheme="minorHAnsi" w:eastAsiaTheme="minorEastAsia" w:hAnsiTheme="minorHAnsi" w:cstheme="minorBidi"/>
          <w:noProof/>
          <w:kern w:val="2"/>
          <w14:ligatures w14:val="standardContextual"/>
        </w:rPr>
      </w:pPr>
      <w:hyperlink w:anchor="_Toc232599348" w:history="1">
        <w:r w:rsidRPr="004D1CAF">
          <w:rPr>
            <w:rStyle w:val="Hyperlink"/>
            <w:noProof/>
          </w:rPr>
          <w:t>Appendix III Interview Questions</w:t>
        </w:r>
        <w:r>
          <w:rPr>
            <w:noProof/>
            <w:webHidden/>
          </w:rPr>
          <w:tab/>
        </w:r>
        <w:r>
          <w:rPr>
            <w:noProof/>
            <w:webHidden/>
          </w:rPr>
          <w:fldChar w:fldCharType="begin"/>
        </w:r>
        <w:r>
          <w:rPr>
            <w:noProof/>
            <w:webHidden/>
          </w:rPr>
          <w:instrText xml:space="preserve"> PAGEREF _Toc232599348 \h </w:instrText>
        </w:r>
        <w:r>
          <w:rPr>
            <w:noProof/>
            <w:webHidden/>
          </w:rPr>
        </w:r>
        <w:r>
          <w:rPr>
            <w:noProof/>
            <w:webHidden/>
          </w:rPr>
          <w:fldChar w:fldCharType="separate"/>
        </w:r>
        <w:r>
          <w:rPr>
            <w:noProof/>
            <w:webHidden/>
          </w:rPr>
          <w:t>30</w:t>
        </w:r>
        <w:r>
          <w:rPr>
            <w:noProof/>
            <w:webHidden/>
          </w:rPr>
          <w:fldChar w:fldCharType="end"/>
        </w:r>
      </w:hyperlink>
    </w:p>
    <w:p w14:paraId="2AB05449" w14:textId="18F8FF7A" w:rsidR="003975A4" w:rsidRDefault="003975A4">
      <w:pPr>
        <w:pStyle w:val="TOC2"/>
        <w:rPr>
          <w:rFonts w:asciiTheme="minorHAnsi" w:eastAsiaTheme="minorEastAsia" w:hAnsiTheme="minorHAnsi" w:cstheme="minorBidi"/>
          <w:noProof/>
          <w:kern w:val="2"/>
          <w14:ligatures w14:val="standardContextual"/>
        </w:rPr>
      </w:pPr>
      <w:hyperlink w:anchor="_Toc232599349" w:history="1">
        <w:r w:rsidRPr="004D1CAF">
          <w:rPr>
            <w:rStyle w:val="Hyperlink"/>
            <w:noProof/>
          </w:rPr>
          <w:t>Appendix IV Total Student Responses</w:t>
        </w:r>
        <w:r>
          <w:rPr>
            <w:noProof/>
            <w:webHidden/>
          </w:rPr>
          <w:tab/>
        </w:r>
        <w:r>
          <w:rPr>
            <w:noProof/>
            <w:webHidden/>
          </w:rPr>
          <w:fldChar w:fldCharType="begin"/>
        </w:r>
        <w:r>
          <w:rPr>
            <w:noProof/>
            <w:webHidden/>
          </w:rPr>
          <w:instrText xml:space="preserve"> PAGEREF _Toc232599349 \h </w:instrText>
        </w:r>
        <w:r>
          <w:rPr>
            <w:noProof/>
            <w:webHidden/>
          </w:rPr>
        </w:r>
        <w:r>
          <w:rPr>
            <w:noProof/>
            <w:webHidden/>
          </w:rPr>
          <w:fldChar w:fldCharType="separate"/>
        </w:r>
        <w:r>
          <w:rPr>
            <w:noProof/>
            <w:webHidden/>
          </w:rPr>
          <w:t>31</w:t>
        </w:r>
        <w:r>
          <w:rPr>
            <w:noProof/>
            <w:webHidden/>
          </w:rPr>
          <w:fldChar w:fldCharType="end"/>
        </w:r>
      </w:hyperlink>
    </w:p>
    <w:p w14:paraId="499E3136" w14:textId="40661ECA" w:rsidR="003975A4" w:rsidRDefault="003975A4">
      <w:pPr>
        <w:pStyle w:val="TOC2"/>
        <w:rPr>
          <w:rFonts w:asciiTheme="minorHAnsi" w:eastAsiaTheme="minorEastAsia" w:hAnsiTheme="minorHAnsi" w:cstheme="minorBidi"/>
          <w:noProof/>
          <w:kern w:val="2"/>
          <w14:ligatures w14:val="standardContextual"/>
        </w:rPr>
      </w:pPr>
      <w:hyperlink w:anchor="_Toc232599350" w:history="1">
        <w:r w:rsidRPr="004D1CAF">
          <w:rPr>
            <w:rStyle w:val="Hyperlink"/>
            <w:noProof/>
          </w:rPr>
          <w:t>Appendix V Chi-Square Calculations</w:t>
        </w:r>
        <w:r>
          <w:rPr>
            <w:noProof/>
            <w:webHidden/>
          </w:rPr>
          <w:tab/>
        </w:r>
        <w:r>
          <w:rPr>
            <w:noProof/>
            <w:webHidden/>
          </w:rPr>
          <w:fldChar w:fldCharType="begin"/>
        </w:r>
        <w:r>
          <w:rPr>
            <w:noProof/>
            <w:webHidden/>
          </w:rPr>
          <w:instrText xml:space="preserve"> PAGEREF _Toc232599350 \h </w:instrText>
        </w:r>
        <w:r>
          <w:rPr>
            <w:noProof/>
            <w:webHidden/>
          </w:rPr>
        </w:r>
        <w:r>
          <w:rPr>
            <w:noProof/>
            <w:webHidden/>
          </w:rPr>
          <w:fldChar w:fldCharType="separate"/>
        </w:r>
        <w:r>
          <w:rPr>
            <w:noProof/>
            <w:webHidden/>
          </w:rPr>
          <w:t>32</w:t>
        </w:r>
        <w:r>
          <w:rPr>
            <w:noProof/>
            <w:webHidden/>
          </w:rPr>
          <w:fldChar w:fldCharType="end"/>
        </w:r>
      </w:hyperlink>
    </w:p>
    <w:p w14:paraId="54D2C367" w14:textId="35DB56D2" w:rsidR="003975A4" w:rsidRDefault="003975A4">
      <w:pPr>
        <w:pStyle w:val="TOC2"/>
        <w:rPr>
          <w:rFonts w:asciiTheme="minorHAnsi" w:eastAsiaTheme="minorEastAsia" w:hAnsiTheme="minorHAnsi" w:cstheme="minorBidi"/>
          <w:noProof/>
          <w:kern w:val="2"/>
          <w14:ligatures w14:val="standardContextual"/>
        </w:rPr>
      </w:pPr>
      <w:hyperlink w:anchor="_Toc232599351" w:history="1">
        <w:r w:rsidRPr="004D1CAF">
          <w:rPr>
            <w:rStyle w:val="Hyperlink"/>
            <w:noProof/>
          </w:rPr>
          <w:t>Appendix VI Mann-Whitney Calculations</w:t>
        </w:r>
        <w:r>
          <w:rPr>
            <w:noProof/>
            <w:webHidden/>
          </w:rPr>
          <w:tab/>
        </w:r>
        <w:r>
          <w:rPr>
            <w:noProof/>
            <w:webHidden/>
          </w:rPr>
          <w:fldChar w:fldCharType="begin"/>
        </w:r>
        <w:r>
          <w:rPr>
            <w:noProof/>
            <w:webHidden/>
          </w:rPr>
          <w:instrText xml:space="preserve"> PAGEREF _Toc232599351 \h </w:instrText>
        </w:r>
        <w:r>
          <w:rPr>
            <w:noProof/>
            <w:webHidden/>
          </w:rPr>
        </w:r>
        <w:r>
          <w:rPr>
            <w:noProof/>
            <w:webHidden/>
          </w:rPr>
          <w:fldChar w:fldCharType="separate"/>
        </w:r>
        <w:r>
          <w:rPr>
            <w:noProof/>
            <w:webHidden/>
          </w:rPr>
          <w:t>33</w:t>
        </w:r>
        <w:r>
          <w:rPr>
            <w:noProof/>
            <w:webHidden/>
          </w:rPr>
          <w:fldChar w:fldCharType="end"/>
        </w:r>
      </w:hyperlink>
    </w:p>
    <w:p w14:paraId="349F17A4" w14:textId="6F11FEE9" w:rsidR="003975A4" w:rsidRDefault="003975A4">
      <w:pPr>
        <w:pStyle w:val="TOC2"/>
        <w:rPr>
          <w:rFonts w:asciiTheme="minorHAnsi" w:eastAsiaTheme="minorEastAsia" w:hAnsiTheme="minorHAnsi" w:cstheme="minorBidi"/>
          <w:noProof/>
          <w:kern w:val="2"/>
          <w14:ligatures w14:val="standardContextual"/>
        </w:rPr>
      </w:pPr>
      <w:hyperlink w:anchor="_Toc232599352" w:history="1">
        <w:r w:rsidRPr="004D1CAF">
          <w:rPr>
            <w:rStyle w:val="Hyperlink"/>
            <w:noProof/>
          </w:rPr>
          <w:t>Appendix VII Student Percentages</w:t>
        </w:r>
        <w:r>
          <w:rPr>
            <w:noProof/>
            <w:webHidden/>
          </w:rPr>
          <w:tab/>
        </w:r>
        <w:r>
          <w:rPr>
            <w:noProof/>
            <w:webHidden/>
          </w:rPr>
          <w:fldChar w:fldCharType="begin"/>
        </w:r>
        <w:r>
          <w:rPr>
            <w:noProof/>
            <w:webHidden/>
          </w:rPr>
          <w:instrText xml:space="preserve"> PAGEREF _Toc232599352 \h </w:instrText>
        </w:r>
        <w:r>
          <w:rPr>
            <w:noProof/>
            <w:webHidden/>
          </w:rPr>
        </w:r>
        <w:r>
          <w:rPr>
            <w:noProof/>
            <w:webHidden/>
          </w:rPr>
          <w:fldChar w:fldCharType="separate"/>
        </w:r>
        <w:r>
          <w:rPr>
            <w:noProof/>
            <w:webHidden/>
          </w:rPr>
          <w:t>34</w:t>
        </w:r>
        <w:r>
          <w:rPr>
            <w:noProof/>
            <w:webHidden/>
          </w:rPr>
          <w:fldChar w:fldCharType="end"/>
        </w:r>
      </w:hyperlink>
    </w:p>
    <w:p w14:paraId="565AC485" w14:textId="142392C2" w:rsidR="003975A4" w:rsidRDefault="003975A4">
      <w:pPr>
        <w:pStyle w:val="TOC2"/>
        <w:rPr>
          <w:rFonts w:asciiTheme="minorHAnsi" w:eastAsiaTheme="minorEastAsia" w:hAnsiTheme="minorHAnsi" w:cstheme="minorBidi"/>
          <w:noProof/>
          <w:kern w:val="2"/>
          <w14:ligatures w14:val="standardContextual"/>
        </w:rPr>
      </w:pPr>
      <w:hyperlink w:anchor="_Toc232599353" w:history="1">
        <w:r w:rsidRPr="004D1CAF">
          <w:rPr>
            <w:rStyle w:val="Hyperlink"/>
            <w:noProof/>
          </w:rPr>
          <w:t>Appendix VIII Lecturer Percentages</w:t>
        </w:r>
        <w:r>
          <w:rPr>
            <w:noProof/>
            <w:webHidden/>
          </w:rPr>
          <w:tab/>
        </w:r>
        <w:r>
          <w:rPr>
            <w:noProof/>
            <w:webHidden/>
          </w:rPr>
          <w:fldChar w:fldCharType="begin"/>
        </w:r>
        <w:r>
          <w:rPr>
            <w:noProof/>
            <w:webHidden/>
          </w:rPr>
          <w:instrText xml:space="preserve"> PAGEREF _Toc232599353 \h </w:instrText>
        </w:r>
        <w:r>
          <w:rPr>
            <w:noProof/>
            <w:webHidden/>
          </w:rPr>
        </w:r>
        <w:r>
          <w:rPr>
            <w:noProof/>
            <w:webHidden/>
          </w:rPr>
          <w:fldChar w:fldCharType="separate"/>
        </w:r>
        <w:r>
          <w:rPr>
            <w:noProof/>
            <w:webHidden/>
          </w:rPr>
          <w:t>35</w:t>
        </w:r>
        <w:r>
          <w:rPr>
            <w:noProof/>
            <w:webHidden/>
          </w:rPr>
          <w:fldChar w:fldCharType="end"/>
        </w:r>
      </w:hyperlink>
    </w:p>
    <w:p w14:paraId="73320944" w14:textId="2D39B67A" w:rsidR="003975A4" w:rsidRDefault="003975A4">
      <w:pPr>
        <w:pStyle w:val="TOC2"/>
        <w:rPr>
          <w:rFonts w:asciiTheme="minorHAnsi" w:eastAsiaTheme="minorEastAsia" w:hAnsiTheme="minorHAnsi" w:cstheme="minorBidi"/>
          <w:noProof/>
          <w:kern w:val="2"/>
          <w14:ligatures w14:val="standardContextual"/>
        </w:rPr>
      </w:pPr>
      <w:hyperlink w:anchor="_Toc232599354" w:history="1">
        <w:r w:rsidRPr="004D1CAF">
          <w:rPr>
            <w:rStyle w:val="Hyperlink"/>
            <w:noProof/>
          </w:rPr>
          <w:t>Appendix IX Lecturer Interview Data</w:t>
        </w:r>
        <w:r>
          <w:rPr>
            <w:noProof/>
            <w:webHidden/>
          </w:rPr>
          <w:tab/>
        </w:r>
        <w:r>
          <w:rPr>
            <w:noProof/>
            <w:webHidden/>
          </w:rPr>
          <w:fldChar w:fldCharType="begin"/>
        </w:r>
        <w:r>
          <w:rPr>
            <w:noProof/>
            <w:webHidden/>
          </w:rPr>
          <w:instrText xml:space="preserve"> PAGEREF _Toc232599354 \h </w:instrText>
        </w:r>
        <w:r>
          <w:rPr>
            <w:noProof/>
            <w:webHidden/>
          </w:rPr>
        </w:r>
        <w:r>
          <w:rPr>
            <w:noProof/>
            <w:webHidden/>
          </w:rPr>
          <w:fldChar w:fldCharType="separate"/>
        </w:r>
        <w:r>
          <w:rPr>
            <w:noProof/>
            <w:webHidden/>
          </w:rPr>
          <w:t>36</w:t>
        </w:r>
        <w:r>
          <w:rPr>
            <w:noProof/>
            <w:webHidden/>
          </w:rPr>
          <w:fldChar w:fldCharType="end"/>
        </w:r>
      </w:hyperlink>
    </w:p>
    <w:p w14:paraId="619A6592" w14:textId="7BDA198A"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55" w:history="1">
        <w:r w:rsidRPr="004D1CAF">
          <w:rPr>
            <w:rStyle w:val="Hyperlink"/>
            <w:noProof/>
          </w:rPr>
          <w:t>8.0 References</w:t>
        </w:r>
        <w:r>
          <w:rPr>
            <w:noProof/>
            <w:webHidden/>
          </w:rPr>
          <w:tab/>
        </w:r>
        <w:r>
          <w:rPr>
            <w:noProof/>
            <w:webHidden/>
          </w:rPr>
          <w:fldChar w:fldCharType="begin"/>
        </w:r>
        <w:r>
          <w:rPr>
            <w:noProof/>
            <w:webHidden/>
          </w:rPr>
          <w:instrText xml:space="preserve"> PAGEREF _Toc232599355 \h </w:instrText>
        </w:r>
        <w:r>
          <w:rPr>
            <w:noProof/>
            <w:webHidden/>
          </w:rPr>
        </w:r>
        <w:r>
          <w:rPr>
            <w:noProof/>
            <w:webHidden/>
          </w:rPr>
          <w:fldChar w:fldCharType="separate"/>
        </w:r>
        <w:r>
          <w:rPr>
            <w:noProof/>
            <w:webHidden/>
          </w:rPr>
          <w:t>39</w:t>
        </w:r>
        <w:r>
          <w:rPr>
            <w:noProof/>
            <w:webHidden/>
          </w:rPr>
          <w:fldChar w:fldCharType="end"/>
        </w:r>
      </w:hyperlink>
    </w:p>
    <w:p w14:paraId="7B377338" w14:textId="5CC04FE3" w:rsidR="003975A4" w:rsidRDefault="003975A4">
      <w:pPr>
        <w:pStyle w:val="TOC1"/>
        <w:tabs>
          <w:tab w:val="right" w:pos="9175"/>
        </w:tabs>
        <w:rPr>
          <w:rFonts w:asciiTheme="minorHAnsi" w:eastAsiaTheme="minorEastAsia" w:hAnsiTheme="minorHAnsi" w:cstheme="minorBidi"/>
          <w:noProof/>
          <w:kern w:val="2"/>
          <w14:ligatures w14:val="standardContextual"/>
        </w:rPr>
      </w:pPr>
      <w:hyperlink w:anchor="_Toc232599356" w:history="1">
        <w:r w:rsidRPr="004D1CAF">
          <w:rPr>
            <w:rStyle w:val="Hyperlink"/>
            <w:noProof/>
          </w:rPr>
          <w:t>9.0 Bibliography</w:t>
        </w:r>
        <w:r>
          <w:rPr>
            <w:noProof/>
            <w:webHidden/>
          </w:rPr>
          <w:tab/>
        </w:r>
        <w:r>
          <w:rPr>
            <w:noProof/>
            <w:webHidden/>
          </w:rPr>
          <w:fldChar w:fldCharType="begin"/>
        </w:r>
        <w:r>
          <w:rPr>
            <w:noProof/>
            <w:webHidden/>
          </w:rPr>
          <w:instrText xml:space="preserve"> PAGEREF _Toc232599356 \h </w:instrText>
        </w:r>
        <w:r>
          <w:rPr>
            <w:noProof/>
            <w:webHidden/>
          </w:rPr>
        </w:r>
        <w:r>
          <w:rPr>
            <w:noProof/>
            <w:webHidden/>
          </w:rPr>
          <w:fldChar w:fldCharType="separate"/>
        </w:r>
        <w:r>
          <w:rPr>
            <w:noProof/>
            <w:webHidden/>
          </w:rPr>
          <w:t>43</w:t>
        </w:r>
        <w:r>
          <w:rPr>
            <w:noProof/>
            <w:webHidden/>
          </w:rPr>
          <w:fldChar w:fldCharType="end"/>
        </w:r>
      </w:hyperlink>
    </w:p>
    <w:p w14:paraId="20B3D91C" w14:textId="194C1BBD" w:rsidR="00900AD6" w:rsidRDefault="00905D05" w:rsidP="00900AD6">
      <w:pPr>
        <w:spacing w:line="360" w:lineRule="auto"/>
        <w:rPr>
          <w:rFonts w:ascii="Times New Roman" w:hAnsi="Times New Roman"/>
          <w:sz w:val="40"/>
          <w:szCs w:val="40"/>
        </w:rPr>
      </w:pPr>
      <w:r>
        <w:rPr>
          <w:rFonts w:ascii="Times New Roman" w:hAnsi="Times New Roman"/>
          <w:sz w:val="40"/>
          <w:szCs w:val="40"/>
        </w:rPr>
        <w:fldChar w:fldCharType="end"/>
      </w:r>
    </w:p>
    <w:p w14:paraId="14D631D0" w14:textId="77777777" w:rsidR="00EE1860" w:rsidRDefault="00EE1860">
      <w:pPr>
        <w:rPr>
          <w:rFonts w:ascii="Times New Roman" w:hAnsi="Times New Roman"/>
          <w:b/>
        </w:rPr>
      </w:pPr>
      <w:r>
        <w:rPr>
          <w:rFonts w:ascii="Times New Roman" w:hAnsi="Times New Roman"/>
          <w:b/>
        </w:rPr>
        <w:br w:type="page"/>
      </w:r>
    </w:p>
    <w:p w14:paraId="2E9CC810" w14:textId="41D14879" w:rsidR="005C5497" w:rsidRPr="00900AD6" w:rsidRDefault="005C5497" w:rsidP="00900AD6">
      <w:pPr>
        <w:spacing w:line="480" w:lineRule="auto"/>
        <w:rPr>
          <w:rFonts w:ascii="Times New Roman" w:hAnsi="Times New Roman"/>
          <w:sz w:val="40"/>
          <w:szCs w:val="40"/>
        </w:rPr>
      </w:pPr>
      <w:r w:rsidRPr="005C5497">
        <w:rPr>
          <w:rFonts w:ascii="Times New Roman" w:hAnsi="Times New Roman"/>
          <w:b/>
        </w:rPr>
        <w:lastRenderedPageBreak/>
        <w:t>Table of Figures and Tables</w:t>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r>
      <w:r w:rsidR="00905D05">
        <w:rPr>
          <w:rFonts w:ascii="Times New Roman" w:hAnsi="Times New Roman"/>
          <w:b/>
        </w:rPr>
        <w:tab/>
        <w:t>Page</w:t>
      </w:r>
    </w:p>
    <w:p w14:paraId="4FB3CCD4" w14:textId="77777777" w:rsidR="005C5497" w:rsidRPr="005C5497" w:rsidRDefault="005C5497" w:rsidP="005C5497">
      <w:pPr>
        <w:rPr>
          <w:rFonts w:ascii="Times New Roman" w:hAnsi="Times New Roman"/>
        </w:rPr>
      </w:pPr>
    </w:p>
    <w:p w14:paraId="01B3ED9C" w14:textId="31B71AC5" w:rsidR="003975A4" w:rsidRDefault="0017390E">
      <w:pPr>
        <w:pStyle w:val="TableofFigures"/>
        <w:tabs>
          <w:tab w:val="right" w:pos="9175"/>
        </w:tabs>
        <w:rPr>
          <w:rFonts w:asciiTheme="minorHAnsi" w:eastAsiaTheme="minorEastAsia" w:hAnsiTheme="minorHAnsi" w:cstheme="minorBidi"/>
          <w:noProof/>
          <w:kern w:val="2"/>
          <w14:ligatures w14:val="standardContextual"/>
        </w:rPr>
      </w:pPr>
      <w:r>
        <w:fldChar w:fldCharType="begin"/>
      </w:r>
      <w:r>
        <w:instrText xml:space="preserve"> TOC \f f \h \z \t "Caption,1" \c </w:instrText>
      </w:r>
      <w:r>
        <w:fldChar w:fldCharType="separate"/>
      </w:r>
      <w:hyperlink w:anchor="_Toc232599357" w:history="1">
        <w:r w:rsidR="003975A4" w:rsidRPr="005F3926">
          <w:rPr>
            <w:rStyle w:val="Hyperlink"/>
            <w:noProof/>
          </w:rPr>
          <w:t>Table 4.1.1 Summary of total student responses by category</w:t>
        </w:r>
        <w:r w:rsidR="003975A4">
          <w:rPr>
            <w:noProof/>
            <w:webHidden/>
          </w:rPr>
          <w:tab/>
        </w:r>
        <w:r w:rsidR="003975A4">
          <w:rPr>
            <w:noProof/>
            <w:webHidden/>
          </w:rPr>
          <w:fldChar w:fldCharType="begin"/>
        </w:r>
        <w:r w:rsidR="003975A4">
          <w:rPr>
            <w:noProof/>
            <w:webHidden/>
          </w:rPr>
          <w:instrText xml:space="preserve"> PAGEREF _Toc232599357 \h </w:instrText>
        </w:r>
        <w:r w:rsidR="003975A4">
          <w:rPr>
            <w:noProof/>
            <w:webHidden/>
          </w:rPr>
        </w:r>
        <w:r w:rsidR="003975A4">
          <w:rPr>
            <w:noProof/>
            <w:webHidden/>
          </w:rPr>
          <w:fldChar w:fldCharType="separate"/>
        </w:r>
        <w:r w:rsidR="003975A4">
          <w:rPr>
            <w:noProof/>
            <w:webHidden/>
          </w:rPr>
          <w:t>10</w:t>
        </w:r>
        <w:r w:rsidR="003975A4">
          <w:rPr>
            <w:noProof/>
            <w:webHidden/>
          </w:rPr>
          <w:fldChar w:fldCharType="end"/>
        </w:r>
      </w:hyperlink>
    </w:p>
    <w:p w14:paraId="6EAF2C8C" w14:textId="6056D70A"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58" w:history="1">
        <w:r w:rsidRPr="005F3926">
          <w:rPr>
            <w:rStyle w:val="Hyperlink"/>
            <w:noProof/>
          </w:rPr>
          <w:t>Figure 4.1.2 Summary of percentage of student responses by category</w:t>
        </w:r>
        <w:r>
          <w:rPr>
            <w:noProof/>
            <w:webHidden/>
          </w:rPr>
          <w:tab/>
        </w:r>
        <w:r>
          <w:rPr>
            <w:noProof/>
            <w:webHidden/>
          </w:rPr>
          <w:fldChar w:fldCharType="begin"/>
        </w:r>
        <w:r>
          <w:rPr>
            <w:noProof/>
            <w:webHidden/>
          </w:rPr>
          <w:instrText xml:space="preserve"> PAGEREF _Toc232599358 \h </w:instrText>
        </w:r>
        <w:r>
          <w:rPr>
            <w:noProof/>
            <w:webHidden/>
          </w:rPr>
        </w:r>
        <w:r>
          <w:rPr>
            <w:noProof/>
            <w:webHidden/>
          </w:rPr>
          <w:fldChar w:fldCharType="separate"/>
        </w:r>
        <w:r>
          <w:rPr>
            <w:noProof/>
            <w:webHidden/>
          </w:rPr>
          <w:t>11</w:t>
        </w:r>
        <w:r>
          <w:rPr>
            <w:noProof/>
            <w:webHidden/>
          </w:rPr>
          <w:fldChar w:fldCharType="end"/>
        </w:r>
      </w:hyperlink>
    </w:p>
    <w:p w14:paraId="514CDD83" w14:textId="3B3E4E94"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59" w:history="1">
        <w:r w:rsidRPr="005F3926">
          <w:rPr>
            <w:rStyle w:val="Hyperlink"/>
            <w:noProof/>
          </w:rPr>
          <w:t>Table 4.1.3 Contingency table of total student responses by variables</w:t>
        </w:r>
        <w:r>
          <w:rPr>
            <w:noProof/>
            <w:webHidden/>
          </w:rPr>
          <w:tab/>
        </w:r>
        <w:r>
          <w:rPr>
            <w:noProof/>
            <w:webHidden/>
          </w:rPr>
          <w:fldChar w:fldCharType="begin"/>
        </w:r>
        <w:r>
          <w:rPr>
            <w:noProof/>
            <w:webHidden/>
          </w:rPr>
          <w:instrText xml:space="preserve"> PAGEREF _Toc232599359 \h </w:instrText>
        </w:r>
        <w:r>
          <w:rPr>
            <w:noProof/>
            <w:webHidden/>
          </w:rPr>
        </w:r>
        <w:r>
          <w:rPr>
            <w:noProof/>
            <w:webHidden/>
          </w:rPr>
          <w:fldChar w:fldCharType="separate"/>
        </w:r>
        <w:r>
          <w:rPr>
            <w:noProof/>
            <w:webHidden/>
          </w:rPr>
          <w:t>11</w:t>
        </w:r>
        <w:r>
          <w:rPr>
            <w:noProof/>
            <w:webHidden/>
          </w:rPr>
          <w:fldChar w:fldCharType="end"/>
        </w:r>
      </w:hyperlink>
    </w:p>
    <w:p w14:paraId="0CDAD5AA" w14:textId="5C5AF828"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0" w:history="1">
        <w:r w:rsidRPr="005F3926">
          <w:rPr>
            <w:rStyle w:val="Hyperlink"/>
            <w:noProof/>
          </w:rPr>
          <w:t>Table 4.1.4 Chi-Squared (x</w:t>
        </w:r>
        <w:r w:rsidRPr="005F3926">
          <w:rPr>
            <w:rStyle w:val="Hyperlink"/>
            <w:noProof/>
            <w:vertAlign w:val="superscript"/>
          </w:rPr>
          <w:t>2</w:t>
        </w:r>
        <w:r w:rsidRPr="005F3926">
          <w:rPr>
            <w:rStyle w:val="Hyperlink"/>
            <w:noProof/>
          </w:rPr>
          <w:t>) figures and critical values for each student variable</w:t>
        </w:r>
        <w:r>
          <w:rPr>
            <w:noProof/>
            <w:webHidden/>
          </w:rPr>
          <w:tab/>
        </w:r>
        <w:r>
          <w:rPr>
            <w:noProof/>
            <w:webHidden/>
          </w:rPr>
          <w:fldChar w:fldCharType="begin"/>
        </w:r>
        <w:r>
          <w:rPr>
            <w:noProof/>
            <w:webHidden/>
          </w:rPr>
          <w:instrText xml:space="preserve"> PAGEREF _Toc232599360 \h </w:instrText>
        </w:r>
        <w:r>
          <w:rPr>
            <w:noProof/>
            <w:webHidden/>
          </w:rPr>
        </w:r>
        <w:r>
          <w:rPr>
            <w:noProof/>
            <w:webHidden/>
          </w:rPr>
          <w:fldChar w:fldCharType="separate"/>
        </w:r>
        <w:r>
          <w:rPr>
            <w:noProof/>
            <w:webHidden/>
          </w:rPr>
          <w:t>12</w:t>
        </w:r>
        <w:r>
          <w:rPr>
            <w:noProof/>
            <w:webHidden/>
          </w:rPr>
          <w:fldChar w:fldCharType="end"/>
        </w:r>
      </w:hyperlink>
    </w:p>
    <w:p w14:paraId="4243A3E3" w14:textId="72B8F079"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1" w:history="1">
        <w:r w:rsidRPr="005F3926">
          <w:rPr>
            <w:rStyle w:val="Hyperlink"/>
            <w:noProof/>
          </w:rPr>
          <w:t>Table 4.1.5 Mann-Whitney (U</w:t>
        </w:r>
        <w:r w:rsidRPr="005F3926">
          <w:rPr>
            <w:rStyle w:val="Hyperlink"/>
            <w:noProof/>
            <w:vertAlign w:val="subscript"/>
          </w:rPr>
          <w:t xml:space="preserve">1 </w:t>
        </w:r>
        <w:r w:rsidRPr="005F3926">
          <w:rPr>
            <w:rStyle w:val="Hyperlink"/>
            <w:noProof/>
          </w:rPr>
          <w:t>and p) figures and critical values for each student variable</w:t>
        </w:r>
        <w:r>
          <w:rPr>
            <w:noProof/>
            <w:webHidden/>
          </w:rPr>
          <w:tab/>
        </w:r>
        <w:r>
          <w:rPr>
            <w:noProof/>
            <w:webHidden/>
          </w:rPr>
          <w:fldChar w:fldCharType="begin"/>
        </w:r>
        <w:r>
          <w:rPr>
            <w:noProof/>
            <w:webHidden/>
          </w:rPr>
          <w:instrText xml:space="preserve"> PAGEREF _Toc232599361 \h </w:instrText>
        </w:r>
        <w:r>
          <w:rPr>
            <w:noProof/>
            <w:webHidden/>
          </w:rPr>
        </w:r>
        <w:r>
          <w:rPr>
            <w:noProof/>
            <w:webHidden/>
          </w:rPr>
          <w:fldChar w:fldCharType="separate"/>
        </w:r>
        <w:r>
          <w:rPr>
            <w:noProof/>
            <w:webHidden/>
          </w:rPr>
          <w:t>12</w:t>
        </w:r>
        <w:r>
          <w:rPr>
            <w:noProof/>
            <w:webHidden/>
          </w:rPr>
          <w:fldChar w:fldCharType="end"/>
        </w:r>
      </w:hyperlink>
    </w:p>
    <w:p w14:paraId="37F32018" w14:textId="3E885B06"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2" w:history="1">
        <w:r w:rsidRPr="005F3926">
          <w:rPr>
            <w:rStyle w:val="Hyperlink"/>
            <w:noProof/>
          </w:rPr>
          <w:t>Table 4.1.6 Summary of means, standard deviation and standard error for student responses</w:t>
        </w:r>
        <w:r>
          <w:rPr>
            <w:noProof/>
            <w:webHidden/>
          </w:rPr>
          <w:tab/>
        </w:r>
        <w:r>
          <w:rPr>
            <w:noProof/>
            <w:webHidden/>
          </w:rPr>
          <w:fldChar w:fldCharType="begin"/>
        </w:r>
        <w:r>
          <w:rPr>
            <w:noProof/>
            <w:webHidden/>
          </w:rPr>
          <w:instrText xml:space="preserve"> PAGEREF _Toc232599362 \h </w:instrText>
        </w:r>
        <w:r>
          <w:rPr>
            <w:noProof/>
            <w:webHidden/>
          </w:rPr>
        </w:r>
        <w:r>
          <w:rPr>
            <w:noProof/>
            <w:webHidden/>
          </w:rPr>
          <w:fldChar w:fldCharType="separate"/>
        </w:r>
        <w:r>
          <w:rPr>
            <w:noProof/>
            <w:webHidden/>
          </w:rPr>
          <w:t>13</w:t>
        </w:r>
        <w:r>
          <w:rPr>
            <w:noProof/>
            <w:webHidden/>
          </w:rPr>
          <w:fldChar w:fldCharType="end"/>
        </w:r>
      </w:hyperlink>
    </w:p>
    <w:p w14:paraId="05231064" w14:textId="23465EEE"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3" w:history="1">
        <w:r w:rsidRPr="005F3926">
          <w:rPr>
            <w:rStyle w:val="Hyperlink"/>
            <w:noProof/>
          </w:rPr>
          <w:t>Table 4.1.7 Summary of means, standard deviation and standard error by gender</w:t>
        </w:r>
        <w:r>
          <w:rPr>
            <w:noProof/>
            <w:webHidden/>
          </w:rPr>
          <w:tab/>
        </w:r>
        <w:r>
          <w:rPr>
            <w:noProof/>
            <w:webHidden/>
          </w:rPr>
          <w:fldChar w:fldCharType="begin"/>
        </w:r>
        <w:r>
          <w:rPr>
            <w:noProof/>
            <w:webHidden/>
          </w:rPr>
          <w:instrText xml:space="preserve"> PAGEREF _Toc232599363 \h </w:instrText>
        </w:r>
        <w:r>
          <w:rPr>
            <w:noProof/>
            <w:webHidden/>
          </w:rPr>
        </w:r>
        <w:r>
          <w:rPr>
            <w:noProof/>
            <w:webHidden/>
          </w:rPr>
          <w:fldChar w:fldCharType="separate"/>
        </w:r>
        <w:r>
          <w:rPr>
            <w:noProof/>
            <w:webHidden/>
          </w:rPr>
          <w:t>14</w:t>
        </w:r>
        <w:r>
          <w:rPr>
            <w:noProof/>
            <w:webHidden/>
          </w:rPr>
          <w:fldChar w:fldCharType="end"/>
        </w:r>
      </w:hyperlink>
    </w:p>
    <w:p w14:paraId="2D386D5F" w14:textId="7355A76A"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4" w:history="1">
        <w:r w:rsidRPr="005F3926">
          <w:rPr>
            <w:rStyle w:val="Hyperlink"/>
            <w:noProof/>
          </w:rPr>
          <w:t>Figure 4.2.1 Summary of percentage of lecturer responses by category</w:t>
        </w:r>
        <w:r>
          <w:rPr>
            <w:noProof/>
            <w:webHidden/>
          </w:rPr>
          <w:tab/>
        </w:r>
        <w:r>
          <w:rPr>
            <w:noProof/>
            <w:webHidden/>
          </w:rPr>
          <w:fldChar w:fldCharType="begin"/>
        </w:r>
        <w:r>
          <w:rPr>
            <w:noProof/>
            <w:webHidden/>
          </w:rPr>
          <w:instrText xml:space="preserve"> PAGEREF _Toc232599364 \h </w:instrText>
        </w:r>
        <w:r>
          <w:rPr>
            <w:noProof/>
            <w:webHidden/>
          </w:rPr>
        </w:r>
        <w:r>
          <w:rPr>
            <w:noProof/>
            <w:webHidden/>
          </w:rPr>
          <w:fldChar w:fldCharType="separate"/>
        </w:r>
        <w:r>
          <w:rPr>
            <w:noProof/>
            <w:webHidden/>
          </w:rPr>
          <w:t>16</w:t>
        </w:r>
        <w:r>
          <w:rPr>
            <w:noProof/>
            <w:webHidden/>
          </w:rPr>
          <w:fldChar w:fldCharType="end"/>
        </w:r>
      </w:hyperlink>
    </w:p>
    <w:p w14:paraId="68C8B352" w14:textId="1FEE85C3" w:rsidR="003975A4" w:rsidRDefault="003975A4">
      <w:pPr>
        <w:pStyle w:val="TableofFigures"/>
        <w:tabs>
          <w:tab w:val="right" w:pos="9175"/>
        </w:tabs>
        <w:rPr>
          <w:rFonts w:asciiTheme="minorHAnsi" w:eastAsiaTheme="minorEastAsia" w:hAnsiTheme="minorHAnsi" w:cstheme="minorBidi"/>
          <w:noProof/>
          <w:kern w:val="2"/>
          <w14:ligatures w14:val="standardContextual"/>
        </w:rPr>
      </w:pPr>
      <w:hyperlink w:anchor="_Toc232599365" w:history="1">
        <w:r w:rsidRPr="005F3926">
          <w:rPr>
            <w:rStyle w:val="Hyperlink"/>
            <w:noProof/>
          </w:rPr>
          <w:t>Table 4.3.1 Support statistics by category and subject</w:t>
        </w:r>
        <w:r>
          <w:rPr>
            <w:noProof/>
            <w:webHidden/>
          </w:rPr>
          <w:tab/>
        </w:r>
        <w:r>
          <w:rPr>
            <w:noProof/>
            <w:webHidden/>
          </w:rPr>
          <w:fldChar w:fldCharType="begin"/>
        </w:r>
        <w:r>
          <w:rPr>
            <w:noProof/>
            <w:webHidden/>
          </w:rPr>
          <w:instrText xml:space="preserve"> PAGEREF _Toc232599365 \h </w:instrText>
        </w:r>
        <w:r>
          <w:rPr>
            <w:noProof/>
            <w:webHidden/>
          </w:rPr>
        </w:r>
        <w:r>
          <w:rPr>
            <w:noProof/>
            <w:webHidden/>
          </w:rPr>
          <w:fldChar w:fldCharType="separate"/>
        </w:r>
        <w:r>
          <w:rPr>
            <w:noProof/>
            <w:webHidden/>
          </w:rPr>
          <w:t>17</w:t>
        </w:r>
        <w:r>
          <w:rPr>
            <w:noProof/>
            <w:webHidden/>
          </w:rPr>
          <w:fldChar w:fldCharType="end"/>
        </w:r>
      </w:hyperlink>
    </w:p>
    <w:p w14:paraId="493745E9" w14:textId="76943A83" w:rsidR="009A0DA6" w:rsidRPr="0084146D" w:rsidRDefault="0017390E" w:rsidP="00900AD6">
      <w:pPr>
        <w:spacing w:line="360" w:lineRule="auto"/>
        <w:rPr>
          <w:rFonts w:ascii="Times New Roman" w:hAnsi="Times New Roman"/>
        </w:rPr>
      </w:pPr>
      <w:r>
        <w:rPr>
          <w:rFonts w:ascii="Times New Roman" w:hAnsi="Times New Roman"/>
        </w:rPr>
        <w:fldChar w:fldCharType="end"/>
      </w:r>
    </w:p>
    <w:p w14:paraId="6881C8A2" w14:textId="77777777" w:rsidR="009A0DA6" w:rsidRPr="0084146D" w:rsidRDefault="009A0DA6" w:rsidP="009A0DA6">
      <w:pPr>
        <w:spacing w:line="480" w:lineRule="auto"/>
        <w:rPr>
          <w:rFonts w:ascii="Times New Roman" w:hAnsi="Times New Roman"/>
        </w:rPr>
      </w:pPr>
    </w:p>
    <w:p w14:paraId="55FACDDC" w14:textId="77777777" w:rsidR="009A0DA6" w:rsidRPr="0084146D" w:rsidRDefault="009A0DA6" w:rsidP="009A0DA6">
      <w:pPr>
        <w:spacing w:line="480" w:lineRule="auto"/>
        <w:rPr>
          <w:rFonts w:ascii="Times New Roman" w:hAnsi="Times New Roman"/>
        </w:rPr>
      </w:pPr>
    </w:p>
    <w:p w14:paraId="11B8570D" w14:textId="77777777" w:rsidR="00011477" w:rsidRDefault="00011477" w:rsidP="00E27692">
      <w:pPr>
        <w:pStyle w:val="Heading1"/>
        <w:rPr>
          <w:rFonts w:ascii="Times New Roman" w:hAnsi="Times New Roman" w:cs="Times New Roman"/>
        </w:rPr>
        <w:sectPr w:rsidR="00011477" w:rsidSect="00011477">
          <w:headerReference w:type="default" r:id="rId7"/>
          <w:footerReference w:type="even" r:id="rId8"/>
          <w:footerReference w:type="default" r:id="rId9"/>
          <w:footerReference w:type="first" r:id="rId10"/>
          <w:pgSz w:w="11906" w:h="16838" w:code="9"/>
          <w:pgMar w:top="1021" w:right="924" w:bottom="902" w:left="1797" w:header="567" w:footer="567" w:gutter="0"/>
          <w:pgNumType w:fmt="lowerRoman" w:start="1"/>
          <w:cols w:space="708"/>
          <w:docGrid w:linePitch="360"/>
        </w:sectPr>
      </w:pPr>
    </w:p>
    <w:p w14:paraId="67F0574D" w14:textId="77777777" w:rsidR="00E27692" w:rsidRPr="0084146D" w:rsidRDefault="00C405A4" w:rsidP="00E27692">
      <w:pPr>
        <w:pStyle w:val="Heading1"/>
        <w:rPr>
          <w:rFonts w:ascii="Times New Roman" w:hAnsi="Times New Roman" w:cs="Times New Roman"/>
        </w:rPr>
      </w:pPr>
      <w:bookmarkStart w:id="8" w:name="_Toc181437312"/>
      <w:bookmarkStart w:id="9" w:name="_Toc196201602"/>
      <w:bookmarkStart w:id="10" w:name="_Toc198540014"/>
      <w:bookmarkStart w:id="11" w:name="_Toc232599327"/>
      <w:r w:rsidRPr="0084146D">
        <w:rPr>
          <w:rFonts w:ascii="Times New Roman" w:hAnsi="Times New Roman" w:cs="Times New Roman"/>
        </w:rPr>
        <w:lastRenderedPageBreak/>
        <w:t xml:space="preserve">1.0 </w:t>
      </w:r>
      <w:r w:rsidR="00F41EB3" w:rsidRPr="0084146D">
        <w:rPr>
          <w:rFonts w:ascii="Times New Roman" w:hAnsi="Times New Roman" w:cs="Times New Roman"/>
        </w:rPr>
        <w:t>Introduction</w:t>
      </w:r>
      <w:bookmarkEnd w:id="8"/>
      <w:bookmarkEnd w:id="9"/>
      <w:bookmarkEnd w:id="10"/>
      <w:bookmarkEnd w:id="11"/>
    </w:p>
    <w:p w14:paraId="63E3AC86" w14:textId="15FE1CAF" w:rsidR="00010CCA" w:rsidRPr="0084146D" w:rsidRDefault="00010CCA" w:rsidP="00010CCA">
      <w:pPr>
        <w:pStyle w:val="Heading2"/>
        <w:rPr>
          <w:rFonts w:ascii="Times New Roman" w:hAnsi="Times New Roman" w:cs="Times New Roman"/>
        </w:rPr>
      </w:pPr>
      <w:bookmarkStart w:id="12" w:name="_Toc232599328"/>
      <w:r w:rsidRPr="0084146D">
        <w:rPr>
          <w:rFonts w:ascii="Times New Roman" w:hAnsi="Times New Roman" w:cs="Times New Roman"/>
        </w:rPr>
        <w:t>1.</w:t>
      </w:r>
      <w:r>
        <w:rPr>
          <w:rFonts w:ascii="Times New Roman" w:hAnsi="Times New Roman" w:cs="Times New Roman"/>
        </w:rPr>
        <w:t>1</w:t>
      </w:r>
      <w:r w:rsidRPr="0084146D">
        <w:rPr>
          <w:rFonts w:ascii="Times New Roman" w:hAnsi="Times New Roman" w:cs="Times New Roman"/>
        </w:rPr>
        <w:t xml:space="preserve"> </w:t>
      </w:r>
      <w:r>
        <w:rPr>
          <w:rFonts w:ascii="Times New Roman" w:hAnsi="Times New Roman" w:cs="Times New Roman"/>
        </w:rPr>
        <w:t>Background</w:t>
      </w:r>
      <w:bookmarkEnd w:id="12"/>
    </w:p>
    <w:p w14:paraId="5FB10388" w14:textId="6466C838" w:rsidR="006355FA" w:rsidRDefault="000040D5" w:rsidP="008E045A">
      <w:pPr>
        <w:spacing w:line="480" w:lineRule="auto"/>
        <w:jc w:val="both"/>
        <w:rPr>
          <w:rFonts w:ascii="Times New Roman" w:hAnsi="Times New Roman"/>
        </w:rPr>
      </w:pPr>
      <w:r w:rsidRPr="004B69C2">
        <w:rPr>
          <w:rFonts w:ascii="Times New Roman" w:hAnsi="Times New Roman"/>
        </w:rPr>
        <w:t>T</w:t>
      </w:r>
      <w:r w:rsidR="006355FA" w:rsidRPr="004B69C2">
        <w:rPr>
          <w:rFonts w:ascii="Times New Roman" w:hAnsi="Times New Roman"/>
        </w:rPr>
        <w:t xml:space="preserve">he foundation course was established </w:t>
      </w:r>
      <w:r w:rsidRPr="004B69C2">
        <w:rPr>
          <w:rFonts w:ascii="Times New Roman" w:hAnsi="Times New Roman"/>
        </w:rPr>
        <w:t xml:space="preserve">and was originally </w:t>
      </w:r>
      <w:r w:rsidR="004B69C2">
        <w:rPr>
          <w:rFonts w:ascii="Times New Roman" w:hAnsi="Times New Roman"/>
        </w:rPr>
        <w:t>viewed</w:t>
      </w:r>
      <w:r w:rsidR="00B2523C" w:rsidRPr="004B69C2">
        <w:rPr>
          <w:rFonts w:ascii="Times New Roman" w:hAnsi="Times New Roman"/>
        </w:rPr>
        <w:t xml:space="preserve"> as an access course to chemistry degrees. As interest in the course increased the subjects studied were broadened to include other areas of science such as biology, </w:t>
      </w:r>
      <w:r w:rsidR="00717CEE">
        <w:rPr>
          <w:rFonts w:ascii="Times New Roman" w:hAnsi="Times New Roman"/>
        </w:rPr>
        <w:t>scientific ideas</w:t>
      </w:r>
      <w:r w:rsidR="00B2523C" w:rsidRPr="004B69C2">
        <w:rPr>
          <w:rFonts w:ascii="Times New Roman" w:hAnsi="Times New Roman"/>
        </w:rPr>
        <w:t xml:space="preserve"> and </w:t>
      </w:r>
      <w:r w:rsidR="00717CEE">
        <w:rPr>
          <w:rFonts w:ascii="Times New Roman" w:hAnsi="Times New Roman"/>
        </w:rPr>
        <w:t xml:space="preserve">health and </w:t>
      </w:r>
      <w:r w:rsidR="00B2523C" w:rsidRPr="004B69C2">
        <w:rPr>
          <w:rFonts w:ascii="Times New Roman" w:hAnsi="Times New Roman"/>
        </w:rPr>
        <w:t xml:space="preserve">the environment. It </w:t>
      </w:r>
      <w:r w:rsidR="00C03525">
        <w:rPr>
          <w:rFonts w:ascii="Times New Roman" w:hAnsi="Times New Roman"/>
        </w:rPr>
        <w:t>became</w:t>
      </w:r>
      <w:r w:rsidR="004B69C2">
        <w:rPr>
          <w:rFonts w:ascii="Times New Roman" w:hAnsi="Times New Roman"/>
        </w:rPr>
        <w:t xml:space="preserve"> an extended degree route </w:t>
      </w:r>
      <w:r w:rsidR="00B2523C" w:rsidRPr="004B69C2">
        <w:rPr>
          <w:rFonts w:ascii="Times New Roman" w:hAnsi="Times New Roman"/>
        </w:rPr>
        <w:t xml:space="preserve">for students without formal </w:t>
      </w:r>
      <w:r w:rsidR="0080052A">
        <w:rPr>
          <w:rFonts w:ascii="Times New Roman" w:hAnsi="Times New Roman"/>
        </w:rPr>
        <w:t xml:space="preserve">or appropriate </w:t>
      </w:r>
      <w:r w:rsidR="00B2523C" w:rsidRPr="004B69C2">
        <w:rPr>
          <w:rFonts w:ascii="Times New Roman" w:hAnsi="Times New Roman"/>
        </w:rPr>
        <w:t>qualifications to gain entry onto the first year of degree programmes in chemical</w:t>
      </w:r>
      <w:r w:rsidR="00C03525">
        <w:rPr>
          <w:rFonts w:ascii="Times New Roman" w:hAnsi="Times New Roman"/>
        </w:rPr>
        <w:t>,</w:t>
      </w:r>
      <w:r w:rsidR="00B2523C" w:rsidRPr="004B69C2">
        <w:rPr>
          <w:rFonts w:ascii="Times New Roman" w:hAnsi="Times New Roman"/>
        </w:rPr>
        <w:t xml:space="preserve"> biological</w:t>
      </w:r>
      <w:r w:rsidR="00C03525">
        <w:rPr>
          <w:rFonts w:ascii="Times New Roman" w:hAnsi="Times New Roman"/>
        </w:rPr>
        <w:t xml:space="preserve">, health and earth </w:t>
      </w:r>
      <w:r w:rsidR="00B2523C" w:rsidRPr="004B69C2">
        <w:rPr>
          <w:rFonts w:ascii="Times New Roman" w:hAnsi="Times New Roman"/>
        </w:rPr>
        <w:t>sciences.</w:t>
      </w:r>
    </w:p>
    <w:p w14:paraId="24E15BB0" w14:textId="77777777" w:rsidR="004B69C2" w:rsidRDefault="004B69C2" w:rsidP="008E045A">
      <w:pPr>
        <w:spacing w:line="480" w:lineRule="auto"/>
        <w:jc w:val="both"/>
        <w:rPr>
          <w:rFonts w:ascii="Times New Roman" w:hAnsi="Times New Roman"/>
        </w:rPr>
      </w:pPr>
    </w:p>
    <w:p w14:paraId="74873C43" w14:textId="77777777" w:rsidR="004B69C2" w:rsidRPr="004B69C2" w:rsidRDefault="004B69C2" w:rsidP="008E045A">
      <w:pPr>
        <w:spacing w:line="480" w:lineRule="auto"/>
        <w:jc w:val="both"/>
        <w:rPr>
          <w:rFonts w:ascii="Times New Roman" w:hAnsi="Times New Roman"/>
        </w:rPr>
      </w:pPr>
      <w:r>
        <w:rPr>
          <w:rFonts w:ascii="Times New Roman" w:hAnsi="Times New Roman"/>
        </w:rPr>
        <w:t>The students who undertake this programme are from varied and diverse backgrounds such as mature and / or international students, those changing careers and college leavers who did not gain the required grades for entry to a science</w:t>
      </w:r>
      <w:r w:rsidR="00717CEE">
        <w:rPr>
          <w:rFonts w:ascii="Times New Roman" w:hAnsi="Times New Roman"/>
        </w:rPr>
        <w:t xml:space="preserve"> or health</w:t>
      </w:r>
      <w:r>
        <w:rPr>
          <w:rFonts w:ascii="Times New Roman" w:hAnsi="Times New Roman"/>
        </w:rPr>
        <w:t xml:space="preserve"> degree. </w:t>
      </w:r>
      <w:r w:rsidR="0080052A">
        <w:rPr>
          <w:rFonts w:ascii="Times New Roman" w:hAnsi="Times New Roman"/>
        </w:rPr>
        <w:t>Prior to</w:t>
      </w:r>
      <w:r>
        <w:rPr>
          <w:rFonts w:ascii="Times New Roman" w:hAnsi="Times New Roman"/>
        </w:rPr>
        <w:t xml:space="preserve"> starting the course students are required to complete a numeracy diagnostic test and to produce a written piece of work to assess their current skills.  Once on the course the students are assessed </w:t>
      </w:r>
      <w:r w:rsidR="0080052A">
        <w:rPr>
          <w:rFonts w:ascii="Times New Roman" w:hAnsi="Times New Roman"/>
        </w:rPr>
        <w:t xml:space="preserve">at various intervals </w:t>
      </w:r>
      <w:r>
        <w:rPr>
          <w:rFonts w:ascii="Times New Roman" w:hAnsi="Times New Roman"/>
        </w:rPr>
        <w:t xml:space="preserve">through multiple choice tests, essay exam questions, practical laboratory exercises, presentations and written reports. </w:t>
      </w:r>
    </w:p>
    <w:p w14:paraId="031FC191" w14:textId="47FB9891" w:rsidR="00270951" w:rsidRPr="0084146D" w:rsidRDefault="00270951" w:rsidP="00270951">
      <w:pPr>
        <w:pStyle w:val="Heading2"/>
        <w:rPr>
          <w:rFonts w:ascii="Times New Roman" w:hAnsi="Times New Roman" w:cs="Times New Roman"/>
        </w:rPr>
      </w:pPr>
      <w:bookmarkStart w:id="13" w:name="_Toc181437313"/>
      <w:bookmarkStart w:id="14" w:name="_Toc196201605"/>
      <w:bookmarkStart w:id="15" w:name="_Toc198540017"/>
      <w:bookmarkStart w:id="16" w:name="_Toc232599329"/>
      <w:r w:rsidRPr="0084146D">
        <w:rPr>
          <w:rFonts w:ascii="Times New Roman" w:hAnsi="Times New Roman" w:cs="Times New Roman"/>
        </w:rPr>
        <w:t>1.</w:t>
      </w:r>
      <w:r w:rsidR="00010CCA">
        <w:rPr>
          <w:rFonts w:ascii="Times New Roman" w:hAnsi="Times New Roman" w:cs="Times New Roman"/>
        </w:rPr>
        <w:t>2</w:t>
      </w:r>
      <w:r w:rsidRPr="0084146D">
        <w:rPr>
          <w:rFonts w:ascii="Times New Roman" w:hAnsi="Times New Roman" w:cs="Times New Roman"/>
        </w:rPr>
        <w:t xml:space="preserve"> </w:t>
      </w:r>
      <w:r>
        <w:rPr>
          <w:rFonts w:ascii="Times New Roman" w:hAnsi="Times New Roman" w:cs="Times New Roman"/>
        </w:rPr>
        <w:t xml:space="preserve">Academic </w:t>
      </w:r>
      <w:r w:rsidR="006847B5">
        <w:rPr>
          <w:rFonts w:ascii="Times New Roman" w:hAnsi="Times New Roman" w:cs="Times New Roman"/>
        </w:rPr>
        <w:t>s</w:t>
      </w:r>
      <w:r w:rsidR="00FD6CF7">
        <w:rPr>
          <w:rFonts w:ascii="Times New Roman" w:hAnsi="Times New Roman" w:cs="Times New Roman"/>
        </w:rPr>
        <w:t xml:space="preserve">kills </w:t>
      </w:r>
      <w:r w:rsidR="006847B5">
        <w:rPr>
          <w:rFonts w:ascii="Times New Roman" w:hAnsi="Times New Roman" w:cs="Times New Roman"/>
        </w:rPr>
        <w:t>i</w:t>
      </w:r>
      <w:r w:rsidR="00FD6CF7">
        <w:rPr>
          <w:rFonts w:ascii="Times New Roman" w:hAnsi="Times New Roman" w:cs="Times New Roman"/>
        </w:rPr>
        <w:t>ssues</w:t>
      </w:r>
      <w:bookmarkEnd w:id="13"/>
      <w:bookmarkEnd w:id="14"/>
      <w:bookmarkEnd w:id="15"/>
      <w:bookmarkEnd w:id="16"/>
    </w:p>
    <w:p w14:paraId="74518874" w14:textId="7374A487" w:rsidR="00D37B07" w:rsidRDefault="00D37B07" w:rsidP="008E045A">
      <w:pPr>
        <w:spacing w:line="480" w:lineRule="auto"/>
        <w:jc w:val="both"/>
        <w:rPr>
          <w:rFonts w:ascii="Times New Roman" w:hAnsi="Times New Roman"/>
        </w:rPr>
      </w:pPr>
      <w:r>
        <w:rPr>
          <w:rFonts w:ascii="Times New Roman" w:hAnsi="Times New Roman"/>
        </w:rPr>
        <w:t>In this study, academic study skills are define</w:t>
      </w:r>
      <w:r w:rsidR="00274198">
        <w:rPr>
          <w:rFonts w:ascii="Times New Roman" w:hAnsi="Times New Roman"/>
        </w:rPr>
        <w:t>d</w:t>
      </w:r>
      <w:r>
        <w:rPr>
          <w:rFonts w:ascii="Times New Roman" w:hAnsi="Times New Roman"/>
        </w:rPr>
        <w:t xml:space="preserve"> as reading and researching, writing, speaking and listening, ICT and numeracy and are based on the </w:t>
      </w:r>
      <w:r w:rsidR="00F2591B">
        <w:rPr>
          <w:rFonts w:ascii="Times New Roman" w:hAnsi="Times New Roman"/>
        </w:rPr>
        <w:t>consensus</w:t>
      </w:r>
      <w:r>
        <w:rPr>
          <w:rFonts w:ascii="Times New Roman" w:hAnsi="Times New Roman"/>
        </w:rPr>
        <w:t xml:space="preserve"> </w:t>
      </w:r>
      <w:r w:rsidR="00B3031E">
        <w:rPr>
          <w:rFonts w:ascii="Times New Roman" w:hAnsi="Times New Roman"/>
        </w:rPr>
        <w:t xml:space="preserve">from research </w:t>
      </w:r>
      <w:r>
        <w:rPr>
          <w:rFonts w:ascii="Times New Roman" w:hAnsi="Times New Roman"/>
        </w:rPr>
        <w:t>(Thomas, 1994; Zeegers, 2004;</w:t>
      </w:r>
      <w:r w:rsidRPr="00D37B07">
        <w:rPr>
          <w:rFonts w:ascii="Times New Roman" w:hAnsi="Times New Roman"/>
        </w:rPr>
        <w:t xml:space="preserve"> </w:t>
      </w:r>
      <w:r>
        <w:rPr>
          <w:rFonts w:ascii="Times New Roman" w:hAnsi="Times New Roman"/>
        </w:rPr>
        <w:t xml:space="preserve">Leggett </w:t>
      </w:r>
      <w:r w:rsidRPr="0080052A">
        <w:rPr>
          <w:rFonts w:ascii="Times New Roman" w:hAnsi="Times New Roman"/>
          <w:i/>
        </w:rPr>
        <w:t>et al</w:t>
      </w:r>
      <w:r>
        <w:rPr>
          <w:rFonts w:ascii="Times New Roman" w:hAnsi="Times New Roman"/>
        </w:rPr>
        <w:t>., 200</w:t>
      </w:r>
      <w:r w:rsidR="00DB0D28">
        <w:rPr>
          <w:rFonts w:ascii="Times New Roman" w:hAnsi="Times New Roman"/>
        </w:rPr>
        <w:t>4</w:t>
      </w:r>
      <w:r w:rsidR="0080052A">
        <w:rPr>
          <w:rFonts w:ascii="Times New Roman" w:hAnsi="Times New Roman"/>
        </w:rPr>
        <w:t>; Wingate, 2006</w:t>
      </w:r>
      <w:r>
        <w:rPr>
          <w:rFonts w:ascii="Times New Roman" w:hAnsi="Times New Roman"/>
        </w:rPr>
        <w:t>). These main categories are also used on the university’s Individual Learning Profiles</w:t>
      </w:r>
      <w:r w:rsidR="0080052A">
        <w:rPr>
          <w:rFonts w:ascii="Times New Roman" w:hAnsi="Times New Roman"/>
        </w:rPr>
        <w:t xml:space="preserve"> (ILP)</w:t>
      </w:r>
      <w:r>
        <w:rPr>
          <w:rFonts w:ascii="Times New Roman" w:hAnsi="Times New Roman"/>
        </w:rPr>
        <w:t>.</w:t>
      </w:r>
    </w:p>
    <w:p w14:paraId="76ECAD7F" w14:textId="77777777" w:rsidR="00CD56C9" w:rsidRDefault="00CD56C9" w:rsidP="008E045A">
      <w:pPr>
        <w:spacing w:line="480" w:lineRule="auto"/>
        <w:jc w:val="both"/>
        <w:rPr>
          <w:rFonts w:ascii="Times New Roman" w:hAnsi="Times New Roman"/>
        </w:rPr>
      </w:pPr>
    </w:p>
    <w:p w14:paraId="70C8CC82" w14:textId="4BC60EA4" w:rsidR="00E010C3" w:rsidRDefault="00CD56C9" w:rsidP="008E045A">
      <w:pPr>
        <w:spacing w:line="480" w:lineRule="auto"/>
        <w:jc w:val="both"/>
        <w:rPr>
          <w:rFonts w:ascii="Times New Roman" w:hAnsi="Times New Roman"/>
        </w:rPr>
      </w:pPr>
      <w:r>
        <w:rPr>
          <w:rFonts w:ascii="Times New Roman" w:hAnsi="Times New Roman"/>
        </w:rPr>
        <w:t xml:space="preserve">It has </w:t>
      </w:r>
      <w:r w:rsidR="00E010C3">
        <w:rPr>
          <w:rFonts w:ascii="Times New Roman" w:hAnsi="Times New Roman"/>
        </w:rPr>
        <w:t>previously</w:t>
      </w:r>
      <w:r>
        <w:rPr>
          <w:rFonts w:ascii="Times New Roman" w:hAnsi="Times New Roman"/>
        </w:rPr>
        <w:t xml:space="preserve"> been highlighted that the students on the foundation science course are from diverse backgrounds. Many of the students have been away from education for </w:t>
      </w:r>
      <w:r w:rsidR="00F2591B">
        <w:rPr>
          <w:rFonts w:ascii="Times New Roman" w:hAnsi="Times New Roman"/>
        </w:rPr>
        <w:t>several</w:t>
      </w:r>
      <w:r>
        <w:rPr>
          <w:rFonts w:ascii="Times New Roman" w:hAnsi="Times New Roman"/>
        </w:rPr>
        <w:t xml:space="preserve"> years and some do not have any formal qualifications in English or mathematics. </w:t>
      </w:r>
      <w:proofErr w:type="gramStart"/>
      <w:r>
        <w:rPr>
          <w:rFonts w:ascii="Times New Roman" w:hAnsi="Times New Roman"/>
        </w:rPr>
        <w:t>As a consequence of</w:t>
      </w:r>
      <w:proofErr w:type="gramEnd"/>
      <w:r>
        <w:rPr>
          <w:rFonts w:ascii="Times New Roman" w:hAnsi="Times New Roman"/>
        </w:rPr>
        <w:t xml:space="preserve"> this</w:t>
      </w:r>
      <w:r w:rsidR="00F2591B">
        <w:rPr>
          <w:rFonts w:ascii="Times New Roman" w:hAnsi="Times New Roman"/>
        </w:rPr>
        <w:t>,</w:t>
      </w:r>
      <w:r>
        <w:rPr>
          <w:rFonts w:ascii="Times New Roman" w:hAnsi="Times New Roman"/>
        </w:rPr>
        <w:t xml:space="preserve"> there are various academic skills issues within the group. Three of the key areas that have been identified as requiring additional support are mathematics, </w:t>
      </w:r>
      <w:r w:rsidR="00AB19EE">
        <w:rPr>
          <w:rFonts w:ascii="Times New Roman" w:hAnsi="Times New Roman"/>
        </w:rPr>
        <w:t>research and</w:t>
      </w:r>
      <w:r>
        <w:rPr>
          <w:rFonts w:ascii="Times New Roman" w:hAnsi="Times New Roman"/>
        </w:rPr>
        <w:t xml:space="preserve"> referencing and </w:t>
      </w:r>
      <w:r>
        <w:rPr>
          <w:rFonts w:ascii="Times New Roman" w:hAnsi="Times New Roman"/>
        </w:rPr>
        <w:lastRenderedPageBreak/>
        <w:t xml:space="preserve">appropriate academic writing and structure. On commencement of the course the students </w:t>
      </w:r>
      <w:r w:rsidR="005E2CEA">
        <w:rPr>
          <w:rFonts w:ascii="Times New Roman" w:hAnsi="Times New Roman"/>
        </w:rPr>
        <w:t xml:space="preserve">are required to complete an ILP </w:t>
      </w:r>
      <w:r w:rsidR="005E2CEA" w:rsidRPr="0084146D">
        <w:rPr>
          <w:rFonts w:ascii="Times New Roman" w:hAnsi="Times New Roman"/>
        </w:rPr>
        <w:t>(Appendix I)</w:t>
      </w:r>
      <w:r w:rsidR="005E2CEA">
        <w:rPr>
          <w:rFonts w:ascii="Times New Roman" w:hAnsi="Times New Roman"/>
        </w:rPr>
        <w:t xml:space="preserve"> which asks them to honestly evaluate their competences in several areas; speaking and listening, reading and researching, writing, time management, Information Technology and numeracy. They are asked to identify how confident they feel in different aspects of each category. The students who have rated themselves as never confident because they have not used or </w:t>
      </w:r>
      <w:r w:rsidR="0080052A">
        <w:rPr>
          <w:rFonts w:ascii="Times New Roman" w:hAnsi="Times New Roman"/>
        </w:rPr>
        <w:t>do not feel that they are</w:t>
      </w:r>
      <w:r w:rsidR="005E2CEA">
        <w:rPr>
          <w:rFonts w:ascii="Times New Roman" w:hAnsi="Times New Roman"/>
        </w:rPr>
        <w:t xml:space="preserve"> good at a particular method, style or application are then identified as needing additional support or training.  </w:t>
      </w:r>
    </w:p>
    <w:p w14:paraId="625A7C4E" w14:textId="469A068F" w:rsidR="006847B5" w:rsidRPr="0084146D" w:rsidRDefault="006847B5" w:rsidP="006847B5">
      <w:pPr>
        <w:pStyle w:val="Heading2"/>
        <w:rPr>
          <w:rFonts w:ascii="Times New Roman" w:hAnsi="Times New Roman" w:cs="Times New Roman"/>
        </w:rPr>
      </w:pPr>
      <w:bookmarkStart w:id="17" w:name="_Toc196201606"/>
      <w:bookmarkStart w:id="18" w:name="_Toc198540018"/>
      <w:bookmarkStart w:id="19" w:name="_Toc232599330"/>
      <w:r w:rsidRPr="0084146D">
        <w:rPr>
          <w:rFonts w:ascii="Times New Roman" w:hAnsi="Times New Roman" w:cs="Times New Roman"/>
        </w:rPr>
        <w:t>1.</w:t>
      </w:r>
      <w:r w:rsidR="00010CCA">
        <w:rPr>
          <w:rFonts w:ascii="Times New Roman" w:hAnsi="Times New Roman" w:cs="Times New Roman"/>
        </w:rPr>
        <w:t>3</w:t>
      </w:r>
      <w:r w:rsidRPr="0084146D">
        <w:rPr>
          <w:rFonts w:ascii="Times New Roman" w:hAnsi="Times New Roman" w:cs="Times New Roman"/>
        </w:rPr>
        <w:t xml:space="preserve"> </w:t>
      </w:r>
      <w:r>
        <w:rPr>
          <w:rFonts w:ascii="Times New Roman" w:hAnsi="Times New Roman" w:cs="Times New Roman"/>
        </w:rPr>
        <w:t>The research</w:t>
      </w:r>
      <w:bookmarkEnd w:id="17"/>
      <w:bookmarkEnd w:id="18"/>
      <w:bookmarkEnd w:id="19"/>
    </w:p>
    <w:p w14:paraId="445F9786" w14:textId="77777777" w:rsidR="0061072C" w:rsidRDefault="005E2CEA" w:rsidP="008E045A">
      <w:pPr>
        <w:spacing w:line="480" w:lineRule="auto"/>
        <w:jc w:val="both"/>
        <w:rPr>
          <w:rFonts w:ascii="Times New Roman" w:hAnsi="Times New Roman"/>
        </w:rPr>
      </w:pPr>
      <w:r w:rsidRPr="004B69C2">
        <w:rPr>
          <w:rFonts w:ascii="Times New Roman" w:hAnsi="Times New Roman"/>
        </w:rPr>
        <w:t xml:space="preserve">The purpose of this research is to analyse </w:t>
      </w:r>
      <w:r>
        <w:rPr>
          <w:rFonts w:ascii="Times New Roman" w:hAnsi="Times New Roman"/>
        </w:rPr>
        <w:t xml:space="preserve">the students’ perceptions of their own academic skills when starting the foundation science course </w:t>
      </w:r>
      <w:r w:rsidRPr="004B69C2">
        <w:rPr>
          <w:rFonts w:ascii="Times New Roman" w:hAnsi="Times New Roman"/>
        </w:rPr>
        <w:t xml:space="preserve">and to identify if the lecturers are expecting a higher or lower level of academia from the students. </w:t>
      </w:r>
      <w:r>
        <w:rPr>
          <w:rFonts w:ascii="Times New Roman" w:hAnsi="Times New Roman"/>
        </w:rPr>
        <w:t xml:space="preserve">Although previous studies have been conducted into causal relationship between </w:t>
      </w:r>
      <w:r w:rsidR="0061072C">
        <w:rPr>
          <w:rFonts w:ascii="Times New Roman" w:hAnsi="Times New Roman"/>
        </w:rPr>
        <w:t>perceptions of ability</w:t>
      </w:r>
      <w:r>
        <w:rPr>
          <w:rFonts w:ascii="Times New Roman" w:hAnsi="Times New Roman"/>
        </w:rPr>
        <w:t xml:space="preserve"> and achievement (Cantwell &amp; Grayson, 2002: Zeegers, 2004)</w:t>
      </w:r>
      <w:r w:rsidR="00143E30">
        <w:rPr>
          <w:rFonts w:ascii="Times New Roman" w:hAnsi="Times New Roman"/>
        </w:rPr>
        <w:t xml:space="preserve"> and into variables affecting achievement</w:t>
      </w:r>
      <w:r>
        <w:rPr>
          <w:rFonts w:ascii="Times New Roman" w:hAnsi="Times New Roman"/>
        </w:rPr>
        <w:t xml:space="preserve">, </w:t>
      </w:r>
      <w:r w:rsidR="00143E30">
        <w:rPr>
          <w:rFonts w:ascii="Times New Roman" w:hAnsi="Times New Roman"/>
        </w:rPr>
        <w:t xml:space="preserve">however </w:t>
      </w:r>
      <w:r>
        <w:rPr>
          <w:rFonts w:ascii="Times New Roman" w:hAnsi="Times New Roman"/>
        </w:rPr>
        <w:t>this research is no</w:t>
      </w:r>
      <w:r w:rsidR="006847B5">
        <w:rPr>
          <w:rFonts w:ascii="Times New Roman" w:hAnsi="Times New Roman"/>
        </w:rPr>
        <w:t xml:space="preserve">t intended to </w:t>
      </w:r>
      <w:r w:rsidR="008F39B5">
        <w:rPr>
          <w:rFonts w:ascii="Times New Roman" w:hAnsi="Times New Roman"/>
        </w:rPr>
        <w:t>focus on th</w:t>
      </w:r>
      <w:r w:rsidR="00143E30">
        <w:rPr>
          <w:rFonts w:ascii="Times New Roman" w:hAnsi="Times New Roman"/>
        </w:rPr>
        <w:t>e</w:t>
      </w:r>
      <w:r w:rsidR="008F39B5">
        <w:rPr>
          <w:rFonts w:ascii="Times New Roman" w:hAnsi="Times New Roman"/>
        </w:rPr>
        <w:t>s</w:t>
      </w:r>
      <w:r w:rsidR="00143E30">
        <w:rPr>
          <w:rFonts w:ascii="Times New Roman" w:hAnsi="Times New Roman"/>
        </w:rPr>
        <w:t>e</w:t>
      </w:r>
      <w:r w:rsidR="008F39B5">
        <w:rPr>
          <w:rFonts w:ascii="Times New Roman" w:hAnsi="Times New Roman"/>
        </w:rPr>
        <w:t xml:space="preserve"> issue</w:t>
      </w:r>
      <w:r w:rsidR="00143E30">
        <w:rPr>
          <w:rFonts w:ascii="Times New Roman" w:hAnsi="Times New Roman"/>
        </w:rPr>
        <w:t>s although</w:t>
      </w:r>
      <w:r w:rsidR="008F39B5">
        <w:rPr>
          <w:rFonts w:ascii="Times New Roman" w:hAnsi="Times New Roman"/>
        </w:rPr>
        <w:t xml:space="preserve"> a basic analysis will be done to identify if any personal characteristics affect confidence perceptions.</w:t>
      </w:r>
      <w:r>
        <w:rPr>
          <w:rFonts w:ascii="Times New Roman" w:hAnsi="Times New Roman"/>
        </w:rPr>
        <w:t xml:space="preserve"> </w:t>
      </w:r>
      <w:r w:rsidRPr="004B69C2">
        <w:rPr>
          <w:rFonts w:ascii="Times New Roman" w:hAnsi="Times New Roman"/>
        </w:rPr>
        <w:t xml:space="preserve">The secondary goal is to compare </w:t>
      </w:r>
      <w:r>
        <w:rPr>
          <w:rFonts w:ascii="Times New Roman" w:hAnsi="Times New Roman"/>
        </w:rPr>
        <w:t>these</w:t>
      </w:r>
      <w:r w:rsidRPr="004B69C2">
        <w:rPr>
          <w:rFonts w:ascii="Times New Roman" w:hAnsi="Times New Roman"/>
        </w:rPr>
        <w:t xml:space="preserve"> results to the support statistics to see if </w:t>
      </w:r>
      <w:r>
        <w:rPr>
          <w:rFonts w:ascii="Times New Roman" w:hAnsi="Times New Roman"/>
        </w:rPr>
        <w:t>additional support was required for each area of academic skills</w:t>
      </w:r>
      <w:r w:rsidR="00143E30">
        <w:rPr>
          <w:rFonts w:ascii="Times New Roman" w:hAnsi="Times New Roman"/>
        </w:rPr>
        <w:t xml:space="preserve"> and to identify if these were highlighted by the ILPs</w:t>
      </w:r>
      <w:r w:rsidRPr="004B69C2">
        <w:rPr>
          <w:rFonts w:ascii="Times New Roman" w:hAnsi="Times New Roman"/>
        </w:rPr>
        <w:t xml:space="preserve">. A final issue to be investigated is the </w:t>
      </w:r>
      <w:r>
        <w:rPr>
          <w:rFonts w:ascii="Times New Roman" w:hAnsi="Times New Roman"/>
        </w:rPr>
        <w:t>use and design of the ILP which</w:t>
      </w:r>
      <w:r w:rsidRPr="004B69C2">
        <w:rPr>
          <w:rFonts w:ascii="Times New Roman" w:hAnsi="Times New Roman"/>
        </w:rPr>
        <w:t xml:space="preserve"> </w:t>
      </w:r>
      <w:r w:rsidR="00271D56">
        <w:rPr>
          <w:rFonts w:ascii="Times New Roman" w:hAnsi="Times New Roman"/>
        </w:rPr>
        <w:t>is</w:t>
      </w:r>
      <w:r w:rsidRPr="004B69C2">
        <w:rPr>
          <w:rFonts w:ascii="Times New Roman" w:hAnsi="Times New Roman"/>
        </w:rPr>
        <w:t xml:space="preserve"> being used </w:t>
      </w:r>
      <w:r>
        <w:rPr>
          <w:rFonts w:ascii="Times New Roman" w:hAnsi="Times New Roman"/>
        </w:rPr>
        <w:t>for self-</w:t>
      </w:r>
      <w:r w:rsidR="0061072C">
        <w:rPr>
          <w:rFonts w:ascii="Times New Roman" w:hAnsi="Times New Roman"/>
        </w:rPr>
        <w:t>assessment</w:t>
      </w:r>
      <w:r>
        <w:rPr>
          <w:rFonts w:ascii="Times New Roman" w:hAnsi="Times New Roman"/>
        </w:rPr>
        <w:t xml:space="preserve"> at the beginning of the programme</w:t>
      </w:r>
      <w:r w:rsidRPr="004B69C2">
        <w:rPr>
          <w:rFonts w:ascii="Times New Roman" w:hAnsi="Times New Roman"/>
        </w:rPr>
        <w:t>.</w:t>
      </w:r>
      <w:r w:rsidR="00E010C3">
        <w:rPr>
          <w:rFonts w:ascii="Times New Roman" w:hAnsi="Times New Roman"/>
        </w:rPr>
        <w:t xml:space="preserve"> </w:t>
      </w:r>
    </w:p>
    <w:p w14:paraId="74D62C8B" w14:textId="7E87B087" w:rsidR="00142CF9" w:rsidRDefault="00142CF9" w:rsidP="00010CCA">
      <w:pPr>
        <w:pStyle w:val="Heading1"/>
        <w:rPr>
          <w:rFonts w:ascii="Times New Roman" w:hAnsi="Times New Roman"/>
        </w:rPr>
      </w:pPr>
    </w:p>
    <w:p w14:paraId="5777CCF3" w14:textId="3418F7C1" w:rsidR="0007404E" w:rsidRPr="00142CF9" w:rsidRDefault="0007404E" w:rsidP="00142CF9">
      <w:pPr>
        <w:pStyle w:val="Heading1"/>
        <w:rPr>
          <w:rFonts w:ascii="Times New Roman" w:hAnsi="Times New Roman"/>
        </w:rPr>
      </w:pPr>
      <w:r w:rsidRPr="0084146D">
        <w:br w:type="page"/>
      </w:r>
      <w:bookmarkStart w:id="20" w:name="_Toc181437316"/>
      <w:bookmarkStart w:id="21" w:name="_Toc196201611"/>
      <w:bookmarkStart w:id="22" w:name="_Toc198540023"/>
      <w:bookmarkStart w:id="23" w:name="_Toc232599331"/>
      <w:r w:rsidR="00842ADE" w:rsidRPr="00142CF9">
        <w:rPr>
          <w:rFonts w:ascii="Times New Roman" w:hAnsi="Times New Roman"/>
        </w:rPr>
        <w:lastRenderedPageBreak/>
        <w:t>3</w:t>
      </w:r>
      <w:r w:rsidR="00C405A4" w:rsidRPr="00142CF9">
        <w:rPr>
          <w:rFonts w:ascii="Times New Roman" w:hAnsi="Times New Roman"/>
        </w:rPr>
        <w:t xml:space="preserve">.0 </w:t>
      </w:r>
      <w:r w:rsidRPr="00142CF9">
        <w:rPr>
          <w:rFonts w:ascii="Times New Roman" w:hAnsi="Times New Roman"/>
        </w:rPr>
        <w:t>Methodology</w:t>
      </w:r>
      <w:bookmarkEnd w:id="20"/>
      <w:bookmarkEnd w:id="21"/>
      <w:bookmarkEnd w:id="22"/>
      <w:bookmarkEnd w:id="23"/>
    </w:p>
    <w:p w14:paraId="29FE7B3E" w14:textId="77777777" w:rsidR="00D65512" w:rsidRPr="0084146D" w:rsidRDefault="00D65512" w:rsidP="00D65512">
      <w:pPr>
        <w:pStyle w:val="Heading2"/>
        <w:rPr>
          <w:rFonts w:ascii="Times New Roman" w:hAnsi="Times New Roman" w:cs="Times New Roman"/>
        </w:rPr>
      </w:pPr>
      <w:bookmarkStart w:id="24" w:name="_Toc181437317"/>
      <w:bookmarkStart w:id="25" w:name="_Toc196201612"/>
      <w:bookmarkStart w:id="26" w:name="_Toc198540024"/>
      <w:bookmarkStart w:id="27" w:name="_Toc232599332"/>
      <w:r>
        <w:rPr>
          <w:rFonts w:ascii="Times New Roman" w:hAnsi="Times New Roman" w:cs="Times New Roman"/>
        </w:rPr>
        <w:t>3</w:t>
      </w:r>
      <w:r w:rsidRPr="0084146D">
        <w:rPr>
          <w:rFonts w:ascii="Times New Roman" w:hAnsi="Times New Roman" w:cs="Times New Roman"/>
        </w:rPr>
        <w:t>.</w:t>
      </w:r>
      <w:r>
        <w:rPr>
          <w:rFonts w:ascii="Times New Roman" w:hAnsi="Times New Roman" w:cs="Times New Roman"/>
        </w:rPr>
        <w:t>1 Theoretical Context</w:t>
      </w:r>
      <w:bookmarkEnd w:id="25"/>
      <w:bookmarkEnd w:id="26"/>
      <w:bookmarkEnd w:id="27"/>
    </w:p>
    <w:p w14:paraId="22CAC1C2" w14:textId="77777777" w:rsidR="0061072C" w:rsidRDefault="0061072C" w:rsidP="008E045A">
      <w:pPr>
        <w:spacing w:line="480" w:lineRule="auto"/>
        <w:jc w:val="both"/>
        <w:rPr>
          <w:rFonts w:ascii="Times New Roman" w:hAnsi="Times New Roman"/>
        </w:rPr>
      </w:pPr>
      <w:r>
        <w:rPr>
          <w:rFonts w:ascii="Times New Roman" w:hAnsi="Times New Roman"/>
        </w:rPr>
        <w:t xml:space="preserve">As previously </w:t>
      </w:r>
      <w:proofErr w:type="gramStart"/>
      <w:r>
        <w:rPr>
          <w:rFonts w:ascii="Times New Roman" w:hAnsi="Times New Roman"/>
        </w:rPr>
        <w:t>stated</w:t>
      </w:r>
      <w:proofErr w:type="gramEnd"/>
      <w:r>
        <w:rPr>
          <w:rFonts w:ascii="Times New Roman" w:hAnsi="Times New Roman"/>
        </w:rPr>
        <w:t xml:space="preserve"> the </w:t>
      </w:r>
      <w:r w:rsidR="006111C5">
        <w:rPr>
          <w:rFonts w:ascii="Times New Roman" w:hAnsi="Times New Roman"/>
        </w:rPr>
        <w:t xml:space="preserve">four </w:t>
      </w:r>
      <w:r>
        <w:rPr>
          <w:rFonts w:ascii="Times New Roman" w:hAnsi="Times New Roman"/>
        </w:rPr>
        <w:t>main questions to be answered through this research are:</w:t>
      </w:r>
    </w:p>
    <w:p w14:paraId="5777E6D9" w14:textId="77777777" w:rsidR="0061072C" w:rsidRDefault="0061072C" w:rsidP="008E045A">
      <w:pPr>
        <w:spacing w:line="480" w:lineRule="auto"/>
        <w:jc w:val="both"/>
        <w:rPr>
          <w:rFonts w:ascii="Times New Roman" w:hAnsi="Times New Roman"/>
        </w:rPr>
      </w:pPr>
      <w:r>
        <w:rPr>
          <w:rFonts w:ascii="Times New Roman" w:hAnsi="Times New Roman"/>
        </w:rPr>
        <w:t xml:space="preserve">1. Do lecturers expect a higher level of academia from the students than the students </w:t>
      </w:r>
      <w:r w:rsidR="006111C5">
        <w:rPr>
          <w:rFonts w:ascii="Times New Roman" w:hAnsi="Times New Roman"/>
        </w:rPr>
        <w:t>expect</w:t>
      </w:r>
      <w:r>
        <w:rPr>
          <w:rFonts w:ascii="Times New Roman" w:hAnsi="Times New Roman"/>
        </w:rPr>
        <w:t>?</w:t>
      </w:r>
    </w:p>
    <w:p w14:paraId="2DDFF597" w14:textId="77777777" w:rsidR="0061072C" w:rsidRDefault="0061072C" w:rsidP="008E045A">
      <w:pPr>
        <w:spacing w:line="480" w:lineRule="auto"/>
        <w:jc w:val="both"/>
        <w:rPr>
          <w:rFonts w:ascii="Times New Roman" w:hAnsi="Times New Roman"/>
        </w:rPr>
      </w:pPr>
      <w:r>
        <w:rPr>
          <w:rFonts w:ascii="Times New Roman" w:hAnsi="Times New Roman"/>
        </w:rPr>
        <w:t xml:space="preserve">2. </w:t>
      </w:r>
      <w:r w:rsidR="00A11F35">
        <w:rPr>
          <w:rFonts w:ascii="Times New Roman" w:hAnsi="Times New Roman"/>
        </w:rPr>
        <w:t>Is</w:t>
      </w:r>
      <w:r>
        <w:rPr>
          <w:rFonts w:ascii="Times New Roman" w:hAnsi="Times New Roman"/>
        </w:rPr>
        <w:t xml:space="preserve"> the ILP </w:t>
      </w:r>
      <w:r w:rsidR="00A11F35">
        <w:rPr>
          <w:rFonts w:ascii="Times New Roman" w:hAnsi="Times New Roman"/>
        </w:rPr>
        <w:t>an appropriate tool for</w:t>
      </w:r>
      <w:r>
        <w:rPr>
          <w:rFonts w:ascii="Times New Roman" w:hAnsi="Times New Roman"/>
        </w:rPr>
        <w:t xml:space="preserve"> assess</w:t>
      </w:r>
      <w:r w:rsidR="00A11F35">
        <w:rPr>
          <w:rFonts w:ascii="Times New Roman" w:hAnsi="Times New Roman"/>
        </w:rPr>
        <w:t>ing</w:t>
      </w:r>
      <w:r>
        <w:rPr>
          <w:rFonts w:ascii="Times New Roman" w:hAnsi="Times New Roman"/>
        </w:rPr>
        <w:t xml:space="preserve"> the skills of the students?</w:t>
      </w:r>
    </w:p>
    <w:p w14:paraId="03DD64C5" w14:textId="77777777" w:rsidR="0061072C" w:rsidRDefault="0061072C" w:rsidP="008E045A">
      <w:pPr>
        <w:spacing w:line="480" w:lineRule="auto"/>
        <w:jc w:val="both"/>
        <w:rPr>
          <w:rFonts w:ascii="Times New Roman" w:hAnsi="Times New Roman"/>
        </w:rPr>
      </w:pPr>
      <w:r>
        <w:rPr>
          <w:rFonts w:ascii="Times New Roman" w:hAnsi="Times New Roman"/>
        </w:rPr>
        <w:t xml:space="preserve">3. </w:t>
      </w:r>
      <w:r w:rsidR="008F39B5">
        <w:rPr>
          <w:rFonts w:ascii="Times New Roman" w:hAnsi="Times New Roman"/>
        </w:rPr>
        <w:t>Do personal characteristics (gender, ethnicity, age) affect confidence</w:t>
      </w:r>
      <w:r w:rsidR="006111C5">
        <w:rPr>
          <w:rFonts w:ascii="Times New Roman" w:hAnsi="Times New Roman"/>
        </w:rPr>
        <w:t xml:space="preserve"> levels</w:t>
      </w:r>
      <w:r>
        <w:rPr>
          <w:rFonts w:ascii="Times New Roman" w:hAnsi="Times New Roman"/>
        </w:rPr>
        <w:t>?</w:t>
      </w:r>
    </w:p>
    <w:p w14:paraId="5F6F94E8" w14:textId="77777777" w:rsidR="0061072C" w:rsidRDefault="0061072C" w:rsidP="008E045A">
      <w:pPr>
        <w:jc w:val="both"/>
        <w:rPr>
          <w:rFonts w:ascii="Times New Roman" w:hAnsi="Times New Roman"/>
        </w:rPr>
      </w:pPr>
      <w:r>
        <w:rPr>
          <w:rFonts w:ascii="Times New Roman" w:hAnsi="Times New Roman"/>
        </w:rPr>
        <w:t>4. Are students seeking additional support</w:t>
      </w:r>
      <w:r w:rsidR="00A11F35">
        <w:rPr>
          <w:rFonts w:ascii="Times New Roman" w:hAnsi="Times New Roman"/>
        </w:rPr>
        <w:t xml:space="preserve"> when they are no</w:t>
      </w:r>
      <w:r w:rsidR="008F39B5">
        <w:rPr>
          <w:rFonts w:ascii="Times New Roman" w:hAnsi="Times New Roman"/>
        </w:rPr>
        <w:t>t</w:t>
      </w:r>
      <w:r w:rsidR="00A11F35">
        <w:rPr>
          <w:rFonts w:ascii="Times New Roman" w:hAnsi="Times New Roman"/>
        </w:rPr>
        <w:t xml:space="preserve"> confident</w:t>
      </w:r>
      <w:r>
        <w:rPr>
          <w:rFonts w:ascii="Times New Roman" w:hAnsi="Times New Roman"/>
        </w:rPr>
        <w:t>?</w:t>
      </w:r>
    </w:p>
    <w:p w14:paraId="56B08316" w14:textId="77777777" w:rsidR="0061072C" w:rsidRDefault="0061072C" w:rsidP="0061072C">
      <w:pPr>
        <w:rPr>
          <w:rFonts w:ascii="Times New Roman" w:hAnsi="Times New Roman"/>
        </w:rPr>
      </w:pPr>
    </w:p>
    <w:p w14:paraId="4CA1D808" w14:textId="77777777" w:rsidR="00D65512" w:rsidRDefault="00D65512" w:rsidP="00D65512">
      <w:pPr>
        <w:spacing w:line="480" w:lineRule="auto"/>
        <w:rPr>
          <w:rFonts w:ascii="Times New Roman" w:hAnsi="Times New Roman"/>
        </w:rPr>
      </w:pPr>
    </w:p>
    <w:p w14:paraId="77E97A1A" w14:textId="2DF7A6BE" w:rsidR="00D65512" w:rsidRDefault="00DC005E" w:rsidP="008E045A">
      <w:pPr>
        <w:spacing w:line="480" w:lineRule="auto"/>
        <w:jc w:val="both"/>
        <w:rPr>
          <w:rFonts w:ascii="Times New Roman" w:hAnsi="Times New Roman"/>
        </w:rPr>
      </w:pPr>
      <w:r>
        <w:rPr>
          <w:rFonts w:ascii="Times New Roman" w:hAnsi="Times New Roman"/>
        </w:rPr>
        <w:t xml:space="preserve">This </w:t>
      </w:r>
      <w:r w:rsidR="00C023CA">
        <w:rPr>
          <w:rFonts w:ascii="Times New Roman" w:hAnsi="Times New Roman"/>
        </w:rPr>
        <w:t>project</w:t>
      </w:r>
      <w:r>
        <w:rPr>
          <w:rFonts w:ascii="Times New Roman" w:hAnsi="Times New Roman"/>
        </w:rPr>
        <w:t xml:space="preserve"> was initially designed as </w:t>
      </w:r>
      <w:r w:rsidR="00C023CA">
        <w:rPr>
          <w:rFonts w:ascii="Times New Roman" w:hAnsi="Times New Roman"/>
        </w:rPr>
        <w:t xml:space="preserve">a piece of </w:t>
      </w:r>
      <w:r>
        <w:rPr>
          <w:rFonts w:ascii="Times New Roman" w:hAnsi="Times New Roman"/>
        </w:rPr>
        <w:t xml:space="preserve">evaluative research to enquire about student and staff perceptions of academic skills at the start of the course. </w:t>
      </w:r>
      <w:r w:rsidR="00D65512">
        <w:rPr>
          <w:rFonts w:ascii="Times New Roman" w:hAnsi="Times New Roman"/>
        </w:rPr>
        <w:t>Bassey describes educational research as a “critical enquiry aimed at informing educational judgements and decisions in order to improve educational action”</w:t>
      </w:r>
      <w:r w:rsidR="00D65512" w:rsidRPr="00D65512">
        <w:rPr>
          <w:rFonts w:ascii="Times New Roman" w:hAnsi="Times New Roman"/>
        </w:rPr>
        <w:t xml:space="preserve"> </w:t>
      </w:r>
      <w:r w:rsidR="00D65512">
        <w:rPr>
          <w:rFonts w:ascii="Times New Roman" w:hAnsi="Times New Roman"/>
        </w:rPr>
        <w:t xml:space="preserve">(1999: p39). This </w:t>
      </w:r>
      <w:r w:rsidR="006111C5">
        <w:rPr>
          <w:rFonts w:ascii="Times New Roman" w:hAnsi="Times New Roman"/>
        </w:rPr>
        <w:t>ha</w:t>
      </w:r>
      <w:r w:rsidR="00D65512">
        <w:rPr>
          <w:rFonts w:ascii="Times New Roman" w:hAnsi="Times New Roman"/>
        </w:rPr>
        <w:t>s</w:t>
      </w:r>
      <w:r w:rsidR="006111C5">
        <w:rPr>
          <w:rFonts w:ascii="Times New Roman" w:hAnsi="Times New Roman"/>
        </w:rPr>
        <w:t xml:space="preserve"> become</w:t>
      </w:r>
      <w:r w:rsidR="00D65512">
        <w:rPr>
          <w:rFonts w:ascii="Times New Roman" w:hAnsi="Times New Roman"/>
        </w:rPr>
        <w:t xml:space="preserve"> the </w:t>
      </w:r>
      <w:r w:rsidR="006111C5">
        <w:rPr>
          <w:rFonts w:ascii="Times New Roman" w:hAnsi="Times New Roman"/>
        </w:rPr>
        <w:t xml:space="preserve">underlying </w:t>
      </w:r>
      <w:r>
        <w:rPr>
          <w:rFonts w:ascii="Times New Roman" w:hAnsi="Times New Roman"/>
        </w:rPr>
        <w:t>rationale</w:t>
      </w:r>
      <w:r w:rsidR="00D65512">
        <w:rPr>
          <w:rFonts w:ascii="Times New Roman" w:hAnsi="Times New Roman"/>
        </w:rPr>
        <w:t xml:space="preserve"> behind this research project: to critically investigate the current system of using Individual Learning Profiles </w:t>
      </w:r>
      <w:proofErr w:type="gramStart"/>
      <w:r w:rsidR="00D65512">
        <w:rPr>
          <w:rFonts w:ascii="Times New Roman" w:hAnsi="Times New Roman"/>
        </w:rPr>
        <w:t>in order to</w:t>
      </w:r>
      <w:proofErr w:type="gramEnd"/>
      <w:r w:rsidR="00D65512">
        <w:rPr>
          <w:rFonts w:ascii="Times New Roman" w:hAnsi="Times New Roman"/>
        </w:rPr>
        <w:t xml:space="preserve"> </w:t>
      </w:r>
      <w:r w:rsidR="00EE6E4A">
        <w:rPr>
          <w:rFonts w:ascii="Times New Roman" w:hAnsi="Times New Roman"/>
        </w:rPr>
        <w:t xml:space="preserve">assess and </w:t>
      </w:r>
      <w:r w:rsidR="00D65512">
        <w:rPr>
          <w:rFonts w:ascii="Times New Roman" w:hAnsi="Times New Roman"/>
        </w:rPr>
        <w:t xml:space="preserve">refer students for additional support and assistance. If the results show that this method is not as efficient as it was first </w:t>
      </w:r>
      <w:r w:rsidR="00010CCA">
        <w:rPr>
          <w:rFonts w:ascii="Times New Roman" w:hAnsi="Times New Roman"/>
        </w:rPr>
        <w:t>thought,</w:t>
      </w:r>
      <w:r w:rsidR="00D65512">
        <w:rPr>
          <w:rFonts w:ascii="Times New Roman" w:hAnsi="Times New Roman"/>
        </w:rPr>
        <w:t xml:space="preserve"> then </w:t>
      </w:r>
      <w:r>
        <w:rPr>
          <w:rFonts w:ascii="Times New Roman" w:hAnsi="Times New Roman"/>
        </w:rPr>
        <w:t>amendments</w:t>
      </w:r>
      <w:r w:rsidR="00D65512">
        <w:rPr>
          <w:rFonts w:ascii="Times New Roman" w:hAnsi="Times New Roman"/>
        </w:rPr>
        <w:t xml:space="preserve"> can be </w:t>
      </w:r>
      <w:r>
        <w:rPr>
          <w:rFonts w:ascii="Times New Roman" w:hAnsi="Times New Roman"/>
        </w:rPr>
        <w:t>introduced</w:t>
      </w:r>
      <w:r w:rsidR="00D65512">
        <w:rPr>
          <w:rFonts w:ascii="Times New Roman" w:hAnsi="Times New Roman"/>
        </w:rPr>
        <w:t xml:space="preserve"> to ensure that potential problems and are detected and students are referred as early as possible</w:t>
      </w:r>
      <w:r>
        <w:rPr>
          <w:rFonts w:ascii="Times New Roman" w:hAnsi="Times New Roman"/>
        </w:rPr>
        <w:t>.</w:t>
      </w:r>
    </w:p>
    <w:p w14:paraId="52FE376C" w14:textId="77777777" w:rsidR="00DC005E" w:rsidRDefault="00DC005E" w:rsidP="008E045A">
      <w:pPr>
        <w:spacing w:line="480" w:lineRule="auto"/>
        <w:jc w:val="both"/>
        <w:rPr>
          <w:rFonts w:ascii="Times New Roman" w:hAnsi="Times New Roman"/>
        </w:rPr>
      </w:pPr>
    </w:p>
    <w:p w14:paraId="7DA10D5C" w14:textId="0E279B2C" w:rsidR="00DC005E" w:rsidRDefault="001B06E2" w:rsidP="008E045A">
      <w:pPr>
        <w:spacing w:line="480" w:lineRule="auto"/>
        <w:jc w:val="both"/>
        <w:rPr>
          <w:rFonts w:ascii="Times New Roman" w:hAnsi="Times New Roman"/>
        </w:rPr>
      </w:pPr>
      <w:r>
        <w:rPr>
          <w:rFonts w:ascii="Times New Roman" w:hAnsi="Times New Roman"/>
        </w:rPr>
        <w:t>An autocratic positivist</w:t>
      </w:r>
      <w:r w:rsidR="006111C5">
        <w:rPr>
          <w:rFonts w:ascii="Times New Roman" w:hAnsi="Times New Roman"/>
        </w:rPr>
        <w:t xml:space="preserve"> </w:t>
      </w:r>
      <w:r w:rsidR="007E77EB">
        <w:rPr>
          <w:rFonts w:ascii="Times New Roman" w:hAnsi="Times New Roman"/>
        </w:rPr>
        <w:t xml:space="preserve">approach </w:t>
      </w:r>
      <w:r>
        <w:rPr>
          <w:rFonts w:ascii="Times New Roman" w:hAnsi="Times New Roman"/>
        </w:rPr>
        <w:t xml:space="preserve">was </w:t>
      </w:r>
      <w:r w:rsidR="007E77EB">
        <w:rPr>
          <w:rFonts w:ascii="Times New Roman" w:hAnsi="Times New Roman"/>
        </w:rPr>
        <w:t xml:space="preserve">taken to this research </w:t>
      </w:r>
      <w:r>
        <w:rPr>
          <w:rFonts w:ascii="Times New Roman" w:hAnsi="Times New Roman"/>
        </w:rPr>
        <w:t>whereby there was little input as to what data would be collected and reported and</w:t>
      </w:r>
      <w:r w:rsidR="007E77EB">
        <w:rPr>
          <w:rFonts w:ascii="Times New Roman" w:hAnsi="Times New Roman"/>
        </w:rPr>
        <w:t xml:space="preserve"> </w:t>
      </w:r>
      <w:r w:rsidR="00337CB3">
        <w:rPr>
          <w:rFonts w:ascii="Times New Roman" w:hAnsi="Times New Roman"/>
        </w:rPr>
        <w:t xml:space="preserve">quantitative methods </w:t>
      </w:r>
      <w:r w:rsidR="007E77EB">
        <w:rPr>
          <w:rFonts w:ascii="Times New Roman" w:hAnsi="Times New Roman"/>
        </w:rPr>
        <w:t xml:space="preserve">were initially </w:t>
      </w:r>
      <w:r w:rsidR="006111C5">
        <w:rPr>
          <w:rFonts w:ascii="Times New Roman" w:hAnsi="Times New Roman"/>
        </w:rPr>
        <w:t xml:space="preserve">identified to be </w:t>
      </w:r>
      <w:r w:rsidR="007E77EB">
        <w:rPr>
          <w:rFonts w:ascii="Times New Roman" w:hAnsi="Times New Roman"/>
        </w:rPr>
        <w:t xml:space="preserve">used to obtain the data. After consultation with </w:t>
      </w:r>
      <w:r w:rsidR="006111C5">
        <w:rPr>
          <w:rFonts w:ascii="Times New Roman" w:hAnsi="Times New Roman"/>
        </w:rPr>
        <w:t>the project</w:t>
      </w:r>
      <w:r w:rsidR="007E77EB">
        <w:rPr>
          <w:rFonts w:ascii="Times New Roman" w:hAnsi="Times New Roman"/>
        </w:rPr>
        <w:t xml:space="preserve"> supervisor, the Dean and key lecturers it became apparent that </w:t>
      </w:r>
      <w:r w:rsidR="00337CB3">
        <w:rPr>
          <w:rFonts w:ascii="Times New Roman" w:hAnsi="Times New Roman"/>
        </w:rPr>
        <w:t xml:space="preserve">qualitative data could be collected in the form of </w:t>
      </w:r>
      <w:r w:rsidR="007E77EB">
        <w:rPr>
          <w:rFonts w:ascii="Times New Roman" w:hAnsi="Times New Roman"/>
        </w:rPr>
        <w:t xml:space="preserve">semi structured interviews </w:t>
      </w:r>
      <w:r w:rsidR="00337CB3">
        <w:rPr>
          <w:rFonts w:ascii="Times New Roman" w:hAnsi="Times New Roman"/>
        </w:rPr>
        <w:t>from</w:t>
      </w:r>
      <w:r w:rsidR="007E77EB">
        <w:rPr>
          <w:rFonts w:ascii="Times New Roman" w:hAnsi="Times New Roman"/>
        </w:rPr>
        <w:t xml:space="preserve"> both the lecturers and the students (support information). </w:t>
      </w:r>
      <w:r w:rsidR="00C023CA">
        <w:rPr>
          <w:rFonts w:ascii="Times New Roman" w:hAnsi="Times New Roman"/>
        </w:rPr>
        <w:t>From this there</w:t>
      </w:r>
      <w:r w:rsidR="007E77EB">
        <w:rPr>
          <w:rFonts w:ascii="Times New Roman" w:hAnsi="Times New Roman"/>
        </w:rPr>
        <w:t xml:space="preserve"> developed an element of constructionism to the research</w:t>
      </w:r>
      <w:r w:rsidR="00C023CA">
        <w:rPr>
          <w:rFonts w:ascii="Times New Roman" w:hAnsi="Times New Roman"/>
        </w:rPr>
        <w:t>,</w:t>
      </w:r>
      <w:r w:rsidR="007E77EB">
        <w:rPr>
          <w:rFonts w:ascii="Times New Roman" w:hAnsi="Times New Roman"/>
        </w:rPr>
        <w:t xml:space="preserve"> as it was focusing on the singularity or phenomenon of the foundation science course (Bassey, 1999: Scott &amp; Morrison, 2005)</w:t>
      </w:r>
      <w:r w:rsidR="003212F1">
        <w:rPr>
          <w:rFonts w:ascii="Times New Roman" w:hAnsi="Times New Roman"/>
        </w:rPr>
        <w:t xml:space="preserve"> and was using purposeful sampling</w:t>
      </w:r>
      <w:r w:rsidR="00C023CA">
        <w:rPr>
          <w:rFonts w:ascii="Times New Roman" w:hAnsi="Times New Roman"/>
        </w:rPr>
        <w:t xml:space="preserve"> to interpret the situation</w:t>
      </w:r>
      <w:r w:rsidR="00DD0B94">
        <w:rPr>
          <w:rFonts w:ascii="Times New Roman" w:hAnsi="Times New Roman"/>
        </w:rPr>
        <w:t>,</w:t>
      </w:r>
      <w:r w:rsidR="003212F1">
        <w:rPr>
          <w:rFonts w:ascii="Times New Roman" w:hAnsi="Times New Roman"/>
        </w:rPr>
        <w:t xml:space="preserve"> </w:t>
      </w:r>
      <w:proofErr w:type="gramStart"/>
      <w:r w:rsidR="003212F1">
        <w:rPr>
          <w:rFonts w:ascii="Times New Roman" w:hAnsi="Times New Roman"/>
        </w:rPr>
        <w:t>in an attempt to</w:t>
      </w:r>
      <w:proofErr w:type="gramEnd"/>
      <w:r w:rsidR="003212F1">
        <w:rPr>
          <w:rFonts w:ascii="Times New Roman" w:hAnsi="Times New Roman"/>
        </w:rPr>
        <w:t xml:space="preserve"> change actions through research (Wellington, 2000). </w:t>
      </w:r>
      <w:r>
        <w:rPr>
          <w:rFonts w:ascii="Times New Roman" w:hAnsi="Times New Roman"/>
        </w:rPr>
        <w:t>Following</w:t>
      </w:r>
      <w:r w:rsidR="003212F1">
        <w:rPr>
          <w:rFonts w:ascii="Times New Roman" w:hAnsi="Times New Roman"/>
        </w:rPr>
        <w:t xml:space="preserve"> on from this it is hoped that this research will </w:t>
      </w:r>
      <w:r w:rsidR="00C023CA">
        <w:rPr>
          <w:rFonts w:ascii="Times New Roman" w:hAnsi="Times New Roman"/>
        </w:rPr>
        <w:t>become</w:t>
      </w:r>
      <w:r w:rsidR="003212F1">
        <w:rPr>
          <w:rFonts w:ascii="Times New Roman" w:hAnsi="Times New Roman"/>
        </w:rPr>
        <w:t xml:space="preserve"> </w:t>
      </w:r>
      <w:r w:rsidR="003212F1">
        <w:rPr>
          <w:rFonts w:ascii="Times New Roman" w:hAnsi="Times New Roman"/>
        </w:rPr>
        <w:lastRenderedPageBreak/>
        <w:t xml:space="preserve">the initial background information required to undertake a research degree </w:t>
      </w:r>
      <w:r w:rsidR="00C023CA">
        <w:rPr>
          <w:rFonts w:ascii="Times New Roman" w:hAnsi="Times New Roman"/>
        </w:rPr>
        <w:t>which</w:t>
      </w:r>
      <w:r w:rsidR="003212F1">
        <w:rPr>
          <w:rFonts w:ascii="Times New Roman" w:hAnsi="Times New Roman"/>
        </w:rPr>
        <w:t xml:space="preserve"> will be based around the academic and study skill issues for students undertaking science degrees.</w:t>
      </w:r>
    </w:p>
    <w:p w14:paraId="268A8E8A" w14:textId="77777777" w:rsidR="0007404E" w:rsidRPr="0084146D" w:rsidRDefault="00842ADE" w:rsidP="008E045A">
      <w:pPr>
        <w:pStyle w:val="Heading2"/>
        <w:jc w:val="both"/>
        <w:rPr>
          <w:rFonts w:ascii="Times New Roman" w:hAnsi="Times New Roman" w:cs="Times New Roman"/>
        </w:rPr>
      </w:pPr>
      <w:bookmarkStart w:id="28" w:name="_Toc196201613"/>
      <w:bookmarkStart w:id="29" w:name="_Toc198540025"/>
      <w:bookmarkStart w:id="30" w:name="_Toc232599333"/>
      <w:r>
        <w:rPr>
          <w:rFonts w:ascii="Times New Roman" w:hAnsi="Times New Roman" w:cs="Times New Roman"/>
        </w:rPr>
        <w:t>3</w:t>
      </w:r>
      <w:r w:rsidR="00C405A4" w:rsidRPr="0084146D">
        <w:rPr>
          <w:rFonts w:ascii="Times New Roman" w:hAnsi="Times New Roman" w:cs="Times New Roman"/>
        </w:rPr>
        <w:t>.</w:t>
      </w:r>
      <w:r w:rsidR="00D65512">
        <w:rPr>
          <w:rFonts w:ascii="Times New Roman" w:hAnsi="Times New Roman" w:cs="Times New Roman"/>
        </w:rPr>
        <w:t>2</w:t>
      </w:r>
      <w:r w:rsidR="00C405A4" w:rsidRPr="0084146D">
        <w:rPr>
          <w:rFonts w:ascii="Times New Roman" w:hAnsi="Times New Roman" w:cs="Times New Roman"/>
        </w:rPr>
        <w:t xml:space="preserve"> </w:t>
      </w:r>
      <w:r w:rsidR="00FB28C2" w:rsidRPr="0084146D">
        <w:rPr>
          <w:rFonts w:ascii="Times New Roman" w:hAnsi="Times New Roman" w:cs="Times New Roman"/>
        </w:rPr>
        <w:t xml:space="preserve">Study </w:t>
      </w:r>
      <w:r w:rsidR="00AF63FF" w:rsidRPr="0084146D">
        <w:rPr>
          <w:rFonts w:ascii="Times New Roman" w:hAnsi="Times New Roman" w:cs="Times New Roman"/>
        </w:rPr>
        <w:t>Group</w:t>
      </w:r>
      <w:bookmarkEnd w:id="24"/>
      <w:bookmarkEnd w:id="28"/>
      <w:bookmarkEnd w:id="29"/>
      <w:bookmarkEnd w:id="30"/>
    </w:p>
    <w:p w14:paraId="2C8B1163" w14:textId="787D25C0" w:rsidR="007E2830" w:rsidRDefault="007E2830" w:rsidP="008E045A">
      <w:pPr>
        <w:spacing w:line="480" w:lineRule="auto"/>
        <w:jc w:val="both"/>
        <w:rPr>
          <w:rFonts w:ascii="Times New Roman" w:hAnsi="Times New Roman"/>
        </w:rPr>
      </w:pPr>
      <w:r>
        <w:rPr>
          <w:rFonts w:ascii="Times New Roman" w:hAnsi="Times New Roman"/>
        </w:rPr>
        <w:t xml:space="preserve">The </w:t>
      </w:r>
      <w:r w:rsidR="006522C9">
        <w:rPr>
          <w:rFonts w:ascii="Times New Roman" w:hAnsi="Times New Roman"/>
        </w:rPr>
        <w:t>population</w:t>
      </w:r>
      <w:r>
        <w:rPr>
          <w:rFonts w:ascii="Times New Roman" w:hAnsi="Times New Roman"/>
        </w:rPr>
        <w:t xml:space="preserve"> was 122 students enrolled on a science foundation course. The students were asked to complete an </w:t>
      </w:r>
      <w:r w:rsidRPr="0084146D">
        <w:rPr>
          <w:rFonts w:ascii="Times New Roman" w:hAnsi="Times New Roman"/>
        </w:rPr>
        <w:t xml:space="preserve">ILP as part of their </w:t>
      </w:r>
      <w:r w:rsidR="00E829EC">
        <w:rPr>
          <w:rFonts w:ascii="Times New Roman" w:hAnsi="Times New Roman"/>
        </w:rPr>
        <w:t>first</w:t>
      </w:r>
      <w:r w:rsidRPr="0084146D">
        <w:rPr>
          <w:rFonts w:ascii="Times New Roman" w:hAnsi="Times New Roman"/>
        </w:rPr>
        <w:t xml:space="preserve"> week</w:t>
      </w:r>
      <w:r w:rsidR="001942D1">
        <w:rPr>
          <w:rFonts w:ascii="Times New Roman" w:hAnsi="Times New Roman"/>
        </w:rPr>
        <w:t xml:space="preserve"> induction</w:t>
      </w:r>
      <w:r w:rsidRPr="0084146D">
        <w:rPr>
          <w:rFonts w:ascii="Times New Roman" w:hAnsi="Times New Roman"/>
        </w:rPr>
        <w:t>.</w:t>
      </w:r>
      <w:r>
        <w:rPr>
          <w:rFonts w:ascii="Times New Roman" w:hAnsi="Times New Roman"/>
        </w:rPr>
        <w:t xml:space="preserve"> </w:t>
      </w:r>
      <w:r w:rsidRPr="0084146D">
        <w:rPr>
          <w:rFonts w:ascii="Times New Roman" w:hAnsi="Times New Roman"/>
        </w:rPr>
        <w:t xml:space="preserve">These profiles were intended to highlight any potential academic skills issues that may arise during the year and </w:t>
      </w:r>
      <w:r w:rsidR="00717CEE">
        <w:rPr>
          <w:rFonts w:ascii="Times New Roman" w:hAnsi="Times New Roman"/>
        </w:rPr>
        <w:t>allow</w:t>
      </w:r>
      <w:r w:rsidRPr="0084146D">
        <w:rPr>
          <w:rFonts w:ascii="Times New Roman" w:hAnsi="Times New Roman"/>
        </w:rPr>
        <w:t xml:space="preserve"> the necessary support</w:t>
      </w:r>
      <w:r w:rsidR="00717CEE">
        <w:rPr>
          <w:rFonts w:ascii="Times New Roman" w:hAnsi="Times New Roman"/>
        </w:rPr>
        <w:t xml:space="preserve"> to be put in place</w:t>
      </w:r>
      <w:r w:rsidRPr="0084146D">
        <w:rPr>
          <w:rFonts w:ascii="Times New Roman" w:hAnsi="Times New Roman"/>
        </w:rPr>
        <w:t xml:space="preserve">. </w:t>
      </w:r>
      <w:r w:rsidR="006522C9">
        <w:rPr>
          <w:rFonts w:ascii="Times New Roman" w:hAnsi="Times New Roman"/>
        </w:rPr>
        <w:t>The sample group</w:t>
      </w:r>
      <w:r>
        <w:rPr>
          <w:rFonts w:ascii="Times New Roman" w:hAnsi="Times New Roman"/>
        </w:rPr>
        <w:t xml:space="preserve"> was </w:t>
      </w:r>
      <w:r w:rsidR="006522C9">
        <w:rPr>
          <w:rFonts w:ascii="Times New Roman" w:hAnsi="Times New Roman"/>
        </w:rPr>
        <w:t>chosen based on</w:t>
      </w:r>
      <w:r>
        <w:rPr>
          <w:rFonts w:ascii="Times New Roman" w:hAnsi="Times New Roman"/>
        </w:rPr>
        <w:t xml:space="preserve"> those who completed the ILP (74) and those who completed </w:t>
      </w:r>
      <w:r w:rsidR="00717CEE">
        <w:rPr>
          <w:rFonts w:ascii="Times New Roman" w:hAnsi="Times New Roman"/>
        </w:rPr>
        <w:t xml:space="preserve">all modules on </w:t>
      </w:r>
      <w:r>
        <w:rPr>
          <w:rFonts w:ascii="Times New Roman" w:hAnsi="Times New Roman"/>
        </w:rPr>
        <w:t xml:space="preserve">the </w:t>
      </w:r>
      <w:r w:rsidR="00717CEE">
        <w:rPr>
          <w:rFonts w:ascii="Times New Roman" w:hAnsi="Times New Roman"/>
        </w:rPr>
        <w:t>programme</w:t>
      </w:r>
      <w:r>
        <w:rPr>
          <w:rFonts w:ascii="Times New Roman" w:hAnsi="Times New Roman"/>
        </w:rPr>
        <w:t>.</w:t>
      </w:r>
      <w:r w:rsidR="006522C9">
        <w:rPr>
          <w:rFonts w:ascii="Times New Roman" w:hAnsi="Times New Roman"/>
        </w:rPr>
        <w:t xml:space="preserve"> This was to ensure that full details of all questions asked would be available.</w:t>
      </w:r>
      <w:r>
        <w:rPr>
          <w:rFonts w:ascii="Times New Roman" w:hAnsi="Times New Roman"/>
        </w:rPr>
        <w:t xml:space="preserve"> The final sample was 7</w:t>
      </w:r>
      <w:r w:rsidR="00717CEE">
        <w:rPr>
          <w:rFonts w:ascii="Times New Roman" w:hAnsi="Times New Roman"/>
        </w:rPr>
        <w:t>0</w:t>
      </w:r>
      <w:r>
        <w:rPr>
          <w:rFonts w:ascii="Times New Roman" w:hAnsi="Times New Roman"/>
        </w:rPr>
        <w:t xml:space="preserve"> students</w:t>
      </w:r>
      <w:r w:rsidR="0063513F">
        <w:rPr>
          <w:rFonts w:ascii="Times New Roman" w:hAnsi="Times New Roman"/>
        </w:rPr>
        <w:t xml:space="preserve"> comprising of 19 males and 51 females</w:t>
      </w:r>
      <w:r>
        <w:rPr>
          <w:rFonts w:ascii="Times New Roman" w:hAnsi="Times New Roman"/>
        </w:rPr>
        <w:t>.</w:t>
      </w:r>
      <w:r w:rsidR="00294BA0">
        <w:rPr>
          <w:rFonts w:ascii="Times New Roman" w:hAnsi="Times New Roman"/>
        </w:rPr>
        <w:t xml:space="preserve"> The age range</w:t>
      </w:r>
      <w:r w:rsidR="002B7460">
        <w:rPr>
          <w:rFonts w:ascii="Times New Roman" w:hAnsi="Times New Roman"/>
        </w:rPr>
        <w:t>s</w:t>
      </w:r>
      <w:r w:rsidR="00294BA0">
        <w:rPr>
          <w:rFonts w:ascii="Times New Roman" w:hAnsi="Times New Roman"/>
        </w:rPr>
        <w:t xml:space="preserve"> </w:t>
      </w:r>
      <w:r w:rsidR="006111C5">
        <w:rPr>
          <w:rFonts w:ascii="Times New Roman" w:hAnsi="Times New Roman"/>
        </w:rPr>
        <w:t>have been</w:t>
      </w:r>
      <w:r w:rsidR="00294BA0">
        <w:rPr>
          <w:rFonts w:ascii="Times New Roman" w:hAnsi="Times New Roman"/>
        </w:rPr>
        <w:t xml:space="preserve"> defined as ‘over 21’ and ‘under 21’ in the analysis to establish the identification of those who are commonly known as mature students.</w:t>
      </w:r>
      <w:r w:rsidR="00A8721F">
        <w:rPr>
          <w:rFonts w:ascii="Times New Roman" w:hAnsi="Times New Roman"/>
        </w:rPr>
        <w:t xml:space="preserve"> The ethnicity</w:t>
      </w:r>
      <w:r w:rsidR="006111C5">
        <w:rPr>
          <w:rFonts w:ascii="Times New Roman" w:hAnsi="Times New Roman"/>
        </w:rPr>
        <w:t xml:space="preserve"> in this study</w:t>
      </w:r>
      <w:r w:rsidR="00A8721F">
        <w:rPr>
          <w:rFonts w:ascii="Times New Roman" w:hAnsi="Times New Roman"/>
        </w:rPr>
        <w:t xml:space="preserve"> is not the same as the nationality as </w:t>
      </w:r>
      <w:r w:rsidR="006111C5">
        <w:rPr>
          <w:rFonts w:ascii="Times New Roman" w:hAnsi="Times New Roman"/>
        </w:rPr>
        <w:t>many</w:t>
      </w:r>
      <w:r w:rsidR="00A8721F">
        <w:rPr>
          <w:rFonts w:ascii="Times New Roman" w:hAnsi="Times New Roman"/>
        </w:rPr>
        <w:t xml:space="preserve"> of the students whose ethnicity was listed as Indian or Pakistani are British citizens. This distinction has been made because of multilingual factors</w:t>
      </w:r>
      <w:r w:rsidR="00294BA0">
        <w:rPr>
          <w:rFonts w:ascii="Times New Roman" w:hAnsi="Times New Roman"/>
        </w:rPr>
        <w:t xml:space="preserve"> and in the analysis will be categorised as ‘English’ and ‘Non-English’ in terms of native language</w:t>
      </w:r>
      <w:r w:rsidR="00A8721F">
        <w:rPr>
          <w:rFonts w:ascii="Times New Roman" w:hAnsi="Times New Roman"/>
        </w:rPr>
        <w:t>.</w:t>
      </w:r>
    </w:p>
    <w:p w14:paraId="6E26C0DA" w14:textId="77777777" w:rsidR="005E62FE" w:rsidRDefault="005E62FE" w:rsidP="008E045A">
      <w:pPr>
        <w:spacing w:line="480" w:lineRule="auto"/>
        <w:jc w:val="both"/>
        <w:rPr>
          <w:rStyle w:val="BodyTextChar"/>
          <w:rFonts w:ascii="Times New Roman" w:hAnsi="Times New Roman"/>
          <w:bCs/>
          <w:sz w:val="24"/>
        </w:rPr>
      </w:pPr>
    </w:p>
    <w:p w14:paraId="5FC16CBF" w14:textId="54951EDB" w:rsidR="00794CED" w:rsidRDefault="00794CED" w:rsidP="008E045A">
      <w:pPr>
        <w:spacing w:line="480" w:lineRule="auto"/>
        <w:jc w:val="both"/>
        <w:rPr>
          <w:u w:val="single"/>
        </w:rPr>
      </w:pPr>
      <w:r w:rsidRPr="000D2B9B">
        <w:rPr>
          <w:rStyle w:val="BodyTextChar"/>
          <w:rFonts w:ascii="Times New Roman" w:hAnsi="Times New Roman"/>
          <w:bCs/>
          <w:sz w:val="24"/>
        </w:rPr>
        <w:t xml:space="preserve">It is important to note that, as previously mentioned in the literature review; there is a concern with generalizability in this research as there are relatively few similar foundation courses in other universities. In addition, these students are not necessarily representative of the whole university student body at this university. For this </w:t>
      </w:r>
      <w:r w:rsidR="00DD0B94" w:rsidRPr="000D2B9B">
        <w:rPr>
          <w:rStyle w:val="BodyTextChar"/>
          <w:rFonts w:ascii="Times New Roman" w:hAnsi="Times New Roman"/>
          <w:bCs/>
          <w:sz w:val="24"/>
        </w:rPr>
        <w:t>reason,</w:t>
      </w:r>
      <w:r w:rsidRPr="000D2B9B">
        <w:rPr>
          <w:rStyle w:val="BodyTextChar"/>
          <w:rFonts w:ascii="Times New Roman" w:hAnsi="Times New Roman"/>
          <w:bCs/>
          <w:sz w:val="24"/>
        </w:rPr>
        <w:t xml:space="preserve"> the sample group is only a sample of the foundation science students at this university, whose numbers can vary from 100 to 150 per year. The purpose of analysing this population is to understand more about a large intake of students on one </w:t>
      </w:r>
      <w:proofErr w:type="gramStart"/>
      <w:r w:rsidRPr="000D2B9B">
        <w:rPr>
          <w:rStyle w:val="BodyTextChar"/>
          <w:rFonts w:ascii="Times New Roman" w:hAnsi="Times New Roman"/>
          <w:bCs/>
          <w:sz w:val="24"/>
        </w:rPr>
        <w:t>particular course</w:t>
      </w:r>
      <w:proofErr w:type="gramEnd"/>
      <w:r w:rsidRPr="000D2B9B">
        <w:rPr>
          <w:rStyle w:val="BodyTextChar"/>
          <w:rFonts w:ascii="Times New Roman" w:hAnsi="Times New Roman"/>
          <w:bCs/>
          <w:sz w:val="24"/>
        </w:rPr>
        <w:t xml:space="preserve"> in the hope of providing efficient and effective diagnosis and support in the futur</w:t>
      </w:r>
      <w:r w:rsidRPr="00D766F4">
        <w:rPr>
          <w:rStyle w:val="BodyTextChar"/>
          <w:rFonts w:ascii="Times New Roman" w:hAnsi="Times New Roman"/>
          <w:bCs/>
          <w:sz w:val="24"/>
        </w:rPr>
        <w:t>e</w:t>
      </w:r>
      <w:r>
        <w:rPr>
          <w:rStyle w:val="BodyTextChar"/>
          <w:rFonts w:ascii="Times New Roman" w:hAnsi="Times New Roman"/>
          <w:b/>
          <w:bCs/>
          <w:sz w:val="24"/>
        </w:rPr>
        <w:t>.</w:t>
      </w:r>
    </w:p>
    <w:p w14:paraId="1A75B77A" w14:textId="77777777" w:rsidR="00794CED" w:rsidRDefault="00794CED" w:rsidP="008E045A">
      <w:pPr>
        <w:spacing w:line="480" w:lineRule="auto"/>
        <w:jc w:val="both"/>
        <w:rPr>
          <w:rFonts w:ascii="Times New Roman" w:hAnsi="Times New Roman"/>
        </w:rPr>
      </w:pPr>
    </w:p>
    <w:p w14:paraId="310C7FDD" w14:textId="77777777" w:rsidR="002A37C3" w:rsidRPr="0084146D" w:rsidRDefault="0062482F" w:rsidP="008E045A">
      <w:pPr>
        <w:spacing w:line="480" w:lineRule="auto"/>
        <w:jc w:val="both"/>
        <w:rPr>
          <w:rFonts w:ascii="Times New Roman" w:hAnsi="Times New Roman"/>
        </w:rPr>
      </w:pPr>
      <w:r>
        <w:rPr>
          <w:rFonts w:ascii="Times New Roman" w:hAnsi="Times New Roman"/>
        </w:rPr>
        <w:t>In addition to the students,</w:t>
      </w:r>
      <w:r w:rsidR="00AA3ABA" w:rsidRPr="0084146D">
        <w:rPr>
          <w:rFonts w:ascii="Times New Roman" w:hAnsi="Times New Roman"/>
        </w:rPr>
        <w:t xml:space="preserve"> </w:t>
      </w:r>
      <w:r w:rsidR="00C5373D">
        <w:rPr>
          <w:rFonts w:ascii="Times New Roman" w:hAnsi="Times New Roman"/>
        </w:rPr>
        <w:t xml:space="preserve">the </w:t>
      </w:r>
      <w:r w:rsidR="00152983">
        <w:rPr>
          <w:rFonts w:ascii="Times New Roman" w:hAnsi="Times New Roman"/>
        </w:rPr>
        <w:t>lecturers</w:t>
      </w:r>
      <w:r w:rsidR="00C5373D">
        <w:rPr>
          <w:rFonts w:ascii="Times New Roman" w:hAnsi="Times New Roman"/>
        </w:rPr>
        <w:t xml:space="preserve"> </w:t>
      </w:r>
      <w:r w:rsidR="002A37C3" w:rsidRPr="0084146D">
        <w:rPr>
          <w:rFonts w:ascii="Times New Roman" w:hAnsi="Times New Roman"/>
        </w:rPr>
        <w:t xml:space="preserve">who </w:t>
      </w:r>
      <w:r w:rsidR="00C5373D">
        <w:rPr>
          <w:rFonts w:ascii="Times New Roman" w:hAnsi="Times New Roman"/>
        </w:rPr>
        <w:t xml:space="preserve">were involved </w:t>
      </w:r>
      <w:r w:rsidR="006522C9">
        <w:rPr>
          <w:rFonts w:ascii="Times New Roman" w:hAnsi="Times New Roman"/>
        </w:rPr>
        <w:t>in teaching on</w:t>
      </w:r>
      <w:r w:rsidR="002A37C3" w:rsidRPr="0084146D">
        <w:rPr>
          <w:rFonts w:ascii="Times New Roman" w:hAnsi="Times New Roman"/>
        </w:rPr>
        <w:t xml:space="preserve"> the different modules o</w:t>
      </w:r>
      <w:r w:rsidR="006522C9">
        <w:rPr>
          <w:rFonts w:ascii="Times New Roman" w:hAnsi="Times New Roman"/>
        </w:rPr>
        <w:t>f</w:t>
      </w:r>
      <w:r w:rsidR="002A37C3" w:rsidRPr="0084146D">
        <w:rPr>
          <w:rFonts w:ascii="Times New Roman" w:hAnsi="Times New Roman"/>
        </w:rPr>
        <w:t xml:space="preserve"> this course completed a S</w:t>
      </w:r>
      <w:r w:rsidR="00152983">
        <w:rPr>
          <w:rFonts w:ascii="Times New Roman" w:hAnsi="Times New Roman"/>
        </w:rPr>
        <w:t xml:space="preserve">tudent </w:t>
      </w:r>
      <w:r w:rsidR="002A37C3" w:rsidRPr="0084146D">
        <w:rPr>
          <w:rFonts w:ascii="Times New Roman" w:hAnsi="Times New Roman"/>
        </w:rPr>
        <w:t>L</w:t>
      </w:r>
      <w:r w:rsidR="00152983">
        <w:rPr>
          <w:rFonts w:ascii="Times New Roman" w:hAnsi="Times New Roman"/>
        </w:rPr>
        <w:t xml:space="preserve">earning </w:t>
      </w:r>
      <w:r w:rsidR="002A37C3" w:rsidRPr="0084146D">
        <w:rPr>
          <w:rFonts w:ascii="Times New Roman" w:hAnsi="Times New Roman"/>
        </w:rPr>
        <w:t>P</w:t>
      </w:r>
      <w:r w:rsidR="00152983">
        <w:rPr>
          <w:rFonts w:ascii="Times New Roman" w:hAnsi="Times New Roman"/>
        </w:rPr>
        <w:t>rofile (SLP)</w:t>
      </w:r>
      <w:r w:rsidR="002A37C3" w:rsidRPr="0084146D">
        <w:rPr>
          <w:rFonts w:ascii="Times New Roman" w:hAnsi="Times New Roman"/>
        </w:rPr>
        <w:t xml:space="preserve"> about what they felt the students’ </w:t>
      </w:r>
      <w:r w:rsidR="002A37C3" w:rsidRPr="0084146D">
        <w:rPr>
          <w:rFonts w:ascii="Times New Roman" w:hAnsi="Times New Roman"/>
        </w:rPr>
        <w:lastRenderedPageBreak/>
        <w:t xml:space="preserve">skills </w:t>
      </w:r>
      <w:r>
        <w:rPr>
          <w:rFonts w:ascii="Times New Roman" w:hAnsi="Times New Roman"/>
        </w:rPr>
        <w:t>would be when they started</w:t>
      </w:r>
      <w:r w:rsidR="002A37C3" w:rsidRPr="0084146D">
        <w:rPr>
          <w:rFonts w:ascii="Times New Roman" w:hAnsi="Times New Roman"/>
        </w:rPr>
        <w:t xml:space="preserve"> (Appendix II)</w:t>
      </w:r>
      <w:r w:rsidR="006522C9">
        <w:rPr>
          <w:rFonts w:ascii="Times New Roman" w:hAnsi="Times New Roman"/>
        </w:rPr>
        <w:t xml:space="preserve">. A sample of this group was then identified through purposeful sampling; </w:t>
      </w:r>
      <w:r w:rsidR="00A561ED">
        <w:rPr>
          <w:rFonts w:ascii="Times New Roman" w:hAnsi="Times New Roman"/>
        </w:rPr>
        <w:t>three</w:t>
      </w:r>
      <w:r w:rsidR="00287A2B">
        <w:rPr>
          <w:rFonts w:ascii="Times New Roman" w:hAnsi="Times New Roman"/>
        </w:rPr>
        <w:t xml:space="preserve"> lecturer</w:t>
      </w:r>
      <w:r w:rsidR="006111C5">
        <w:rPr>
          <w:rFonts w:ascii="Times New Roman" w:hAnsi="Times New Roman"/>
        </w:rPr>
        <w:t>s</w:t>
      </w:r>
      <w:r w:rsidR="00287A2B">
        <w:rPr>
          <w:rFonts w:ascii="Times New Roman" w:hAnsi="Times New Roman"/>
        </w:rPr>
        <w:t xml:space="preserve"> who worked with the students through the whole academic year</w:t>
      </w:r>
      <w:r w:rsidR="00082BD6">
        <w:rPr>
          <w:rFonts w:ascii="Times New Roman" w:hAnsi="Times New Roman"/>
        </w:rPr>
        <w:t xml:space="preserve">. This purposive sampling was required to firstly reduce the number of interviews to a manageable level and secondly to obtain specific information regarding academic skills rather than scientific skills. </w:t>
      </w:r>
    </w:p>
    <w:p w14:paraId="47921222" w14:textId="77777777" w:rsidR="0007404E" w:rsidRPr="0084146D" w:rsidRDefault="00842ADE" w:rsidP="008E045A">
      <w:pPr>
        <w:pStyle w:val="Heading2"/>
        <w:jc w:val="both"/>
        <w:rPr>
          <w:rFonts w:ascii="Times New Roman" w:hAnsi="Times New Roman" w:cs="Times New Roman"/>
        </w:rPr>
      </w:pPr>
      <w:bookmarkStart w:id="31" w:name="_Toc181437318"/>
      <w:bookmarkStart w:id="32" w:name="_Toc196201614"/>
      <w:bookmarkStart w:id="33" w:name="_Toc198540026"/>
      <w:bookmarkStart w:id="34" w:name="_Toc232599334"/>
      <w:r>
        <w:rPr>
          <w:rFonts w:ascii="Times New Roman" w:hAnsi="Times New Roman" w:cs="Times New Roman"/>
        </w:rPr>
        <w:t>3</w:t>
      </w:r>
      <w:r w:rsidR="00C405A4" w:rsidRPr="0084146D">
        <w:rPr>
          <w:rFonts w:ascii="Times New Roman" w:hAnsi="Times New Roman" w:cs="Times New Roman"/>
        </w:rPr>
        <w:t>.</w:t>
      </w:r>
      <w:r w:rsidR="00D65512">
        <w:rPr>
          <w:rFonts w:ascii="Times New Roman" w:hAnsi="Times New Roman" w:cs="Times New Roman"/>
        </w:rPr>
        <w:t>3</w:t>
      </w:r>
      <w:r w:rsidR="00C405A4" w:rsidRPr="0084146D">
        <w:rPr>
          <w:rFonts w:ascii="Times New Roman" w:hAnsi="Times New Roman" w:cs="Times New Roman"/>
        </w:rPr>
        <w:t xml:space="preserve"> </w:t>
      </w:r>
      <w:r w:rsidR="00FB28C2" w:rsidRPr="0084146D">
        <w:rPr>
          <w:rFonts w:ascii="Times New Roman" w:hAnsi="Times New Roman" w:cs="Times New Roman"/>
        </w:rPr>
        <w:t>Data Collection</w:t>
      </w:r>
      <w:bookmarkEnd w:id="31"/>
      <w:bookmarkEnd w:id="32"/>
      <w:bookmarkEnd w:id="33"/>
      <w:bookmarkEnd w:id="34"/>
    </w:p>
    <w:p w14:paraId="49CE7BD1" w14:textId="63E4E266" w:rsidR="00260211" w:rsidRDefault="00260211" w:rsidP="008E045A">
      <w:pPr>
        <w:spacing w:line="480" w:lineRule="auto"/>
        <w:jc w:val="both"/>
        <w:rPr>
          <w:rFonts w:ascii="Times New Roman" w:hAnsi="Times New Roman"/>
        </w:rPr>
      </w:pPr>
      <w:r>
        <w:rPr>
          <w:rFonts w:ascii="Times New Roman" w:hAnsi="Times New Roman"/>
        </w:rPr>
        <w:t xml:space="preserve">The ILPs were collected to be analysed for this project. </w:t>
      </w:r>
      <w:r w:rsidRPr="0084146D">
        <w:rPr>
          <w:rFonts w:ascii="Times New Roman" w:hAnsi="Times New Roman"/>
        </w:rPr>
        <w:t xml:space="preserve">This form was </w:t>
      </w:r>
      <w:r>
        <w:rPr>
          <w:rFonts w:ascii="Times New Roman" w:hAnsi="Times New Roman"/>
        </w:rPr>
        <w:t xml:space="preserve">a standard </w:t>
      </w:r>
      <w:r w:rsidRPr="0084146D">
        <w:rPr>
          <w:rFonts w:ascii="Times New Roman" w:hAnsi="Times New Roman"/>
        </w:rPr>
        <w:t>desig</w:t>
      </w:r>
      <w:r>
        <w:rPr>
          <w:rFonts w:ascii="Times New Roman" w:hAnsi="Times New Roman"/>
        </w:rPr>
        <w:t xml:space="preserve">n </w:t>
      </w:r>
      <w:r w:rsidRPr="0084146D">
        <w:rPr>
          <w:rFonts w:ascii="Times New Roman" w:hAnsi="Times New Roman"/>
        </w:rPr>
        <w:t xml:space="preserve">inspired by the University of Wolverhampton and </w:t>
      </w:r>
      <w:proofErr w:type="spellStart"/>
      <w:r w:rsidRPr="0084146D">
        <w:rPr>
          <w:rFonts w:ascii="Times New Roman" w:hAnsi="Times New Roman"/>
        </w:rPr>
        <w:t>DeMontfor</w:t>
      </w:r>
      <w:r w:rsidR="002B7460">
        <w:rPr>
          <w:rFonts w:ascii="Times New Roman" w:hAnsi="Times New Roman"/>
        </w:rPr>
        <w:t>t</w:t>
      </w:r>
      <w:proofErr w:type="spellEnd"/>
      <w:r w:rsidRPr="0084146D">
        <w:rPr>
          <w:rFonts w:ascii="Times New Roman" w:hAnsi="Times New Roman"/>
        </w:rPr>
        <w:t xml:space="preserve"> University.</w:t>
      </w:r>
      <w:r>
        <w:rPr>
          <w:rFonts w:ascii="Times New Roman" w:hAnsi="Times New Roman"/>
        </w:rPr>
        <w:t xml:space="preserve"> </w:t>
      </w:r>
      <w:r w:rsidR="00D766F4">
        <w:rPr>
          <w:rFonts w:ascii="Times New Roman" w:hAnsi="Times New Roman"/>
        </w:rPr>
        <w:t>A</w:t>
      </w:r>
      <w:r w:rsidR="00EB4EF4">
        <w:rPr>
          <w:rFonts w:ascii="Times New Roman" w:hAnsi="Times New Roman"/>
        </w:rPr>
        <w:t xml:space="preserve"> questionnaire was the most suitable choice for obtaining this data due to the number of questions asked and the volume of students. </w:t>
      </w:r>
      <w:r w:rsidR="006522C9">
        <w:rPr>
          <w:rFonts w:ascii="Times New Roman" w:hAnsi="Times New Roman"/>
        </w:rPr>
        <w:t xml:space="preserve">Other questionnaires were investigated and the one being used for this project was consistent with skills questions being asked elsewhere. </w:t>
      </w:r>
      <w:r w:rsidR="00294BA0">
        <w:rPr>
          <w:rFonts w:ascii="Times New Roman" w:hAnsi="Times New Roman"/>
        </w:rPr>
        <w:t xml:space="preserve">This ILP had previously been piloted with larger numbers of participants within the university therefore it was deemed to be reliable. </w:t>
      </w:r>
      <w:r w:rsidR="006522C9">
        <w:rPr>
          <w:rFonts w:ascii="Times New Roman" w:hAnsi="Times New Roman"/>
        </w:rPr>
        <w:t xml:space="preserve">For this </w:t>
      </w:r>
      <w:r w:rsidR="00DD0B94">
        <w:rPr>
          <w:rFonts w:ascii="Times New Roman" w:hAnsi="Times New Roman"/>
        </w:rPr>
        <w:t>reason,</w:t>
      </w:r>
      <w:r w:rsidR="006522C9">
        <w:rPr>
          <w:rFonts w:ascii="Times New Roman" w:hAnsi="Times New Roman"/>
        </w:rPr>
        <w:t xml:space="preserve"> designing a different questionnaire did not appear to be necessary. </w:t>
      </w:r>
      <w:r w:rsidR="00EB4EF4">
        <w:rPr>
          <w:rFonts w:ascii="Times New Roman" w:hAnsi="Times New Roman"/>
        </w:rPr>
        <w:t>Although this is s</w:t>
      </w:r>
      <w:r>
        <w:rPr>
          <w:rFonts w:ascii="Times New Roman" w:hAnsi="Times New Roman"/>
        </w:rPr>
        <w:t>econdary data</w:t>
      </w:r>
      <w:r w:rsidR="00EB4EF4">
        <w:rPr>
          <w:rFonts w:ascii="Times New Roman" w:hAnsi="Times New Roman"/>
        </w:rPr>
        <w:t>, it</w:t>
      </w:r>
      <w:r>
        <w:rPr>
          <w:rFonts w:ascii="Times New Roman" w:hAnsi="Times New Roman"/>
        </w:rPr>
        <w:t xml:space="preserve"> was used as this allowed fast access to students’ data that was completed at the beginning of the course</w:t>
      </w:r>
      <w:r w:rsidR="00D766F4">
        <w:rPr>
          <w:rFonts w:ascii="Times New Roman" w:hAnsi="Times New Roman"/>
        </w:rPr>
        <w:t xml:space="preserve"> (ref)</w:t>
      </w:r>
      <w:r>
        <w:rPr>
          <w:rFonts w:ascii="Times New Roman" w:hAnsi="Times New Roman"/>
        </w:rPr>
        <w:t xml:space="preserve">; this was also important as it would be compared with the end of year results. </w:t>
      </w:r>
      <w:r w:rsidR="00294BA0">
        <w:rPr>
          <w:rFonts w:ascii="Times New Roman" w:hAnsi="Times New Roman"/>
        </w:rPr>
        <w:t>Another consideration for the use of this type of data was due to research into “New Political Arithmetic” (</w:t>
      </w:r>
      <w:proofErr w:type="spellStart"/>
      <w:r w:rsidR="00294BA0">
        <w:rPr>
          <w:rFonts w:ascii="Times New Roman" w:hAnsi="Times New Roman"/>
        </w:rPr>
        <w:t>Gorard</w:t>
      </w:r>
      <w:proofErr w:type="spellEnd"/>
      <w:r w:rsidR="0045325B">
        <w:rPr>
          <w:rFonts w:ascii="Times New Roman" w:hAnsi="Times New Roman"/>
        </w:rPr>
        <w:t xml:space="preserve"> &amp; Taylor</w:t>
      </w:r>
      <w:r w:rsidR="00294BA0">
        <w:rPr>
          <w:rFonts w:ascii="Times New Roman" w:hAnsi="Times New Roman"/>
        </w:rPr>
        <w:t>, 2004; p59) whereby secondary data was initially used to allow researchers more time to analyse large data sets and to spend more time con</w:t>
      </w:r>
      <w:r w:rsidR="00A11F35">
        <w:rPr>
          <w:rFonts w:ascii="Times New Roman" w:hAnsi="Times New Roman"/>
        </w:rPr>
        <w:t>duct</w:t>
      </w:r>
      <w:r w:rsidR="00294BA0">
        <w:rPr>
          <w:rFonts w:ascii="Times New Roman" w:hAnsi="Times New Roman"/>
        </w:rPr>
        <w:t>ing primary research based on the findings from the first phase of analysis.</w:t>
      </w:r>
    </w:p>
    <w:p w14:paraId="1170D61F" w14:textId="77777777" w:rsidR="00A80DCF" w:rsidRDefault="00A80DCF" w:rsidP="008E045A">
      <w:pPr>
        <w:spacing w:line="480" w:lineRule="auto"/>
        <w:jc w:val="both"/>
        <w:rPr>
          <w:rFonts w:ascii="Times New Roman" w:hAnsi="Times New Roman"/>
        </w:rPr>
      </w:pPr>
    </w:p>
    <w:p w14:paraId="30D32AE5" w14:textId="77777777" w:rsidR="00397DA4" w:rsidRDefault="00454026" w:rsidP="008E045A">
      <w:pPr>
        <w:spacing w:line="480" w:lineRule="auto"/>
        <w:jc w:val="both"/>
        <w:rPr>
          <w:rFonts w:ascii="Times New Roman" w:hAnsi="Times New Roman"/>
        </w:rPr>
      </w:pPr>
      <w:r w:rsidRPr="0084146D">
        <w:rPr>
          <w:rFonts w:ascii="Times New Roman" w:hAnsi="Times New Roman"/>
        </w:rPr>
        <w:t>The ethnicity</w:t>
      </w:r>
      <w:r w:rsidR="00110D40" w:rsidRPr="0084146D">
        <w:rPr>
          <w:rFonts w:ascii="Times New Roman" w:hAnsi="Times New Roman"/>
        </w:rPr>
        <w:t xml:space="preserve">, </w:t>
      </w:r>
      <w:r w:rsidRPr="0084146D">
        <w:rPr>
          <w:rFonts w:ascii="Times New Roman" w:hAnsi="Times New Roman"/>
        </w:rPr>
        <w:t xml:space="preserve">age and gender information was obtained by matching the student ID number from the ILP to a report from the Applicant and Student Information System (ASIS). </w:t>
      </w:r>
      <w:r w:rsidR="003B11C5">
        <w:rPr>
          <w:rFonts w:ascii="Times New Roman" w:hAnsi="Times New Roman"/>
        </w:rPr>
        <w:t xml:space="preserve"> This information was collected to see if there were any correlations or trends between different personal variables.</w:t>
      </w:r>
      <w:r w:rsidRPr="0084146D">
        <w:rPr>
          <w:rFonts w:ascii="Times New Roman" w:hAnsi="Times New Roman"/>
        </w:rPr>
        <w:t xml:space="preserve"> </w:t>
      </w:r>
    </w:p>
    <w:p w14:paraId="30215F8B" w14:textId="77777777" w:rsidR="00397DA4" w:rsidRDefault="00397DA4" w:rsidP="008E045A">
      <w:pPr>
        <w:spacing w:line="480" w:lineRule="auto"/>
        <w:jc w:val="both"/>
        <w:rPr>
          <w:rFonts w:ascii="Times New Roman" w:hAnsi="Times New Roman"/>
        </w:rPr>
      </w:pPr>
    </w:p>
    <w:p w14:paraId="0B5B34DC" w14:textId="5ECE4908" w:rsidR="00397DA4" w:rsidRDefault="00454026" w:rsidP="008E045A">
      <w:pPr>
        <w:spacing w:line="480" w:lineRule="auto"/>
        <w:jc w:val="both"/>
        <w:rPr>
          <w:rFonts w:ascii="Times New Roman" w:hAnsi="Times New Roman"/>
        </w:rPr>
      </w:pPr>
      <w:r w:rsidRPr="0084146D">
        <w:rPr>
          <w:rFonts w:ascii="Times New Roman" w:hAnsi="Times New Roman"/>
        </w:rPr>
        <w:t xml:space="preserve">The academic support details were </w:t>
      </w:r>
      <w:r w:rsidR="00397DA4">
        <w:rPr>
          <w:rFonts w:ascii="Times New Roman" w:hAnsi="Times New Roman"/>
        </w:rPr>
        <w:t>recorded</w:t>
      </w:r>
      <w:r w:rsidRPr="0084146D">
        <w:rPr>
          <w:rFonts w:ascii="Times New Roman" w:hAnsi="Times New Roman"/>
        </w:rPr>
        <w:t xml:space="preserve"> throughout the </w:t>
      </w:r>
      <w:r w:rsidR="00397DA4">
        <w:rPr>
          <w:rFonts w:ascii="Times New Roman" w:hAnsi="Times New Roman"/>
        </w:rPr>
        <w:t xml:space="preserve">academic year </w:t>
      </w:r>
      <w:r w:rsidR="003B11C5">
        <w:rPr>
          <w:rFonts w:ascii="Times New Roman" w:hAnsi="Times New Roman"/>
        </w:rPr>
        <w:t>from informal</w:t>
      </w:r>
      <w:r w:rsidR="00397DA4">
        <w:rPr>
          <w:rFonts w:ascii="Times New Roman" w:hAnsi="Times New Roman"/>
        </w:rPr>
        <w:t>, unstructured</w:t>
      </w:r>
      <w:r w:rsidR="003B11C5">
        <w:rPr>
          <w:rFonts w:ascii="Times New Roman" w:hAnsi="Times New Roman"/>
        </w:rPr>
        <w:t xml:space="preserve"> interviews with students about their concerns and problems whilst studying on the course.</w:t>
      </w:r>
      <w:r w:rsidR="00397DA4">
        <w:rPr>
          <w:rFonts w:ascii="Times New Roman" w:hAnsi="Times New Roman"/>
        </w:rPr>
        <w:t xml:space="preserve"> This information</w:t>
      </w:r>
      <w:r w:rsidR="003B11C5">
        <w:rPr>
          <w:rFonts w:ascii="Times New Roman" w:hAnsi="Times New Roman"/>
        </w:rPr>
        <w:t xml:space="preserve"> was stored in</w:t>
      </w:r>
      <w:r w:rsidRPr="0084146D">
        <w:rPr>
          <w:rFonts w:ascii="Times New Roman" w:hAnsi="Times New Roman"/>
        </w:rPr>
        <w:t xml:space="preserve"> a confidential database with permission from the students </w:t>
      </w:r>
      <w:r w:rsidRPr="0084146D">
        <w:rPr>
          <w:rFonts w:ascii="Times New Roman" w:hAnsi="Times New Roman"/>
        </w:rPr>
        <w:lastRenderedPageBreak/>
        <w:t xml:space="preserve">and then </w:t>
      </w:r>
      <w:r w:rsidR="00B772F0">
        <w:rPr>
          <w:rFonts w:ascii="Times New Roman" w:hAnsi="Times New Roman"/>
        </w:rPr>
        <w:t>added</w:t>
      </w:r>
      <w:r w:rsidRPr="0084146D">
        <w:rPr>
          <w:rFonts w:ascii="Times New Roman" w:hAnsi="Times New Roman"/>
        </w:rPr>
        <w:t xml:space="preserve"> to the ILP and ASIS information</w:t>
      </w:r>
      <w:r w:rsidR="003B11C5">
        <w:rPr>
          <w:rFonts w:ascii="Times New Roman" w:hAnsi="Times New Roman"/>
        </w:rPr>
        <w:t xml:space="preserve"> for analysis on what help students required compared to what they felt their initial skill levels were</w:t>
      </w:r>
      <w:r w:rsidRPr="0084146D">
        <w:rPr>
          <w:rFonts w:ascii="Times New Roman" w:hAnsi="Times New Roman"/>
        </w:rPr>
        <w:t>.</w:t>
      </w:r>
      <w:r w:rsidR="00A80DCF">
        <w:rPr>
          <w:rFonts w:ascii="Times New Roman" w:hAnsi="Times New Roman"/>
        </w:rPr>
        <w:t xml:space="preserve"> </w:t>
      </w:r>
      <w:r w:rsidR="00294BA0">
        <w:rPr>
          <w:rFonts w:ascii="Times New Roman" w:hAnsi="Times New Roman"/>
        </w:rPr>
        <w:t>This primary research was used</w:t>
      </w:r>
      <w:r w:rsidR="00287A2B">
        <w:rPr>
          <w:rFonts w:ascii="Times New Roman" w:hAnsi="Times New Roman"/>
        </w:rPr>
        <w:t xml:space="preserve"> as it assisted in the identification of those participants who sought additional help with their academic skills and which specific areas of support they required. This data could then be analysed against the participants’ responses to the ILP and their </w:t>
      </w:r>
      <w:proofErr w:type="gramStart"/>
      <w:r w:rsidR="00287A2B">
        <w:rPr>
          <w:rFonts w:ascii="Times New Roman" w:hAnsi="Times New Roman"/>
        </w:rPr>
        <w:t>final results</w:t>
      </w:r>
      <w:proofErr w:type="gramEnd"/>
      <w:r w:rsidR="00287A2B">
        <w:rPr>
          <w:rFonts w:ascii="Times New Roman" w:hAnsi="Times New Roman"/>
        </w:rPr>
        <w:t>.</w:t>
      </w:r>
    </w:p>
    <w:p w14:paraId="45079BD6" w14:textId="77777777" w:rsidR="00397DA4" w:rsidRDefault="00397DA4" w:rsidP="008E045A">
      <w:pPr>
        <w:spacing w:line="480" w:lineRule="auto"/>
        <w:jc w:val="both"/>
        <w:rPr>
          <w:rFonts w:ascii="Times New Roman" w:hAnsi="Times New Roman"/>
        </w:rPr>
      </w:pPr>
    </w:p>
    <w:p w14:paraId="4FF23842" w14:textId="77777777" w:rsidR="00B772F0" w:rsidRDefault="00B772F0" w:rsidP="008E045A">
      <w:pPr>
        <w:spacing w:line="480" w:lineRule="auto"/>
        <w:jc w:val="both"/>
        <w:rPr>
          <w:rFonts w:ascii="Times New Roman" w:hAnsi="Times New Roman"/>
        </w:rPr>
      </w:pPr>
      <w:r>
        <w:rPr>
          <w:rFonts w:ascii="Times New Roman" w:hAnsi="Times New Roman"/>
        </w:rPr>
        <w:t>The results from the final assessments</w:t>
      </w:r>
      <w:r w:rsidR="00397DA4">
        <w:rPr>
          <w:rFonts w:ascii="Times New Roman" w:hAnsi="Times New Roman"/>
        </w:rPr>
        <w:t xml:space="preserve"> (exams and assignments)</w:t>
      </w:r>
      <w:r>
        <w:rPr>
          <w:rFonts w:ascii="Times New Roman" w:hAnsi="Times New Roman"/>
        </w:rPr>
        <w:t xml:space="preserve"> were collected from </w:t>
      </w:r>
      <w:r w:rsidR="00717CEE">
        <w:rPr>
          <w:rFonts w:ascii="Times New Roman" w:hAnsi="Times New Roman"/>
        </w:rPr>
        <w:t>ASIS</w:t>
      </w:r>
      <w:r w:rsidR="00397DA4">
        <w:rPr>
          <w:rFonts w:ascii="Times New Roman" w:hAnsi="Times New Roman"/>
        </w:rPr>
        <w:t xml:space="preserve"> to determine whether there was any correlation between the students’ perceptions on starting the course and their final grades</w:t>
      </w:r>
      <w:r>
        <w:rPr>
          <w:rFonts w:ascii="Times New Roman" w:hAnsi="Times New Roman"/>
        </w:rPr>
        <w:t>.</w:t>
      </w:r>
    </w:p>
    <w:p w14:paraId="1A651BD0" w14:textId="77777777" w:rsidR="00152983" w:rsidRPr="0084146D" w:rsidRDefault="00152983" w:rsidP="008E045A">
      <w:pPr>
        <w:spacing w:line="480" w:lineRule="auto"/>
        <w:jc w:val="both"/>
        <w:rPr>
          <w:rFonts w:ascii="Times New Roman" w:hAnsi="Times New Roman"/>
        </w:rPr>
      </w:pPr>
    </w:p>
    <w:p w14:paraId="33E8BA41" w14:textId="6124EC0B" w:rsidR="00CC050D" w:rsidRDefault="00454026" w:rsidP="008E045A">
      <w:pPr>
        <w:spacing w:line="480" w:lineRule="auto"/>
        <w:jc w:val="both"/>
        <w:rPr>
          <w:rFonts w:ascii="Times New Roman" w:hAnsi="Times New Roman"/>
        </w:rPr>
      </w:pPr>
      <w:r w:rsidRPr="0084146D">
        <w:rPr>
          <w:rFonts w:ascii="Times New Roman" w:hAnsi="Times New Roman"/>
        </w:rPr>
        <w:t xml:space="preserve">All student names and IDs were then </w:t>
      </w:r>
      <w:r w:rsidR="00904A33" w:rsidRPr="0084146D">
        <w:rPr>
          <w:rFonts w:ascii="Times New Roman" w:hAnsi="Times New Roman"/>
        </w:rPr>
        <w:t>removed,</w:t>
      </w:r>
      <w:r w:rsidRPr="0084146D">
        <w:rPr>
          <w:rFonts w:ascii="Times New Roman" w:hAnsi="Times New Roman"/>
        </w:rPr>
        <w:t xml:space="preserve"> and each participant was allocated a participant number to ensure confidentiality. </w:t>
      </w:r>
      <w:r w:rsidR="00C905F8">
        <w:rPr>
          <w:rFonts w:ascii="Times New Roman" w:hAnsi="Times New Roman"/>
        </w:rPr>
        <w:t>The</w:t>
      </w:r>
      <w:r w:rsidR="00AA3ABA" w:rsidRPr="0084146D">
        <w:rPr>
          <w:rFonts w:ascii="Times New Roman" w:hAnsi="Times New Roman"/>
        </w:rPr>
        <w:t xml:space="preserve"> allocation was done by</w:t>
      </w:r>
      <w:r w:rsidR="00DF00FB" w:rsidRPr="0084146D">
        <w:rPr>
          <w:rFonts w:ascii="Times New Roman" w:hAnsi="Times New Roman"/>
        </w:rPr>
        <w:t xml:space="preserve"> putting the sheets </w:t>
      </w:r>
      <w:r w:rsidR="00C905F8" w:rsidRPr="0084146D">
        <w:rPr>
          <w:rFonts w:ascii="Times New Roman" w:hAnsi="Times New Roman"/>
        </w:rPr>
        <w:t>in alphabetical order b</w:t>
      </w:r>
      <w:r w:rsidR="00C905F8">
        <w:rPr>
          <w:rFonts w:ascii="Times New Roman" w:hAnsi="Times New Roman"/>
        </w:rPr>
        <w:t>ased on surname then starting from 1.</w:t>
      </w:r>
      <w:r w:rsidR="00DF00FB" w:rsidRPr="0084146D">
        <w:rPr>
          <w:rFonts w:ascii="Times New Roman" w:hAnsi="Times New Roman"/>
        </w:rPr>
        <w:t xml:space="preserve"> </w:t>
      </w:r>
    </w:p>
    <w:p w14:paraId="023E123B" w14:textId="77777777" w:rsidR="00087F3B" w:rsidRPr="0084146D" w:rsidRDefault="00087F3B" w:rsidP="008E045A">
      <w:pPr>
        <w:spacing w:line="480" w:lineRule="auto"/>
        <w:jc w:val="both"/>
        <w:rPr>
          <w:rFonts w:ascii="Times New Roman" w:hAnsi="Times New Roman"/>
        </w:rPr>
      </w:pPr>
    </w:p>
    <w:p w14:paraId="224E00E8" w14:textId="0F0CC70A" w:rsidR="00087F3B" w:rsidRDefault="00087F3B" w:rsidP="008E045A">
      <w:pPr>
        <w:spacing w:line="480" w:lineRule="auto"/>
        <w:jc w:val="both"/>
        <w:rPr>
          <w:rFonts w:ascii="Times New Roman" w:hAnsi="Times New Roman"/>
        </w:rPr>
      </w:pPr>
      <w:r w:rsidRPr="0084146D">
        <w:rPr>
          <w:rFonts w:ascii="Times New Roman" w:hAnsi="Times New Roman"/>
        </w:rPr>
        <w:t xml:space="preserve">The SLP questions </w:t>
      </w:r>
      <w:r>
        <w:rPr>
          <w:rFonts w:ascii="Times New Roman" w:hAnsi="Times New Roman"/>
        </w:rPr>
        <w:t>we</w:t>
      </w:r>
      <w:r w:rsidRPr="0084146D">
        <w:rPr>
          <w:rFonts w:ascii="Times New Roman" w:hAnsi="Times New Roman"/>
        </w:rPr>
        <w:t>re adaptations of the</w:t>
      </w:r>
      <w:r>
        <w:rPr>
          <w:rFonts w:ascii="Times New Roman" w:hAnsi="Times New Roman"/>
        </w:rPr>
        <w:t xml:space="preserve"> one</w:t>
      </w:r>
      <w:r w:rsidR="00A11F35">
        <w:rPr>
          <w:rFonts w:ascii="Times New Roman" w:hAnsi="Times New Roman"/>
        </w:rPr>
        <w:t>s</w:t>
      </w:r>
      <w:r>
        <w:rPr>
          <w:rFonts w:ascii="Times New Roman" w:hAnsi="Times New Roman"/>
        </w:rPr>
        <w:t xml:space="preserve"> on the</w:t>
      </w:r>
      <w:r w:rsidRPr="0084146D">
        <w:rPr>
          <w:rFonts w:ascii="Times New Roman" w:hAnsi="Times New Roman"/>
        </w:rPr>
        <w:t xml:space="preserve"> ILP</w:t>
      </w:r>
      <w:r w:rsidR="00A11F35">
        <w:rPr>
          <w:rFonts w:ascii="Times New Roman" w:hAnsi="Times New Roman"/>
        </w:rPr>
        <w:t xml:space="preserve"> and were</w:t>
      </w:r>
      <w:r>
        <w:rPr>
          <w:rFonts w:ascii="Times New Roman" w:hAnsi="Times New Roman"/>
        </w:rPr>
        <w:t xml:space="preserve"> designed to identify what </w:t>
      </w:r>
      <w:r w:rsidRPr="0084146D">
        <w:rPr>
          <w:rFonts w:ascii="Times New Roman" w:hAnsi="Times New Roman"/>
        </w:rPr>
        <w:t xml:space="preserve">the </w:t>
      </w:r>
      <w:r>
        <w:rPr>
          <w:rFonts w:ascii="Times New Roman" w:hAnsi="Times New Roman"/>
        </w:rPr>
        <w:t>lecturers’</w:t>
      </w:r>
      <w:r w:rsidRPr="0084146D">
        <w:rPr>
          <w:rFonts w:ascii="Times New Roman" w:hAnsi="Times New Roman"/>
        </w:rPr>
        <w:t xml:space="preserve"> </w:t>
      </w:r>
      <w:r>
        <w:rPr>
          <w:rFonts w:ascii="Times New Roman" w:hAnsi="Times New Roman"/>
        </w:rPr>
        <w:t xml:space="preserve">perceptions of the </w:t>
      </w:r>
      <w:r w:rsidR="00904A33">
        <w:rPr>
          <w:rFonts w:ascii="Times New Roman" w:hAnsi="Times New Roman"/>
        </w:rPr>
        <w:t>learners’</w:t>
      </w:r>
      <w:r>
        <w:rPr>
          <w:rFonts w:ascii="Times New Roman" w:hAnsi="Times New Roman"/>
        </w:rPr>
        <w:t xml:space="preserve"> skills would be on starting the course.</w:t>
      </w:r>
      <w:r w:rsidRPr="0084146D">
        <w:rPr>
          <w:rFonts w:ascii="Times New Roman" w:hAnsi="Times New Roman"/>
        </w:rPr>
        <w:t xml:space="preserve"> </w:t>
      </w:r>
      <w:r>
        <w:rPr>
          <w:rFonts w:ascii="Times New Roman" w:hAnsi="Times New Roman"/>
        </w:rPr>
        <w:t xml:space="preserve">This data was based on </w:t>
      </w:r>
      <w:r w:rsidR="00082BD6">
        <w:rPr>
          <w:rFonts w:ascii="Times New Roman" w:hAnsi="Times New Roman"/>
        </w:rPr>
        <w:t xml:space="preserve">perceptions regarding </w:t>
      </w:r>
      <w:r>
        <w:rPr>
          <w:rFonts w:ascii="Times New Roman" w:hAnsi="Times New Roman"/>
        </w:rPr>
        <w:t>the general yearly intake of students. The questionnaire was modified to allow the lecturers to comment on percentage of students who would be confident in their abilities in each section.  This information could then be analysed against the actual percentages of students who perceived that they were confident. An</w:t>
      </w:r>
      <w:r w:rsidRPr="0084146D">
        <w:rPr>
          <w:rFonts w:ascii="Times New Roman" w:hAnsi="Times New Roman"/>
        </w:rPr>
        <w:t xml:space="preserve"> extra section </w:t>
      </w:r>
      <w:r>
        <w:rPr>
          <w:rFonts w:ascii="Times New Roman" w:hAnsi="Times New Roman"/>
        </w:rPr>
        <w:t xml:space="preserve">was added </w:t>
      </w:r>
      <w:r w:rsidRPr="0084146D">
        <w:rPr>
          <w:rFonts w:ascii="Times New Roman" w:hAnsi="Times New Roman"/>
        </w:rPr>
        <w:t xml:space="preserve">at the end </w:t>
      </w:r>
      <w:r>
        <w:rPr>
          <w:rFonts w:ascii="Times New Roman" w:hAnsi="Times New Roman"/>
        </w:rPr>
        <w:t xml:space="preserve">to identify </w:t>
      </w:r>
      <w:r w:rsidRPr="0084146D">
        <w:rPr>
          <w:rFonts w:ascii="Times New Roman" w:hAnsi="Times New Roman"/>
        </w:rPr>
        <w:t xml:space="preserve">if there </w:t>
      </w:r>
      <w:r>
        <w:rPr>
          <w:rFonts w:ascii="Times New Roman" w:hAnsi="Times New Roman"/>
        </w:rPr>
        <w:t xml:space="preserve">were </w:t>
      </w:r>
      <w:r w:rsidRPr="0084146D">
        <w:rPr>
          <w:rFonts w:ascii="Times New Roman" w:hAnsi="Times New Roman"/>
        </w:rPr>
        <w:t>any other skills or attributes not listed that they fel</w:t>
      </w:r>
      <w:r>
        <w:rPr>
          <w:rFonts w:ascii="Times New Roman" w:hAnsi="Times New Roman"/>
        </w:rPr>
        <w:t>t</w:t>
      </w:r>
      <w:r w:rsidRPr="0084146D">
        <w:rPr>
          <w:rFonts w:ascii="Times New Roman" w:hAnsi="Times New Roman"/>
        </w:rPr>
        <w:t xml:space="preserve"> the students should have</w:t>
      </w:r>
      <w:r>
        <w:rPr>
          <w:rFonts w:ascii="Times New Roman" w:hAnsi="Times New Roman"/>
        </w:rPr>
        <w:t xml:space="preserve"> or be questioned about</w:t>
      </w:r>
      <w:r w:rsidRPr="0084146D">
        <w:rPr>
          <w:rFonts w:ascii="Times New Roman" w:hAnsi="Times New Roman"/>
        </w:rPr>
        <w:t>.</w:t>
      </w:r>
      <w:r>
        <w:rPr>
          <w:rFonts w:ascii="Times New Roman" w:hAnsi="Times New Roman"/>
        </w:rPr>
        <w:t xml:space="preserve"> This was to assist in the analysis of the questionnaire itself</w:t>
      </w:r>
      <w:r w:rsidR="00287A2B">
        <w:rPr>
          <w:rFonts w:ascii="Times New Roman" w:hAnsi="Times New Roman"/>
        </w:rPr>
        <w:t xml:space="preserve"> and to see if the perceptions from the students matched the expectations of the lecturers</w:t>
      </w:r>
      <w:r>
        <w:rPr>
          <w:rFonts w:ascii="Times New Roman" w:hAnsi="Times New Roman"/>
        </w:rPr>
        <w:t>.</w:t>
      </w:r>
      <w:r w:rsidRPr="0084146D">
        <w:rPr>
          <w:rFonts w:ascii="Times New Roman" w:hAnsi="Times New Roman"/>
        </w:rPr>
        <w:t xml:space="preserve"> </w:t>
      </w:r>
    </w:p>
    <w:p w14:paraId="258582DA" w14:textId="77777777" w:rsidR="00087F3B" w:rsidRDefault="00087F3B" w:rsidP="008E045A">
      <w:pPr>
        <w:spacing w:line="480" w:lineRule="auto"/>
        <w:jc w:val="both"/>
        <w:rPr>
          <w:rFonts w:ascii="Times New Roman" w:hAnsi="Times New Roman"/>
        </w:rPr>
      </w:pPr>
    </w:p>
    <w:p w14:paraId="0DF9A304" w14:textId="0C1E9858" w:rsidR="00087F3B" w:rsidRDefault="00087F3B" w:rsidP="008E045A">
      <w:pPr>
        <w:spacing w:line="480" w:lineRule="auto"/>
        <w:jc w:val="both"/>
        <w:rPr>
          <w:rFonts w:ascii="Times New Roman" w:hAnsi="Times New Roman"/>
        </w:rPr>
      </w:pPr>
      <w:r>
        <w:rPr>
          <w:rFonts w:ascii="Times New Roman" w:hAnsi="Times New Roman"/>
        </w:rPr>
        <w:t xml:space="preserve">The questionnaires were initially piloted with </w:t>
      </w:r>
      <w:r w:rsidR="00082BD6">
        <w:rPr>
          <w:rFonts w:ascii="Times New Roman" w:hAnsi="Times New Roman"/>
        </w:rPr>
        <w:t>some</w:t>
      </w:r>
      <w:r>
        <w:rPr>
          <w:rFonts w:ascii="Times New Roman" w:hAnsi="Times New Roman"/>
        </w:rPr>
        <w:t xml:space="preserve"> of the other science lecturers </w:t>
      </w:r>
      <w:r w:rsidR="004A352C">
        <w:rPr>
          <w:rFonts w:ascii="Times New Roman" w:hAnsi="Times New Roman"/>
        </w:rPr>
        <w:t>and then</w:t>
      </w:r>
      <w:r>
        <w:rPr>
          <w:rFonts w:ascii="Times New Roman" w:hAnsi="Times New Roman"/>
        </w:rPr>
        <w:t xml:space="preserve"> revised according to the feedback received.</w:t>
      </w:r>
      <w:r w:rsidR="00287A2B">
        <w:rPr>
          <w:rFonts w:ascii="Times New Roman" w:hAnsi="Times New Roman"/>
        </w:rPr>
        <w:t xml:space="preserve"> The main area of revision was that on the initial questionnaires the only statistic was a percentage </w:t>
      </w:r>
      <w:r w:rsidR="00904A33">
        <w:rPr>
          <w:rFonts w:ascii="Times New Roman" w:hAnsi="Times New Roman"/>
        </w:rPr>
        <w:t>of students</w:t>
      </w:r>
      <w:r w:rsidR="00287A2B">
        <w:rPr>
          <w:rFonts w:ascii="Times New Roman" w:hAnsi="Times New Roman"/>
        </w:rPr>
        <w:t xml:space="preserve"> who would be ‘Always’ confident; </w:t>
      </w:r>
      <w:r w:rsidR="00287A2B">
        <w:rPr>
          <w:rFonts w:ascii="Times New Roman" w:hAnsi="Times New Roman"/>
        </w:rPr>
        <w:lastRenderedPageBreak/>
        <w:t xml:space="preserve">this was felt to be too limited and did not take into consideration the categories of ‘Mostly’ and ‘Sometimes’. </w:t>
      </w:r>
      <w:r>
        <w:rPr>
          <w:rFonts w:ascii="Times New Roman" w:hAnsi="Times New Roman"/>
        </w:rPr>
        <w:t xml:space="preserve"> </w:t>
      </w:r>
      <w:r w:rsidRPr="0084146D">
        <w:rPr>
          <w:rFonts w:ascii="Times New Roman" w:hAnsi="Times New Roman"/>
        </w:rPr>
        <w:t xml:space="preserve">The </w:t>
      </w:r>
      <w:r>
        <w:rPr>
          <w:rFonts w:ascii="Times New Roman" w:hAnsi="Times New Roman"/>
        </w:rPr>
        <w:t>lecturers</w:t>
      </w:r>
      <w:r w:rsidRPr="0084146D">
        <w:rPr>
          <w:rFonts w:ascii="Times New Roman" w:hAnsi="Times New Roman"/>
        </w:rPr>
        <w:t xml:space="preserve"> were then allocated </w:t>
      </w:r>
      <w:r>
        <w:rPr>
          <w:rFonts w:ascii="Times New Roman" w:hAnsi="Times New Roman"/>
        </w:rPr>
        <w:t xml:space="preserve">alpha participant codes (A to </w:t>
      </w:r>
      <w:r w:rsidR="00D766F4">
        <w:rPr>
          <w:rFonts w:ascii="Times New Roman" w:hAnsi="Times New Roman"/>
        </w:rPr>
        <w:t>E</w:t>
      </w:r>
      <w:r>
        <w:rPr>
          <w:rFonts w:ascii="Times New Roman" w:hAnsi="Times New Roman"/>
        </w:rPr>
        <w:t>)</w:t>
      </w:r>
      <w:r w:rsidRPr="0084146D">
        <w:rPr>
          <w:rFonts w:ascii="Times New Roman" w:hAnsi="Times New Roman"/>
        </w:rPr>
        <w:t xml:space="preserve"> based on the order the questionnaires were received back. </w:t>
      </w:r>
      <w:r>
        <w:rPr>
          <w:rFonts w:ascii="Times New Roman" w:hAnsi="Times New Roman"/>
        </w:rPr>
        <w:t xml:space="preserve"> </w:t>
      </w:r>
      <w:r w:rsidR="00287A2B">
        <w:rPr>
          <w:rFonts w:ascii="Times New Roman" w:hAnsi="Times New Roman"/>
        </w:rPr>
        <w:t>The allocation was done this way to ensure anonymity of the limited number of participants.</w:t>
      </w:r>
      <w:r w:rsidR="00D766F4">
        <w:rPr>
          <w:rFonts w:ascii="Times New Roman" w:hAnsi="Times New Roman"/>
        </w:rPr>
        <w:t xml:space="preserve"> There were initially 9 SLPs distributed but only 5 were returned </w:t>
      </w:r>
      <w:r w:rsidR="003D0E91">
        <w:rPr>
          <w:rFonts w:ascii="Times New Roman" w:hAnsi="Times New Roman"/>
        </w:rPr>
        <w:t>in time</w:t>
      </w:r>
      <w:r w:rsidR="00D766F4">
        <w:rPr>
          <w:rFonts w:ascii="Times New Roman" w:hAnsi="Times New Roman"/>
        </w:rPr>
        <w:t>.</w:t>
      </w:r>
    </w:p>
    <w:p w14:paraId="3CEF7E4F" w14:textId="77777777" w:rsidR="00A8721F" w:rsidRDefault="00A8721F" w:rsidP="008E045A">
      <w:pPr>
        <w:spacing w:line="480" w:lineRule="auto"/>
        <w:jc w:val="both"/>
        <w:rPr>
          <w:rFonts w:ascii="Times New Roman" w:hAnsi="Times New Roman"/>
        </w:rPr>
      </w:pPr>
    </w:p>
    <w:p w14:paraId="4ACD7CD5" w14:textId="0CC70CD6" w:rsidR="00087F3B" w:rsidRPr="0084146D" w:rsidRDefault="00087F3B" w:rsidP="008E045A">
      <w:pPr>
        <w:spacing w:line="480" w:lineRule="auto"/>
        <w:jc w:val="both"/>
        <w:rPr>
          <w:rFonts w:ascii="Times New Roman" w:hAnsi="Times New Roman"/>
        </w:rPr>
      </w:pPr>
      <w:r>
        <w:rPr>
          <w:rFonts w:ascii="Times New Roman" w:hAnsi="Times New Roman"/>
        </w:rPr>
        <w:t xml:space="preserve">Interviews were conducted with </w:t>
      </w:r>
      <w:r w:rsidR="00082BD6">
        <w:rPr>
          <w:rFonts w:ascii="Times New Roman" w:hAnsi="Times New Roman"/>
        </w:rPr>
        <w:t>t</w:t>
      </w:r>
      <w:r w:rsidR="007E0DD6">
        <w:rPr>
          <w:rFonts w:ascii="Times New Roman" w:hAnsi="Times New Roman"/>
        </w:rPr>
        <w:t>hree</w:t>
      </w:r>
      <w:r>
        <w:rPr>
          <w:rFonts w:ascii="Times New Roman" w:hAnsi="Times New Roman"/>
        </w:rPr>
        <w:t xml:space="preserve"> of the lecturers involved in the </w:t>
      </w:r>
      <w:r w:rsidR="00082BD6">
        <w:rPr>
          <w:rFonts w:ascii="Times New Roman" w:hAnsi="Times New Roman"/>
        </w:rPr>
        <w:t xml:space="preserve">completion of the </w:t>
      </w:r>
      <w:r>
        <w:rPr>
          <w:rFonts w:ascii="Times New Roman" w:hAnsi="Times New Roman"/>
        </w:rPr>
        <w:t>questionnaire.</w:t>
      </w:r>
      <w:r w:rsidR="00287A2B">
        <w:rPr>
          <w:rFonts w:ascii="Times New Roman" w:hAnsi="Times New Roman"/>
        </w:rPr>
        <w:t xml:space="preserve"> The questions were designed to understand why the lecturers who were in contact with the students for the whole academic year decided on their figures and then to investigate any issues about the ILP, the students and academic skills. The full list of questions can be found in Appendix</w:t>
      </w:r>
      <w:r w:rsidR="008F0249">
        <w:rPr>
          <w:rFonts w:ascii="Times New Roman" w:hAnsi="Times New Roman"/>
        </w:rPr>
        <w:t xml:space="preserve"> III.</w:t>
      </w:r>
    </w:p>
    <w:p w14:paraId="483AD2F1" w14:textId="77777777" w:rsidR="0007404E" w:rsidRPr="0084146D" w:rsidRDefault="00842ADE" w:rsidP="008E045A">
      <w:pPr>
        <w:pStyle w:val="Heading2"/>
        <w:jc w:val="both"/>
        <w:rPr>
          <w:rFonts w:ascii="Times New Roman" w:hAnsi="Times New Roman" w:cs="Times New Roman"/>
        </w:rPr>
      </w:pPr>
      <w:bookmarkStart w:id="35" w:name="_Toc181437319"/>
      <w:bookmarkStart w:id="36" w:name="_Toc196201615"/>
      <w:bookmarkStart w:id="37" w:name="_Toc198540027"/>
      <w:bookmarkStart w:id="38" w:name="_Toc232599335"/>
      <w:r>
        <w:rPr>
          <w:rFonts w:ascii="Times New Roman" w:hAnsi="Times New Roman" w:cs="Times New Roman"/>
        </w:rPr>
        <w:t>3</w:t>
      </w:r>
      <w:r w:rsidR="00C405A4" w:rsidRPr="0084146D">
        <w:rPr>
          <w:rFonts w:ascii="Times New Roman" w:hAnsi="Times New Roman" w:cs="Times New Roman"/>
        </w:rPr>
        <w:t>.</w:t>
      </w:r>
      <w:r w:rsidR="00D65512">
        <w:rPr>
          <w:rFonts w:ascii="Times New Roman" w:hAnsi="Times New Roman" w:cs="Times New Roman"/>
        </w:rPr>
        <w:t>4</w:t>
      </w:r>
      <w:r w:rsidR="00C405A4" w:rsidRPr="0084146D">
        <w:rPr>
          <w:rFonts w:ascii="Times New Roman" w:hAnsi="Times New Roman" w:cs="Times New Roman"/>
        </w:rPr>
        <w:t xml:space="preserve"> </w:t>
      </w:r>
      <w:r w:rsidR="00FB28C2" w:rsidRPr="0084146D">
        <w:rPr>
          <w:rFonts w:ascii="Times New Roman" w:hAnsi="Times New Roman" w:cs="Times New Roman"/>
        </w:rPr>
        <w:t>Data Analysis</w:t>
      </w:r>
      <w:bookmarkEnd w:id="35"/>
      <w:bookmarkEnd w:id="36"/>
      <w:bookmarkEnd w:id="37"/>
      <w:bookmarkEnd w:id="38"/>
    </w:p>
    <w:p w14:paraId="13BB400B" w14:textId="77777777" w:rsidR="007E0DD6" w:rsidRDefault="003A7CA6" w:rsidP="008E045A">
      <w:pPr>
        <w:spacing w:line="480" w:lineRule="auto"/>
        <w:jc w:val="both"/>
        <w:rPr>
          <w:rFonts w:ascii="Times New Roman" w:hAnsi="Times New Roman"/>
        </w:rPr>
      </w:pPr>
      <w:r>
        <w:rPr>
          <w:rFonts w:ascii="Times New Roman" w:hAnsi="Times New Roman"/>
        </w:rPr>
        <w:t xml:space="preserve">The data which was collected from the ILPs was </w:t>
      </w:r>
      <w:r w:rsidR="007E0DD6">
        <w:rPr>
          <w:rFonts w:ascii="Times New Roman" w:hAnsi="Times New Roman"/>
        </w:rPr>
        <w:t xml:space="preserve">manually </w:t>
      </w:r>
      <w:r>
        <w:rPr>
          <w:rFonts w:ascii="Times New Roman" w:hAnsi="Times New Roman"/>
        </w:rPr>
        <w:t>inputted into</w:t>
      </w:r>
      <w:r w:rsidR="007E0DD6">
        <w:rPr>
          <w:rFonts w:ascii="Times New Roman" w:hAnsi="Times New Roman"/>
        </w:rPr>
        <w:t xml:space="preserve"> </w:t>
      </w:r>
      <w:r w:rsidR="004A352C">
        <w:rPr>
          <w:rFonts w:ascii="Times New Roman" w:hAnsi="Times New Roman"/>
        </w:rPr>
        <w:t>a</w:t>
      </w:r>
      <w:r w:rsidR="007E0DD6">
        <w:rPr>
          <w:rFonts w:ascii="Times New Roman" w:hAnsi="Times New Roman"/>
        </w:rPr>
        <w:t xml:space="preserve"> </w:t>
      </w:r>
      <w:r>
        <w:rPr>
          <w:rFonts w:ascii="Times New Roman" w:hAnsi="Times New Roman"/>
        </w:rPr>
        <w:t xml:space="preserve">table in Excel </w:t>
      </w:r>
      <w:r w:rsidR="007E0DD6">
        <w:rPr>
          <w:rFonts w:ascii="Times New Roman" w:hAnsi="Times New Roman"/>
        </w:rPr>
        <w:t xml:space="preserve">with all </w:t>
      </w:r>
      <w:r>
        <w:rPr>
          <w:rFonts w:ascii="Times New Roman" w:hAnsi="Times New Roman"/>
        </w:rPr>
        <w:t xml:space="preserve">the responses for </w:t>
      </w:r>
      <w:r w:rsidR="007E0DD6">
        <w:rPr>
          <w:rFonts w:ascii="Times New Roman" w:hAnsi="Times New Roman"/>
        </w:rPr>
        <w:t xml:space="preserve">the </w:t>
      </w:r>
      <w:r>
        <w:rPr>
          <w:rFonts w:ascii="Times New Roman" w:hAnsi="Times New Roman"/>
        </w:rPr>
        <w:t>question</w:t>
      </w:r>
      <w:r w:rsidR="007E0DD6">
        <w:rPr>
          <w:rFonts w:ascii="Times New Roman" w:hAnsi="Times New Roman"/>
        </w:rPr>
        <w:t>s and the personal details.</w:t>
      </w:r>
      <w:r>
        <w:rPr>
          <w:rFonts w:ascii="Times New Roman" w:hAnsi="Times New Roman"/>
        </w:rPr>
        <w:t xml:space="preserve"> </w:t>
      </w:r>
      <w:r w:rsidR="008609E3">
        <w:rPr>
          <w:rFonts w:ascii="Times New Roman" w:hAnsi="Times New Roman"/>
        </w:rPr>
        <w:t>With any data, especially large amounts of manually inputted data, there is always a risk of human error (</w:t>
      </w:r>
      <w:proofErr w:type="spellStart"/>
      <w:r w:rsidR="008609E3">
        <w:rPr>
          <w:rFonts w:ascii="Times New Roman" w:hAnsi="Times New Roman"/>
        </w:rPr>
        <w:t>Gorard</w:t>
      </w:r>
      <w:proofErr w:type="spellEnd"/>
      <w:r w:rsidR="008609E3">
        <w:rPr>
          <w:rFonts w:ascii="Times New Roman" w:hAnsi="Times New Roman"/>
        </w:rPr>
        <w:t>, 2001)</w:t>
      </w:r>
      <w:r w:rsidR="00657317">
        <w:rPr>
          <w:rFonts w:ascii="Times New Roman" w:hAnsi="Times New Roman"/>
        </w:rPr>
        <w:t xml:space="preserve"> t</w:t>
      </w:r>
      <w:r w:rsidR="008609E3">
        <w:rPr>
          <w:rFonts w:ascii="Times New Roman" w:hAnsi="Times New Roman"/>
        </w:rPr>
        <w:t xml:space="preserve">herefore the results were then printed out and compared to the original questionnaire responses to double check for accuracy and reliability. </w:t>
      </w:r>
      <w:r w:rsidR="0067045A">
        <w:rPr>
          <w:rFonts w:ascii="Times New Roman" w:hAnsi="Times New Roman"/>
        </w:rPr>
        <w:t>The responses for each section were then totalled to give percentages for comparison with the SLP results.</w:t>
      </w:r>
    </w:p>
    <w:p w14:paraId="1194AD55" w14:textId="77777777" w:rsidR="007E0DD6" w:rsidRDefault="007E0DD6" w:rsidP="008E045A">
      <w:pPr>
        <w:spacing w:line="480" w:lineRule="auto"/>
        <w:jc w:val="both"/>
        <w:rPr>
          <w:rFonts w:ascii="Times New Roman" w:hAnsi="Times New Roman"/>
        </w:rPr>
      </w:pPr>
    </w:p>
    <w:p w14:paraId="0FCA465C" w14:textId="7184D3E9" w:rsidR="005B7E3F" w:rsidRPr="005B7E3F" w:rsidRDefault="00EA3F3E" w:rsidP="008E045A">
      <w:pPr>
        <w:spacing w:line="480" w:lineRule="auto"/>
        <w:jc w:val="both"/>
        <w:rPr>
          <w:rFonts w:ascii="Times New Roman" w:hAnsi="Times New Roman"/>
        </w:rPr>
      </w:pPr>
      <w:r>
        <w:rPr>
          <w:rFonts w:ascii="Times New Roman" w:hAnsi="Times New Roman"/>
        </w:rPr>
        <w:t>From research studied in the literature review</w:t>
      </w:r>
      <w:r w:rsidR="008F39B5">
        <w:rPr>
          <w:rFonts w:ascii="Times New Roman" w:hAnsi="Times New Roman"/>
        </w:rPr>
        <w:t>,</w:t>
      </w:r>
      <w:r>
        <w:rPr>
          <w:rFonts w:ascii="Times New Roman" w:hAnsi="Times New Roman"/>
        </w:rPr>
        <w:t xml:space="preserve"> </w:t>
      </w:r>
      <w:r w:rsidR="00617344">
        <w:rPr>
          <w:rFonts w:ascii="Times New Roman" w:hAnsi="Times New Roman"/>
        </w:rPr>
        <w:t>t</w:t>
      </w:r>
      <w:r w:rsidR="007E0DD6">
        <w:rPr>
          <w:rFonts w:ascii="Times New Roman" w:hAnsi="Times New Roman"/>
        </w:rPr>
        <w:t xml:space="preserve">he first stage </w:t>
      </w:r>
      <w:r w:rsidR="00617344">
        <w:rPr>
          <w:rFonts w:ascii="Times New Roman" w:hAnsi="Times New Roman"/>
        </w:rPr>
        <w:t xml:space="preserve">of analysis </w:t>
      </w:r>
      <w:r w:rsidR="007E0DD6">
        <w:rPr>
          <w:rFonts w:ascii="Times New Roman" w:hAnsi="Times New Roman"/>
        </w:rPr>
        <w:t xml:space="preserve">was to </w:t>
      </w:r>
      <w:r w:rsidR="00A37921">
        <w:rPr>
          <w:rFonts w:ascii="Times New Roman" w:hAnsi="Times New Roman"/>
        </w:rPr>
        <w:t xml:space="preserve">determine the </w:t>
      </w:r>
      <w:r>
        <w:rPr>
          <w:rFonts w:ascii="Times New Roman" w:hAnsi="Times New Roman"/>
        </w:rPr>
        <w:t>antecedent</w:t>
      </w:r>
      <w:r w:rsidR="00617344">
        <w:rPr>
          <w:rFonts w:ascii="Times New Roman" w:hAnsi="Times New Roman"/>
        </w:rPr>
        <w:t>s: “</w:t>
      </w:r>
      <w:r>
        <w:rPr>
          <w:rFonts w:ascii="Times New Roman" w:hAnsi="Times New Roman"/>
        </w:rPr>
        <w:t>unaffected by other variables</w:t>
      </w:r>
      <w:r w:rsidR="00617344">
        <w:rPr>
          <w:rFonts w:ascii="Times New Roman" w:hAnsi="Times New Roman"/>
        </w:rPr>
        <w:t>” and the mediators: “variables which are indicators”</w:t>
      </w:r>
      <w:r w:rsidR="00A11F35">
        <w:rPr>
          <w:rFonts w:ascii="Times New Roman" w:hAnsi="Times New Roman"/>
        </w:rPr>
        <w:t xml:space="preserve"> (Zeegers, 2004; p43)</w:t>
      </w:r>
      <w:r w:rsidR="00617344">
        <w:rPr>
          <w:rFonts w:ascii="Times New Roman" w:hAnsi="Times New Roman"/>
        </w:rPr>
        <w:t>. The antecedents were</w:t>
      </w:r>
      <w:r>
        <w:rPr>
          <w:rFonts w:ascii="Times New Roman" w:hAnsi="Times New Roman"/>
        </w:rPr>
        <w:t xml:space="preserve"> </w:t>
      </w:r>
      <w:r w:rsidR="00D75048">
        <w:rPr>
          <w:rFonts w:ascii="Times New Roman" w:hAnsi="Times New Roman"/>
        </w:rPr>
        <w:t>categori</w:t>
      </w:r>
      <w:r w:rsidR="00617344">
        <w:rPr>
          <w:rFonts w:ascii="Times New Roman" w:hAnsi="Times New Roman"/>
        </w:rPr>
        <w:t>s</w:t>
      </w:r>
      <w:r w:rsidR="00D75048">
        <w:rPr>
          <w:rFonts w:ascii="Times New Roman" w:hAnsi="Times New Roman"/>
        </w:rPr>
        <w:t>e</w:t>
      </w:r>
      <w:r w:rsidR="00617344">
        <w:rPr>
          <w:rFonts w:ascii="Times New Roman" w:hAnsi="Times New Roman"/>
        </w:rPr>
        <w:t>d</w:t>
      </w:r>
      <w:r w:rsidR="00D75048">
        <w:rPr>
          <w:rFonts w:ascii="Times New Roman" w:hAnsi="Times New Roman"/>
        </w:rPr>
        <w:t xml:space="preserve"> </w:t>
      </w:r>
      <w:r w:rsidR="00617344">
        <w:rPr>
          <w:rFonts w:ascii="Times New Roman" w:hAnsi="Times New Roman"/>
        </w:rPr>
        <w:t>with</w:t>
      </w:r>
      <w:r w:rsidR="00D75048">
        <w:rPr>
          <w:rFonts w:ascii="Times New Roman" w:hAnsi="Times New Roman"/>
        </w:rPr>
        <w:t xml:space="preserve"> their </w:t>
      </w:r>
      <w:r w:rsidR="008F39B5">
        <w:rPr>
          <w:rFonts w:ascii="Times New Roman" w:hAnsi="Times New Roman"/>
        </w:rPr>
        <w:t>mediators</w:t>
      </w:r>
      <w:r w:rsidR="00617344">
        <w:rPr>
          <w:rFonts w:ascii="Times New Roman" w:hAnsi="Times New Roman"/>
        </w:rPr>
        <w:t xml:space="preserve"> as:</w:t>
      </w:r>
      <w:r w:rsidR="007E0DD6">
        <w:rPr>
          <w:rFonts w:ascii="Times New Roman" w:hAnsi="Times New Roman"/>
        </w:rPr>
        <w:t xml:space="preserve"> gender (male / female), age range (under / over 21years old) and ethnicity (English / </w:t>
      </w:r>
      <w:r w:rsidR="00904A33">
        <w:rPr>
          <w:rFonts w:ascii="Times New Roman" w:hAnsi="Times New Roman"/>
        </w:rPr>
        <w:t>non-English</w:t>
      </w:r>
      <w:r w:rsidR="007E0DD6">
        <w:rPr>
          <w:rFonts w:ascii="Times New Roman" w:hAnsi="Times New Roman"/>
        </w:rPr>
        <w:t xml:space="preserve">). </w:t>
      </w:r>
      <w:r w:rsidR="008609E3">
        <w:rPr>
          <w:rFonts w:ascii="Times New Roman" w:hAnsi="Times New Roman"/>
        </w:rPr>
        <w:t xml:space="preserve">These were chosen as they are the </w:t>
      </w:r>
      <w:r w:rsidR="00480DD5">
        <w:rPr>
          <w:rFonts w:ascii="Times New Roman" w:hAnsi="Times New Roman"/>
        </w:rPr>
        <w:t>personal</w:t>
      </w:r>
      <w:r w:rsidR="008609E3">
        <w:rPr>
          <w:rFonts w:ascii="Times New Roman" w:hAnsi="Times New Roman"/>
        </w:rPr>
        <w:t xml:space="preserve"> characteristics of the </w:t>
      </w:r>
      <w:proofErr w:type="spellStart"/>
      <w:r w:rsidR="008609E3">
        <w:rPr>
          <w:rFonts w:ascii="Times New Roman" w:hAnsi="Times New Roman"/>
        </w:rPr>
        <w:t>collectivity</w:t>
      </w:r>
      <w:proofErr w:type="spellEnd"/>
      <w:r w:rsidR="008609E3">
        <w:rPr>
          <w:rFonts w:ascii="Times New Roman" w:hAnsi="Times New Roman"/>
        </w:rPr>
        <w:t xml:space="preserve"> (Thomas, 2003)</w:t>
      </w:r>
      <w:r w:rsidR="00D75048">
        <w:rPr>
          <w:rFonts w:ascii="Times New Roman" w:hAnsi="Times New Roman"/>
        </w:rPr>
        <w:t xml:space="preserve"> </w:t>
      </w:r>
      <w:r w:rsidR="00480DD5">
        <w:rPr>
          <w:rFonts w:ascii="Times New Roman" w:hAnsi="Times New Roman"/>
        </w:rPr>
        <w:t>with</w:t>
      </w:r>
      <w:r w:rsidR="00D75048">
        <w:rPr>
          <w:rFonts w:ascii="Times New Roman" w:hAnsi="Times New Roman"/>
        </w:rPr>
        <w:t xml:space="preserve"> </w:t>
      </w:r>
      <w:r w:rsidR="00480DD5">
        <w:rPr>
          <w:rFonts w:ascii="Times New Roman" w:hAnsi="Times New Roman"/>
        </w:rPr>
        <w:t>two easily identifiable</w:t>
      </w:r>
      <w:r w:rsidR="00D75048">
        <w:rPr>
          <w:rFonts w:ascii="Times New Roman" w:hAnsi="Times New Roman"/>
        </w:rPr>
        <w:t xml:space="preserve"> variables</w:t>
      </w:r>
      <w:r w:rsidR="00480DD5">
        <w:rPr>
          <w:rFonts w:ascii="Times New Roman" w:hAnsi="Times New Roman"/>
        </w:rPr>
        <w:t xml:space="preserve"> that could be used for comparisons</w:t>
      </w:r>
      <w:r w:rsidR="00D75048">
        <w:rPr>
          <w:rFonts w:ascii="Times New Roman" w:hAnsi="Times New Roman"/>
        </w:rPr>
        <w:t xml:space="preserve">.  </w:t>
      </w:r>
    </w:p>
    <w:p w14:paraId="5DF9FEE7" w14:textId="77777777" w:rsidR="00A37921" w:rsidRDefault="00A37921" w:rsidP="008E045A">
      <w:pPr>
        <w:spacing w:line="480" w:lineRule="auto"/>
        <w:jc w:val="both"/>
        <w:rPr>
          <w:rFonts w:ascii="Times New Roman" w:hAnsi="Times New Roman"/>
        </w:rPr>
      </w:pPr>
    </w:p>
    <w:p w14:paraId="5AB4C8B2" w14:textId="77777777" w:rsidR="00112BF6" w:rsidRDefault="00617344" w:rsidP="008E045A">
      <w:pPr>
        <w:spacing w:line="480" w:lineRule="auto"/>
        <w:jc w:val="both"/>
        <w:rPr>
          <w:rFonts w:ascii="Times New Roman" w:hAnsi="Times New Roman"/>
        </w:rPr>
      </w:pPr>
      <w:r>
        <w:rPr>
          <w:rFonts w:ascii="Times New Roman" w:hAnsi="Times New Roman"/>
        </w:rPr>
        <w:lastRenderedPageBreak/>
        <w:t xml:space="preserve">The mediators were scores allocated for the response variables as: ‘Always’ = 4, ‘Mostly’ = 3, ‘Sometimes’ = 2, ‘Never’ = 1 and failure to answer = 0. These were based on the Rasch model of allocating </w:t>
      </w:r>
      <w:r w:rsidR="002F6771">
        <w:rPr>
          <w:rFonts w:ascii="Times New Roman" w:hAnsi="Times New Roman"/>
        </w:rPr>
        <w:t>s</w:t>
      </w:r>
      <w:r>
        <w:rPr>
          <w:rFonts w:ascii="Times New Roman" w:hAnsi="Times New Roman"/>
        </w:rPr>
        <w:t>cores based on attributes or traits</w:t>
      </w:r>
      <w:r w:rsidR="00FA0063">
        <w:rPr>
          <w:rFonts w:ascii="Times New Roman" w:hAnsi="Times New Roman"/>
        </w:rPr>
        <w:t>,</w:t>
      </w:r>
      <w:r>
        <w:rPr>
          <w:rFonts w:ascii="Times New Roman" w:hAnsi="Times New Roman"/>
        </w:rPr>
        <w:t xml:space="preserve"> which appeared frequently in the background research for this project (Zeegers, 2001; </w:t>
      </w:r>
      <w:r w:rsidR="002F6771">
        <w:rPr>
          <w:rFonts w:ascii="Times New Roman" w:hAnsi="Times New Roman"/>
        </w:rPr>
        <w:t>Pokorny and Pokorny, 2005</w:t>
      </w:r>
      <w:r w:rsidR="00D766F4">
        <w:rPr>
          <w:rFonts w:ascii="Times New Roman" w:hAnsi="Times New Roman"/>
        </w:rPr>
        <w:t>; Wilson &amp; McGillivray, 2007</w:t>
      </w:r>
      <w:r w:rsidR="002F6771">
        <w:rPr>
          <w:rFonts w:ascii="Times New Roman" w:hAnsi="Times New Roman"/>
        </w:rPr>
        <w:t>).</w:t>
      </w:r>
      <w:r w:rsidR="001E3844">
        <w:rPr>
          <w:rFonts w:ascii="Times New Roman" w:hAnsi="Times New Roman"/>
        </w:rPr>
        <w:t xml:space="preserve"> The Likert Scale was also incorpora</w:t>
      </w:r>
      <w:r w:rsidR="00D766F4">
        <w:rPr>
          <w:rFonts w:ascii="Times New Roman" w:hAnsi="Times New Roman"/>
        </w:rPr>
        <w:t>ted (Zeegers, 2001; Wilson &amp; McGillivray, 2007</w:t>
      </w:r>
      <w:r w:rsidR="001E3844">
        <w:rPr>
          <w:rFonts w:ascii="Times New Roman" w:hAnsi="Times New Roman"/>
        </w:rPr>
        <w:t>) as this measures strength of belief and was very similar to the responses that were listed on the ILP. The end result was a combination of the two</w:t>
      </w:r>
      <w:r w:rsidR="00112BF6">
        <w:rPr>
          <w:rFonts w:ascii="Times New Roman" w:hAnsi="Times New Roman"/>
        </w:rPr>
        <w:t>,</w:t>
      </w:r>
      <w:r w:rsidR="00051586">
        <w:rPr>
          <w:rFonts w:ascii="Times New Roman" w:hAnsi="Times New Roman"/>
        </w:rPr>
        <w:t xml:space="preserve"> allocating a </w:t>
      </w:r>
      <w:r w:rsidR="00112BF6">
        <w:rPr>
          <w:rFonts w:ascii="Times New Roman" w:hAnsi="Times New Roman"/>
        </w:rPr>
        <w:t>scor</w:t>
      </w:r>
      <w:r w:rsidR="00051586">
        <w:rPr>
          <w:rFonts w:ascii="Times New Roman" w:hAnsi="Times New Roman"/>
        </w:rPr>
        <w:t>e</w:t>
      </w:r>
      <w:r w:rsidR="00112BF6">
        <w:rPr>
          <w:rFonts w:ascii="Times New Roman" w:hAnsi="Times New Roman"/>
        </w:rPr>
        <w:t xml:space="preserve"> </w:t>
      </w:r>
      <w:r w:rsidR="00D766F4">
        <w:rPr>
          <w:rFonts w:ascii="Times New Roman" w:hAnsi="Times New Roman"/>
        </w:rPr>
        <w:t>based on</w:t>
      </w:r>
      <w:r w:rsidR="00A11F35">
        <w:rPr>
          <w:rFonts w:ascii="Times New Roman" w:hAnsi="Times New Roman"/>
        </w:rPr>
        <w:t xml:space="preserve"> </w:t>
      </w:r>
      <w:r w:rsidR="00112BF6">
        <w:rPr>
          <w:rFonts w:ascii="Times New Roman" w:hAnsi="Times New Roman"/>
        </w:rPr>
        <w:t>a belief in an attribute</w:t>
      </w:r>
      <w:r w:rsidR="001E3844">
        <w:rPr>
          <w:rFonts w:ascii="Times New Roman" w:hAnsi="Times New Roman"/>
        </w:rPr>
        <w:t>; the primary difference being the use of 0</w:t>
      </w:r>
      <w:r w:rsidR="00FA0063">
        <w:rPr>
          <w:rFonts w:ascii="Times New Roman" w:hAnsi="Times New Roman"/>
        </w:rPr>
        <w:t xml:space="preserve"> for no response</w:t>
      </w:r>
      <w:r w:rsidR="001E3844">
        <w:rPr>
          <w:rFonts w:ascii="Times New Roman" w:hAnsi="Times New Roman"/>
        </w:rPr>
        <w:t xml:space="preserve"> as there was no clarity as to whether the participant was not sure about their perception or had inadvertently omitted to answer the question</w:t>
      </w:r>
      <w:r w:rsidR="00112BF6">
        <w:rPr>
          <w:rFonts w:ascii="Times New Roman" w:hAnsi="Times New Roman"/>
        </w:rPr>
        <w:t>,</w:t>
      </w:r>
      <w:r w:rsidR="001E3844">
        <w:rPr>
          <w:rFonts w:ascii="Times New Roman" w:hAnsi="Times New Roman"/>
        </w:rPr>
        <w:t xml:space="preserve"> therefore a score was deemed inappropriate.</w:t>
      </w:r>
      <w:r w:rsidR="00112BF6">
        <w:rPr>
          <w:rFonts w:ascii="Times New Roman" w:hAnsi="Times New Roman"/>
        </w:rPr>
        <w:t xml:space="preserve"> </w:t>
      </w:r>
    </w:p>
    <w:p w14:paraId="64843A44" w14:textId="77777777" w:rsidR="00112BF6" w:rsidRDefault="00112BF6" w:rsidP="008E045A">
      <w:pPr>
        <w:spacing w:line="480" w:lineRule="auto"/>
        <w:jc w:val="both"/>
        <w:rPr>
          <w:rFonts w:ascii="Times New Roman" w:hAnsi="Times New Roman"/>
        </w:rPr>
      </w:pPr>
    </w:p>
    <w:p w14:paraId="3FBC283B" w14:textId="77777777" w:rsidR="00112BF6" w:rsidRDefault="004C34DE" w:rsidP="008E045A">
      <w:pPr>
        <w:spacing w:line="480" w:lineRule="auto"/>
        <w:jc w:val="both"/>
        <w:rPr>
          <w:rFonts w:ascii="Times New Roman" w:hAnsi="Times New Roman"/>
        </w:rPr>
      </w:pPr>
      <w:r>
        <w:rPr>
          <w:rFonts w:ascii="Times New Roman" w:hAnsi="Times New Roman"/>
        </w:rPr>
        <w:t xml:space="preserve">The </w:t>
      </w:r>
      <w:r w:rsidR="00FA0063">
        <w:rPr>
          <w:rFonts w:ascii="Times New Roman" w:hAnsi="Times New Roman"/>
        </w:rPr>
        <w:t>mediators</w:t>
      </w:r>
      <w:r w:rsidR="009A38D7">
        <w:rPr>
          <w:rFonts w:ascii="Times New Roman" w:hAnsi="Times New Roman"/>
        </w:rPr>
        <w:t xml:space="preserve"> were </w:t>
      </w:r>
      <w:r>
        <w:rPr>
          <w:rFonts w:ascii="Times New Roman" w:hAnsi="Times New Roman"/>
        </w:rPr>
        <w:t xml:space="preserve">then analysed </w:t>
      </w:r>
      <w:r w:rsidR="00FA0063">
        <w:rPr>
          <w:rFonts w:ascii="Times New Roman" w:hAnsi="Times New Roman"/>
        </w:rPr>
        <w:t>using Pearson’s Chi-square model</w:t>
      </w:r>
      <w:r w:rsidR="00E64C10">
        <w:rPr>
          <w:rFonts w:ascii="Times New Roman" w:hAnsi="Times New Roman"/>
        </w:rPr>
        <w:t xml:space="preserve"> incorporating a contingency table</w:t>
      </w:r>
      <w:r w:rsidR="00FA0063">
        <w:rPr>
          <w:rFonts w:ascii="Times New Roman" w:hAnsi="Times New Roman"/>
        </w:rPr>
        <w:t xml:space="preserve"> </w:t>
      </w:r>
      <w:r w:rsidR="00E57D8D">
        <w:rPr>
          <w:rFonts w:ascii="Times New Roman" w:hAnsi="Times New Roman"/>
        </w:rPr>
        <w:t>with 3 degrees of freedom (</w:t>
      </w:r>
      <w:proofErr w:type="spellStart"/>
      <w:r w:rsidR="00E57D8D">
        <w:rPr>
          <w:rFonts w:ascii="Times New Roman" w:hAnsi="Times New Roman"/>
        </w:rPr>
        <w:t>d.f.</w:t>
      </w:r>
      <w:proofErr w:type="spellEnd"/>
      <w:r w:rsidR="00E57D8D">
        <w:rPr>
          <w:rFonts w:ascii="Times New Roman" w:hAnsi="Times New Roman"/>
        </w:rPr>
        <w:t xml:space="preserve">) (number of rows – </w:t>
      </w:r>
      <w:proofErr w:type="gramStart"/>
      <w:r w:rsidR="00E57D8D">
        <w:rPr>
          <w:rFonts w:ascii="Times New Roman" w:hAnsi="Times New Roman"/>
        </w:rPr>
        <w:t>1)*</w:t>
      </w:r>
      <w:proofErr w:type="gramEnd"/>
      <w:r w:rsidR="00E57D8D">
        <w:rPr>
          <w:rFonts w:ascii="Times New Roman" w:hAnsi="Times New Roman"/>
        </w:rPr>
        <w:t xml:space="preserve">(number of columns – 1) </w:t>
      </w:r>
      <w:r w:rsidR="00FA0063">
        <w:rPr>
          <w:rFonts w:ascii="Times New Roman" w:hAnsi="Times New Roman"/>
        </w:rPr>
        <w:t>(McCreery, 2007)</w:t>
      </w:r>
      <w:r w:rsidR="00FD086F">
        <w:rPr>
          <w:rFonts w:ascii="Times New Roman" w:hAnsi="Times New Roman"/>
        </w:rPr>
        <w:t xml:space="preserve"> as there was uneven distribution</w:t>
      </w:r>
      <w:r w:rsidR="00FA0063">
        <w:rPr>
          <w:rFonts w:ascii="Times New Roman" w:hAnsi="Times New Roman"/>
        </w:rPr>
        <w:t xml:space="preserve">. This model was chosen as </w:t>
      </w:r>
      <w:r w:rsidR="00FD086F">
        <w:rPr>
          <w:rFonts w:ascii="Times New Roman" w:hAnsi="Times New Roman"/>
        </w:rPr>
        <w:t xml:space="preserve">it </w:t>
      </w:r>
      <w:r w:rsidR="00FA0063">
        <w:rPr>
          <w:rFonts w:ascii="Times New Roman" w:hAnsi="Times New Roman"/>
        </w:rPr>
        <w:t xml:space="preserve">enabled the results to be tested to see if there was a probability that the results were caused by chance and that the variables </w:t>
      </w:r>
      <w:r w:rsidR="00E64C10">
        <w:rPr>
          <w:rFonts w:ascii="Times New Roman" w:hAnsi="Times New Roman"/>
        </w:rPr>
        <w:t>did not</w:t>
      </w:r>
      <w:r w:rsidR="00FA0063">
        <w:rPr>
          <w:rFonts w:ascii="Times New Roman" w:hAnsi="Times New Roman"/>
        </w:rPr>
        <w:t xml:space="preserve"> </w:t>
      </w:r>
      <w:r w:rsidR="00E64C10">
        <w:rPr>
          <w:rFonts w:ascii="Times New Roman" w:hAnsi="Times New Roman"/>
        </w:rPr>
        <w:t>a</w:t>
      </w:r>
      <w:r w:rsidR="00FA0063">
        <w:rPr>
          <w:rFonts w:ascii="Times New Roman" w:hAnsi="Times New Roman"/>
        </w:rPr>
        <w:t>ffect the levels of confidence (</w:t>
      </w:r>
      <w:proofErr w:type="spellStart"/>
      <w:r w:rsidR="00FA0063">
        <w:rPr>
          <w:rFonts w:ascii="Times New Roman" w:hAnsi="Times New Roman"/>
        </w:rPr>
        <w:t>Gorard</w:t>
      </w:r>
      <w:proofErr w:type="spellEnd"/>
      <w:r w:rsidR="00FA0063">
        <w:rPr>
          <w:rFonts w:ascii="Times New Roman" w:hAnsi="Times New Roman"/>
        </w:rPr>
        <w:t xml:space="preserve">, 2001). </w:t>
      </w:r>
      <w:r w:rsidR="00966585">
        <w:rPr>
          <w:rFonts w:ascii="Times New Roman" w:hAnsi="Times New Roman"/>
        </w:rPr>
        <w:t>After consultation with colleagues at the university, the Mann-Whitney null hypothesis test was then conducted to verify the</w:t>
      </w:r>
      <w:r w:rsidR="00B73D2E">
        <w:rPr>
          <w:rFonts w:ascii="Times New Roman" w:hAnsi="Times New Roman"/>
        </w:rPr>
        <w:t xml:space="preserve"> results of the Chi-square test using a standard </w:t>
      </w:r>
      <w:smartTag w:uri="urn:schemas-microsoft-com:office:smarttags" w:element="place">
        <w:r w:rsidR="00B73D2E">
          <w:rPr>
            <w:rFonts w:ascii="Times New Roman" w:hAnsi="Times New Roman"/>
          </w:rPr>
          <w:t>Normal</w:t>
        </w:r>
      </w:smartTag>
      <w:r w:rsidR="00B73D2E">
        <w:rPr>
          <w:rFonts w:ascii="Times New Roman" w:hAnsi="Times New Roman"/>
        </w:rPr>
        <w:t xml:space="preserve"> test to predict the </w:t>
      </w:r>
      <w:r w:rsidR="00B73D2E" w:rsidRPr="00B73D2E">
        <w:rPr>
          <w:rFonts w:ascii="Times New Roman" w:hAnsi="Times New Roman"/>
          <w:i/>
        </w:rPr>
        <w:t>p</w:t>
      </w:r>
      <w:r w:rsidR="00B73D2E">
        <w:rPr>
          <w:rFonts w:ascii="Times New Roman" w:hAnsi="Times New Roman"/>
        </w:rPr>
        <w:t xml:space="preserve"> value (Craig, 2007).</w:t>
      </w:r>
    </w:p>
    <w:p w14:paraId="30603DFF" w14:textId="77777777" w:rsidR="00D766F4" w:rsidRDefault="00D766F4" w:rsidP="008E045A">
      <w:pPr>
        <w:spacing w:line="480" w:lineRule="auto"/>
        <w:jc w:val="both"/>
        <w:rPr>
          <w:rFonts w:ascii="Times New Roman" w:hAnsi="Times New Roman"/>
        </w:rPr>
      </w:pPr>
    </w:p>
    <w:p w14:paraId="77371BF3" w14:textId="52E826D1" w:rsidR="00D766F4" w:rsidRDefault="00B238EC" w:rsidP="008E045A">
      <w:pPr>
        <w:spacing w:line="480" w:lineRule="auto"/>
        <w:jc w:val="both"/>
        <w:rPr>
          <w:rFonts w:ascii="Times New Roman" w:hAnsi="Times New Roman"/>
        </w:rPr>
      </w:pPr>
      <w:r>
        <w:rPr>
          <w:rFonts w:ascii="Times New Roman" w:hAnsi="Times New Roman"/>
        </w:rPr>
        <w:t>Finally,</w:t>
      </w:r>
      <w:r w:rsidR="00D766F4">
        <w:rPr>
          <w:rFonts w:ascii="Times New Roman" w:hAnsi="Times New Roman"/>
        </w:rPr>
        <w:t xml:space="preserve"> the total scores for each participant were calculated as a percentage of total confidence available to allow for correlation calculations with the final course percentages. The mathematical scores were separated out to compare with the final mathematics grades</w:t>
      </w:r>
      <w:r w:rsidR="001F494F">
        <w:rPr>
          <w:rFonts w:ascii="Times New Roman" w:hAnsi="Times New Roman"/>
        </w:rPr>
        <w:t xml:space="preserve"> as this was more specific; academic skills issues may not have been the reason for the overall final grades as it could have been due to science subject issues.</w:t>
      </w:r>
      <w:r w:rsidR="00FB0F30">
        <w:rPr>
          <w:rFonts w:ascii="Times New Roman" w:hAnsi="Times New Roman"/>
        </w:rPr>
        <w:t xml:space="preserve"> The final three categories of Time, IT and mathematics were renumbered during the comparison from 6, 7 and 8 to 5, 6 and 7 to keep in line with the lecturer questions.</w:t>
      </w:r>
    </w:p>
    <w:p w14:paraId="183841F3" w14:textId="77777777" w:rsidR="001F494F" w:rsidRDefault="001F494F" w:rsidP="008E045A">
      <w:pPr>
        <w:spacing w:line="480" w:lineRule="auto"/>
        <w:jc w:val="both"/>
        <w:rPr>
          <w:rFonts w:ascii="Times New Roman" w:hAnsi="Times New Roman"/>
        </w:rPr>
      </w:pPr>
    </w:p>
    <w:p w14:paraId="4146C6BE" w14:textId="77777777" w:rsidR="007E0DD6" w:rsidRDefault="00630DF5" w:rsidP="008E045A">
      <w:pPr>
        <w:spacing w:line="480" w:lineRule="auto"/>
        <w:jc w:val="both"/>
        <w:rPr>
          <w:rFonts w:ascii="Times New Roman" w:hAnsi="Times New Roman"/>
        </w:rPr>
      </w:pPr>
      <w:r>
        <w:rPr>
          <w:rFonts w:ascii="Times New Roman" w:hAnsi="Times New Roman"/>
        </w:rPr>
        <w:lastRenderedPageBreak/>
        <w:t>The results from the SLPs were inputted into a similar table to the ILPs in Excel then printed out and double checked for accuracy. The total figures for each section and answer category were totalled and converted to percentages. Although there were a small number of responses and percentages should only be used with samples sizes of over 100 (</w:t>
      </w:r>
      <w:proofErr w:type="spellStart"/>
      <w:r>
        <w:rPr>
          <w:rFonts w:ascii="Times New Roman" w:hAnsi="Times New Roman"/>
        </w:rPr>
        <w:t>Gorard</w:t>
      </w:r>
      <w:proofErr w:type="spellEnd"/>
      <w:r>
        <w:rPr>
          <w:rFonts w:ascii="Times New Roman" w:hAnsi="Times New Roman"/>
        </w:rPr>
        <w:t>, 2001)</w:t>
      </w:r>
      <w:r w:rsidR="0067045A">
        <w:rPr>
          <w:rFonts w:ascii="Times New Roman" w:hAnsi="Times New Roman"/>
        </w:rPr>
        <w:t>,</w:t>
      </w:r>
      <w:r>
        <w:rPr>
          <w:rFonts w:ascii="Times New Roman" w:hAnsi="Times New Roman"/>
        </w:rPr>
        <w:t xml:space="preserve"> it was done </w:t>
      </w:r>
      <w:r w:rsidR="0067045A">
        <w:rPr>
          <w:rFonts w:ascii="Times New Roman" w:hAnsi="Times New Roman"/>
        </w:rPr>
        <w:t xml:space="preserve">this way </w:t>
      </w:r>
      <w:r>
        <w:rPr>
          <w:rFonts w:ascii="Times New Roman" w:hAnsi="Times New Roman"/>
        </w:rPr>
        <w:t xml:space="preserve">to give a general overview of the perceptions. This was then compared to the ILP percentages for the same categories. </w:t>
      </w:r>
      <w:r w:rsidR="00CB05D1">
        <w:rPr>
          <w:rFonts w:ascii="Times New Roman" w:hAnsi="Times New Roman"/>
        </w:rPr>
        <w:t>The interview transcripts were then collated, firstly into question responses to enable ease of explanation and analysis.</w:t>
      </w:r>
    </w:p>
    <w:p w14:paraId="53433B18" w14:textId="77777777" w:rsidR="001F494F" w:rsidRDefault="001F494F" w:rsidP="008E045A">
      <w:pPr>
        <w:spacing w:line="480" w:lineRule="auto"/>
        <w:jc w:val="both"/>
        <w:rPr>
          <w:rFonts w:ascii="Times New Roman" w:hAnsi="Times New Roman"/>
        </w:rPr>
      </w:pPr>
    </w:p>
    <w:p w14:paraId="553ED9EA" w14:textId="77777777" w:rsidR="001F494F" w:rsidRDefault="001F494F" w:rsidP="008E045A">
      <w:pPr>
        <w:spacing w:line="480" w:lineRule="auto"/>
        <w:jc w:val="both"/>
        <w:rPr>
          <w:rFonts w:ascii="Times New Roman" w:hAnsi="Times New Roman"/>
        </w:rPr>
      </w:pPr>
      <w:r>
        <w:rPr>
          <w:rFonts w:ascii="Times New Roman" w:hAnsi="Times New Roman"/>
        </w:rPr>
        <w:t xml:space="preserve">The support statistics </w:t>
      </w:r>
      <w:r w:rsidR="00CB05D1">
        <w:rPr>
          <w:rFonts w:ascii="Times New Roman" w:hAnsi="Times New Roman"/>
        </w:rPr>
        <w:t xml:space="preserve">and the final course grades </w:t>
      </w:r>
      <w:r>
        <w:rPr>
          <w:rFonts w:ascii="Times New Roman" w:hAnsi="Times New Roman"/>
        </w:rPr>
        <w:t xml:space="preserve">were the final figures to be compared against the ILP and SLP data to identify if the areas of support were </w:t>
      </w:r>
      <w:proofErr w:type="gramStart"/>
      <w:r>
        <w:rPr>
          <w:rFonts w:ascii="Times New Roman" w:hAnsi="Times New Roman"/>
        </w:rPr>
        <w:t>similar to</w:t>
      </w:r>
      <w:proofErr w:type="gramEnd"/>
      <w:r>
        <w:rPr>
          <w:rFonts w:ascii="Times New Roman" w:hAnsi="Times New Roman"/>
        </w:rPr>
        <w:t xml:space="preserve"> the areas of lowest confidence</w:t>
      </w:r>
      <w:r w:rsidR="00CB05D1">
        <w:rPr>
          <w:rFonts w:ascii="Times New Roman" w:hAnsi="Times New Roman"/>
        </w:rPr>
        <w:t xml:space="preserve"> and lowest results</w:t>
      </w:r>
      <w:r>
        <w:rPr>
          <w:rFonts w:ascii="Times New Roman" w:hAnsi="Times New Roman"/>
        </w:rPr>
        <w:t>.</w:t>
      </w:r>
    </w:p>
    <w:p w14:paraId="673AC9CF" w14:textId="77777777" w:rsidR="007E0DD6" w:rsidRDefault="007E0DD6" w:rsidP="008E045A">
      <w:pPr>
        <w:spacing w:line="480" w:lineRule="auto"/>
        <w:jc w:val="both"/>
        <w:rPr>
          <w:rFonts w:ascii="Times New Roman" w:hAnsi="Times New Roman"/>
        </w:rPr>
      </w:pPr>
    </w:p>
    <w:p w14:paraId="555D084D" w14:textId="77777777" w:rsidR="00B11AAA" w:rsidRPr="0084146D" w:rsidRDefault="00B11AAA" w:rsidP="008E045A">
      <w:pPr>
        <w:spacing w:line="480" w:lineRule="auto"/>
        <w:jc w:val="both"/>
        <w:rPr>
          <w:rFonts w:ascii="Times New Roman" w:hAnsi="Times New Roman"/>
        </w:rPr>
      </w:pPr>
    </w:p>
    <w:p w14:paraId="6D1466B5" w14:textId="77777777" w:rsidR="0092166A" w:rsidRPr="0084146D" w:rsidRDefault="0084146D" w:rsidP="008E045A">
      <w:pPr>
        <w:pStyle w:val="Heading1"/>
        <w:jc w:val="both"/>
        <w:rPr>
          <w:rFonts w:ascii="Times New Roman" w:hAnsi="Times New Roman" w:cs="Times New Roman"/>
        </w:rPr>
      </w:pPr>
      <w:r w:rsidRPr="0084146D">
        <w:rPr>
          <w:rFonts w:ascii="Times New Roman" w:hAnsi="Times New Roman" w:cs="Times New Roman"/>
        </w:rPr>
        <w:br w:type="page"/>
      </w:r>
      <w:bookmarkStart w:id="39" w:name="_Toc181437320"/>
      <w:bookmarkStart w:id="40" w:name="_Toc196201616"/>
      <w:bookmarkStart w:id="41" w:name="_Toc198540028"/>
      <w:bookmarkStart w:id="42" w:name="_Toc232599336"/>
      <w:r w:rsidR="00842ADE">
        <w:rPr>
          <w:rFonts w:ascii="Times New Roman" w:hAnsi="Times New Roman" w:cs="Times New Roman"/>
        </w:rPr>
        <w:lastRenderedPageBreak/>
        <w:t>4</w:t>
      </w:r>
      <w:r w:rsidR="00C405A4" w:rsidRPr="0084146D">
        <w:rPr>
          <w:rFonts w:ascii="Times New Roman" w:hAnsi="Times New Roman" w:cs="Times New Roman"/>
        </w:rPr>
        <w:t xml:space="preserve">.0 </w:t>
      </w:r>
      <w:r w:rsidR="00FB28C2" w:rsidRPr="0084146D">
        <w:rPr>
          <w:rFonts w:ascii="Times New Roman" w:hAnsi="Times New Roman" w:cs="Times New Roman"/>
        </w:rPr>
        <w:t>Results</w:t>
      </w:r>
      <w:bookmarkEnd w:id="39"/>
      <w:bookmarkEnd w:id="40"/>
      <w:bookmarkEnd w:id="41"/>
      <w:bookmarkEnd w:id="42"/>
    </w:p>
    <w:p w14:paraId="42B52DCE" w14:textId="77777777" w:rsidR="00097124" w:rsidRPr="0084146D" w:rsidRDefault="00842ADE" w:rsidP="008E045A">
      <w:pPr>
        <w:pStyle w:val="Heading2"/>
        <w:jc w:val="both"/>
        <w:rPr>
          <w:rFonts w:ascii="Times New Roman" w:hAnsi="Times New Roman" w:cs="Times New Roman"/>
        </w:rPr>
      </w:pPr>
      <w:bookmarkStart w:id="43" w:name="_Toc181437321"/>
      <w:bookmarkStart w:id="44" w:name="_Toc196201617"/>
      <w:bookmarkStart w:id="45" w:name="_Toc198540029"/>
      <w:bookmarkStart w:id="46" w:name="_Toc232599337"/>
      <w:r>
        <w:rPr>
          <w:rFonts w:ascii="Times New Roman" w:hAnsi="Times New Roman" w:cs="Times New Roman"/>
        </w:rPr>
        <w:t>4</w:t>
      </w:r>
      <w:r w:rsidR="00C405A4" w:rsidRPr="0084146D">
        <w:rPr>
          <w:rFonts w:ascii="Times New Roman" w:hAnsi="Times New Roman" w:cs="Times New Roman"/>
        </w:rPr>
        <w:t xml:space="preserve">.1 </w:t>
      </w:r>
      <w:r w:rsidR="00097124" w:rsidRPr="0084146D">
        <w:rPr>
          <w:rFonts w:ascii="Times New Roman" w:hAnsi="Times New Roman" w:cs="Times New Roman"/>
        </w:rPr>
        <w:t xml:space="preserve">Student </w:t>
      </w:r>
      <w:r w:rsidR="005B15E4">
        <w:rPr>
          <w:rFonts w:ascii="Times New Roman" w:hAnsi="Times New Roman" w:cs="Times New Roman"/>
        </w:rPr>
        <w:t>Summary D</w:t>
      </w:r>
      <w:r w:rsidR="00097124" w:rsidRPr="0084146D">
        <w:rPr>
          <w:rFonts w:ascii="Times New Roman" w:hAnsi="Times New Roman" w:cs="Times New Roman"/>
        </w:rPr>
        <w:t>ata</w:t>
      </w:r>
      <w:bookmarkEnd w:id="43"/>
      <w:bookmarkEnd w:id="44"/>
      <w:bookmarkEnd w:id="45"/>
      <w:bookmarkEnd w:id="46"/>
    </w:p>
    <w:p w14:paraId="3BAB2203" w14:textId="77777777" w:rsidR="00DD4E9F" w:rsidRDefault="00DD4E9F" w:rsidP="008E045A">
      <w:pPr>
        <w:spacing w:line="480" w:lineRule="auto"/>
        <w:jc w:val="both"/>
        <w:rPr>
          <w:rFonts w:ascii="Times New Roman" w:hAnsi="Times New Roman"/>
        </w:rPr>
      </w:pPr>
      <w:bookmarkStart w:id="47" w:name="_Toc181437322"/>
      <w:r>
        <w:rPr>
          <w:rFonts w:ascii="Times New Roman" w:hAnsi="Times New Roman"/>
        </w:rPr>
        <w:t xml:space="preserve">This section will provide summaries of the data collated from the ILPs in two </w:t>
      </w:r>
      <w:r w:rsidR="000D00CF">
        <w:rPr>
          <w:rFonts w:ascii="Times New Roman" w:hAnsi="Times New Roman"/>
        </w:rPr>
        <w:t>areas</w:t>
      </w:r>
      <w:r>
        <w:rPr>
          <w:rFonts w:ascii="Times New Roman" w:hAnsi="Times New Roman"/>
        </w:rPr>
        <w:t>: by variable (age range / ethnicity / gender) and by category to identify the perceptions of confidence levels of the students in each area.</w:t>
      </w:r>
    </w:p>
    <w:p w14:paraId="2F448F54" w14:textId="77777777" w:rsidR="00DD4E9F" w:rsidRDefault="00DD4E9F" w:rsidP="008E045A">
      <w:pPr>
        <w:spacing w:line="480" w:lineRule="auto"/>
        <w:jc w:val="both"/>
        <w:rPr>
          <w:rFonts w:ascii="Times New Roman" w:hAnsi="Times New Roman"/>
        </w:rPr>
      </w:pPr>
    </w:p>
    <w:p w14:paraId="743B52DE" w14:textId="77777777" w:rsidR="006E10E6" w:rsidRDefault="006E10E6" w:rsidP="008E045A">
      <w:pPr>
        <w:spacing w:line="480" w:lineRule="auto"/>
        <w:jc w:val="both"/>
        <w:rPr>
          <w:rFonts w:ascii="Times New Roman" w:hAnsi="Times New Roman"/>
        </w:rPr>
      </w:pPr>
      <w:r w:rsidRPr="007007A1">
        <w:rPr>
          <w:rFonts w:ascii="Times New Roman" w:hAnsi="Times New Roman"/>
        </w:rPr>
        <w:t>Table 4.1.</w:t>
      </w:r>
      <w:r>
        <w:rPr>
          <w:rFonts w:ascii="Times New Roman" w:hAnsi="Times New Roman"/>
        </w:rPr>
        <w:t>1</w:t>
      </w:r>
      <w:r w:rsidRPr="007007A1">
        <w:rPr>
          <w:rFonts w:ascii="Times New Roman" w:hAnsi="Times New Roman"/>
        </w:rPr>
        <w:t xml:space="preserve"> is a collation</w:t>
      </w:r>
      <w:r>
        <w:rPr>
          <w:rFonts w:ascii="Times New Roman" w:hAnsi="Times New Roman"/>
        </w:rPr>
        <w:t xml:space="preserve"> of all the skills questions with the totals for each answer category to identify the general trend in answers.  This shows that the percentages of responses for each answer type were: Always 24.6%; Mostly 41.1%; Sometimes 29.3%; Never 5.1%. The totals for each individual question can be found in Appendix VI. </w:t>
      </w:r>
    </w:p>
    <w:p w14:paraId="22E7082F" w14:textId="77777777" w:rsidR="006E10E6" w:rsidRDefault="006E10E6" w:rsidP="00447DBE">
      <w:pPr>
        <w:pStyle w:val="Caption"/>
        <w:rPr>
          <w:rFonts w:ascii="Times New Roman" w:hAnsi="Times New Roman"/>
          <w:b w:val="0"/>
          <w:bCs w:val="0"/>
          <w:sz w:val="24"/>
          <w:szCs w:val="24"/>
          <w:u w:val="single"/>
        </w:rPr>
      </w:pPr>
    </w:p>
    <w:p w14:paraId="1431BE88" w14:textId="77777777" w:rsidR="00447DBE" w:rsidRPr="00B11AAA" w:rsidRDefault="00447DBE" w:rsidP="00447DBE">
      <w:pPr>
        <w:pStyle w:val="Caption"/>
        <w:rPr>
          <w:rFonts w:ascii="Times New Roman" w:hAnsi="Times New Roman"/>
          <w:b w:val="0"/>
          <w:bCs w:val="0"/>
          <w:sz w:val="24"/>
          <w:szCs w:val="24"/>
          <w:u w:val="single"/>
        </w:rPr>
      </w:pPr>
      <w:bookmarkStart w:id="48" w:name="_Toc194990911"/>
      <w:bookmarkStart w:id="49" w:name="_Toc232599357"/>
      <w:r w:rsidRPr="00B11AAA">
        <w:rPr>
          <w:rFonts w:ascii="Times New Roman" w:hAnsi="Times New Roman"/>
          <w:b w:val="0"/>
          <w:bCs w:val="0"/>
          <w:sz w:val="24"/>
          <w:szCs w:val="24"/>
          <w:u w:val="single"/>
        </w:rPr>
        <w:t xml:space="preserve">Table 4.1.1 </w:t>
      </w:r>
      <w:r w:rsidR="006E10E6" w:rsidRPr="007007A1">
        <w:rPr>
          <w:rFonts w:ascii="Times New Roman" w:hAnsi="Times New Roman"/>
          <w:b w:val="0"/>
          <w:bCs w:val="0"/>
          <w:sz w:val="24"/>
          <w:u w:val="single"/>
        </w:rPr>
        <w:t xml:space="preserve">Summary of total </w:t>
      </w:r>
      <w:r w:rsidR="00B6790D">
        <w:rPr>
          <w:rFonts w:ascii="Times New Roman" w:hAnsi="Times New Roman"/>
          <w:b w:val="0"/>
          <w:bCs w:val="0"/>
          <w:sz w:val="24"/>
          <w:u w:val="single"/>
        </w:rPr>
        <w:t xml:space="preserve">student </w:t>
      </w:r>
      <w:r w:rsidR="006E10E6" w:rsidRPr="007007A1">
        <w:rPr>
          <w:rFonts w:ascii="Times New Roman" w:hAnsi="Times New Roman"/>
          <w:b w:val="0"/>
          <w:bCs w:val="0"/>
          <w:sz w:val="24"/>
          <w:u w:val="single"/>
        </w:rPr>
        <w:t>responses by category</w:t>
      </w:r>
      <w:bookmarkEnd w:id="48"/>
      <w:bookmarkEnd w:id="49"/>
    </w:p>
    <w:p w14:paraId="53671782" w14:textId="77777777" w:rsidR="00447DBE" w:rsidRDefault="00447DBE" w:rsidP="00447DBE">
      <w:pPr>
        <w:rPr>
          <w:rFonts w:ascii="Times New Roman" w:hAnsi="Times New Roman"/>
        </w:rPr>
      </w:pPr>
    </w:p>
    <w:tbl>
      <w:tblPr>
        <w:tblW w:w="7075" w:type="dxa"/>
        <w:tblInd w:w="93" w:type="dxa"/>
        <w:tblLook w:val="0000" w:firstRow="0" w:lastRow="0" w:firstColumn="0" w:lastColumn="0" w:noHBand="0" w:noVBand="0"/>
      </w:tblPr>
      <w:tblGrid>
        <w:gridCol w:w="2535"/>
        <w:gridCol w:w="906"/>
        <w:gridCol w:w="900"/>
        <w:gridCol w:w="1284"/>
        <w:gridCol w:w="800"/>
        <w:gridCol w:w="805"/>
      </w:tblGrid>
      <w:tr w:rsidR="00F41587" w:rsidRPr="00F41587" w14:paraId="73EFBA67" w14:textId="77777777">
        <w:trPr>
          <w:trHeight w:val="405"/>
        </w:trPr>
        <w:tc>
          <w:tcPr>
            <w:tcW w:w="2535" w:type="dxa"/>
            <w:tcBorders>
              <w:top w:val="nil"/>
              <w:left w:val="nil"/>
              <w:bottom w:val="nil"/>
              <w:right w:val="nil"/>
            </w:tcBorders>
            <w:noWrap/>
            <w:vAlign w:val="center"/>
          </w:tcPr>
          <w:p w14:paraId="34FDC798" w14:textId="77777777" w:rsidR="00F41587" w:rsidRPr="00F41587" w:rsidRDefault="00F41587" w:rsidP="00F41587">
            <w:pPr>
              <w:jc w:val="center"/>
              <w:rPr>
                <w:rFonts w:ascii="Arial" w:hAnsi="Arial" w:cs="Arial"/>
                <w:sz w:val="20"/>
                <w:szCs w:val="20"/>
              </w:rPr>
            </w:pPr>
          </w:p>
        </w:tc>
        <w:tc>
          <w:tcPr>
            <w:tcW w:w="751" w:type="dxa"/>
            <w:tcBorders>
              <w:top w:val="single" w:sz="4" w:space="0" w:color="auto"/>
              <w:left w:val="single" w:sz="4" w:space="0" w:color="auto"/>
              <w:bottom w:val="single" w:sz="4" w:space="0" w:color="auto"/>
              <w:right w:val="single" w:sz="4" w:space="0" w:color="auto"/>
            </w:tcBorders>
            <w:noWrap/>
            <w:vAlign w:val="center"/>
          </w:tcPr>
          <w:p w14:paraId="06DEE53E"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Always</w:t>
            </w:r>
          </w:p>
        </w:tc>
        <w:tc>
          <w:tcPr>
            <w:tcW w:w="900" w:type="dxa"/>
            <w:tcBorders>
              <w:top w:val="single" w:sz="4" w:space="0" w:color="auto"/>
              <w:left w:val="nil"/>
              <w:bottom w:val="single" w:sz="4" w:space="0" w:color="auto"/>
              <w:right w:val="single" w:sz="4" w:space="0" w:color="auto"/>
            </w:tcBorders>
            <w:noWrap/>
            <w:vAlign w:val="center"/>
          </w:tcPr>
          <w:p w14:paraId="300D38E4"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Mostly</w:t>
            </w:r>
          </w:p>
        </w:tc>
        <w:tc>
          <w:tcPr>
            <w:tcW w:w="1284" w:type="dxa"/>
            <w:tcBorders>
              <w:top w:val="single" w:sz="4" w:space="0" w:color="auto"/>
              <w:left w:val="nil"/>
              <w:bottom w:val="single" w:sz="4" w:space="0" w:color="auto"/>
              <w:right w:val="single" w:sz="4" w:space="0" w:color="auto"/>
            </w:tcBorders>
            <w:noWrap/>
            <w:vAlign w:val="center"/>
          </w:tcPr>
          <w:p w14:paraId="064C539B"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Sometimes</w:t>
            </w:r>
          </w:p>
        </w:tc>
        <w:tc>
          <w:tcPr>
            <w:tcW w:w="800" w:type="dxa"/>
            <w:tcBorders>
              <w:top w:val="single" w:sz="4" w:space="0" w:color="auto"/>
              <w:left w:val="nil"/>
              <w:bottom w:val="single" w:sz="4" w:space="0" w:color="auto"/>
              <w:right w:val="single" w:sz="4" w:space="0" w:color="auto"/>
            </w:tcBorders>
            <w:noWrap/>
            <w:vAlign w:val="center"/>
          </w:tcPr>
          <w:p w14:paraId="39300D71"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Never</w:t>
            </w:r>
          </w:p>
        </w:tc>
        <w:tc>
          <w:tcPr>
            <w:tcW w:w="805" w:type="dxa"/>
            <w:tcBorders>
              <w:top w:val="single" w:sz="4" w:space="0" w:color="auto"/>
              <w:left w:val="nil"/>
              <w:bottom w:val="single" w:sz="4" w:space="0" w:color="auto"/>
              <w:right w:val="single" w:sz="4" w:space="0" w:color="auto"/>
            </w:tcBorders>
            <w:noWrap/>
            <w:vAlign w:val="center"/>
          </w:tcPr>
          <w:p w14:paraId="0380815F"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Totals</w:t>
            </w:r>
          </w:p>
        </w:tc>
      </w:tr>
      <w:tr w:rsidR="00F41587" w:rsidRPr="00F41587" w14:paraId="4093B273" w14:textId="77777777">
        <w:trPr>
          <w:trHeight w:val="405"/>
        </w:trPr>
        <w:tc>
          <w:tcPr>
            <w:tcW w:w="2535" w:type="dxa"/>
            <w:tcBorders>
              <w:top w:val="single" w:sz="4" w:space="0" w:color="auto"/>
              <w:left w:val="single" w:sz="4" w:space="0" w:color="auto"/>
              <w:bottom w:val="single" w:sz="4" w:space="0" w:color="auto"/>
              <w:right w:val="single" w:sz="4" w:space="0" w:color="auto"/>
            </w:tcBorders>
            <w:noWrap/>
            <w:vAlign w:val="center"/>
          </w:tcPr>
          <w:p w14:paraId="4ECEF7A7"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Speaking &amp; Listening</w:t>
            </w:r>
          </w:p>
        </w:tc>
        <w:tc>
          <w:tcPr>
            <w:tcW w:w="751" w:type="dxa"/>
            <w:tcBorders>
              <w:top w:val="nil"/>
              <w:left w:val="nil"/>
              <w:bottom w:val="single" w:sz="4" w:space="0" w:color="auto"/>
              <w:right w:val="single" w:sz="4" w:space="0" w:color="auto"/>
            </w:tcBorders>
            <w:noWrap/>
            <w:vAlign w:val="center"/>
          </w:tcPr>
          <w:p w14:paraId="74FFB3C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43</w:t>
            </w:r>
          </w:p>
        </w:tc>
        <w:tc>
          <w:tcPr>
            <w:tcW w:w="900" w:type="dxa"/>
            <w:tcBorders>
              <w:top w:val="nil"/>
              <w:left w:val="nil"/>
              <w:bottom w:val="single" w:sz="4" w:space="0" w:color="auto"/>
              <w:right w:val="single" w:sz="4" w:space="0" w:color="auto"/>
            </w:tcBorders>
            <w:noWrap/>
            <w:vAlign w:val="center"/>
          </w:tcPr>
          <w:p w14:paraId="10A0F20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169</w:t>
            </w:r>
          </w:p>
        </w:tc>
        <w:tc>
          <w:tcPr>
            <w:tcW w:w="1284" w:type="dxa"/>
            <w:tcBorders>
              <w:top w:val="nil"/>
              <w:left w:val="nil"/>
              <w:bottom w:val="single" w:sz="4" w:space="0" w:color="auto"/>
              <w:right w:val="single" w:sz="4" w:space="0" w:color="auto"/>
            </w:tcBorders>
            <w:noWrap/>
            <w:vAlign w:val="center"/>
          </w:tcPr>
          <w:p w14:paraId="0970A4A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172</w:t>
            </w:r>
          </w:p>
        </w:tc>
        <w:tc>
          <w:tcPr>
            <w:tcW w:w="800" w:type="dxa"/>
            <w:tcBorders>
              <w:top w:val="nil"/>
              <w:left w:val="nil"/>
              <w:bottom w:val="single" w:sz="4" w:space="0" w:color="auto"/>
              <w:right w:val="single" w:sz="4" w:space="0" w:color="auto"/>
            </w:tcBorders>
            <w:noWrap/>
            <w:vAlign w:val="center"/>
          </w:tcPr>
          <w:p w14:paraId="416A169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36</w:t>
            </w:r>
          </w:p>
        </w:tc>
        <w:tc>
          <w:tcPr>
            <w:tcW w:w="805" w:type="dxa"/>
            <w:tcBorders>
              <w:top w:val="nil"/>
              <w:left w:val="nil"/>
              <w:bottom w:val="single" w:sz="4" w:space="0" w:color="auto"/>
              <w:right w:val="single" w:sz="4" w:space="0" w:color="auto"/>
            </w:tcBorders>
            <w:noWrap/>
            <w:vAlign w:val="center"/>
          </w:tcPr>
          <w:p w14:paraId="1DF0F92B"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420</w:t>
            </w:r>
          </w:p>
        </w:tc>
      </w:tr>
      <w:tr w:rsidR="00F41587" w:rsidRPr="00F41587" w14:paraId="1B8E0F69"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7D31B8B8" w14:textId="77777777" w:rsidR="00F41587" w:rsidRPr="00F41587" w:rsidRDefault="00F41587" w:rsidP="00F41587">
            <w:pPr>
              <w:jc w:val="center"/>
              <w:rPr>
                <w:rFonts w:ascii="Arial" w:hAnsi="Arial" w:cs="Arial"/>
                <w:b/>
                <w:bCs/>
                <w:sz w:val="20"/>
                <w:szCs w:val="20"/>
              </w:rPr>
            </w:pPr>
            <w:smartTag w:uri="urn:schemas-microsoft-com:office:smarttags" w:element="place">
              <w:smartTag w:uri="urn:schemas-microsoft-com:office:smarttags" w:element="City">
                <w:r w:rsidRPr="00F41587">
                  <w:rPr>
                    <w:rFonts w:ascii="Arial" w:hAnsi="Arial" w:cs="Arial"/>
                    <w:b/>
                    <w:bCs/>
                    <w:sz w:val="20"/>
                    <w:szCs w:val="20"/>
                  </w:rPr>
                  <w:t>Reading</w:t>
                </w:r>
              </w:smartTag>
            </w:smartTag>
            <w:r w:rsidRPr="00F41587">
              <w:rPr>
                <w:rFonts w:ascii="Arial" w:hAnsi="Arial" w:cs="Arial"/>
                <w:b/>
                <w:bCs/>
                <w:sz w:val="20"/>
                <w:szCs w:val="20"/>
              </w:rPr>
              <w:t xml:space="preserve"> &amp; Researching</w:t>
            </w:r>
          </w:p>
        </w:tc>
        <w:tc>
          <w:tcPr>
            <w:tcW w:w="751" w:type="dxa"/>
            <w:tcBorders>
              <w:top w:val="nil"/>
              <w:left w:val="nil"/>
              <w:bottom w:val="single" w:sz="4" w:space="0" w:color="auto"/>
              <w:right w:val="single" w:sz="4" w:space="0" w:color="auto"/>
            </w:tcBorders>
            <w:noWrap/>
            <w:vAlign w:val="center"/>
          </w:tcPr>
          <w:p w14:paraId="77886DF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89</w:t>
            </w:r>
          </w:p>
        </w:tc>
        <w:tc>
          <w:tcPr>
            <w:tcW w:w="900" w:type="dxa"/>
            <w:tcBorders>
              <w:top w:val="nil"/>
              <w:left w:val="nil"/>
              <w:bottom w:val="single" w:sz="4" w:space="0" w:color="auto"/>
              <w:right w:val="single" w:sz="4" w:space="0" w:color="auto"/>
            </w:tcBorders>
            <w:noWrap/>
            <w:vAlign w:val="center"/>
          </w:tcPr>
          <w:p w14:paraId="47EF982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202</w:t>
            </w:r>
          </w:p>
        </w:tc>
        <w:tc>
          <w:tcPr>
            <w:tcW w:w="1284" w:type="dxa"/>
            <w:tcBorders>
              <w:top w:val="nil"/>
              <w:left w:val="nil"/>
              <w:bottom w:val="single" w:sz="4" w:space="0" w:color="auto"/>
              <w:right w:val="single" w:sz="4" w:space="0" w:color="auto"/>
            </w:tcBorders>
            <w:noWrap/>
            <w:vAlign w:val="center"/>
          </w:tcPr>
          <w:p w14:paraId="4DAC56D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117</w:t>
            </w:r>
          </w:p>
        </w:tc>
        <w:tc>
          <w:tcPr>
            <w:tcW w:w="800" w:type="dxa"/>
            <w:tcBorders>
              <w:top w:val="nil"/>
              <w:left w:val="nil"/>
              <w:bottom w:val="single" w:sz="4" w:space="0" w:color="auto"/>
              <w:right w:val="single" w:sz="4" w:space="0" w:color="auto"/>
            </w:tcBorders>
            <w:noWrap/>
            <w:vAlign w:val="center"/>
          </w:tcPr>
          <w:p w14:paraId="678C9E6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12</w:t>
            </w:r>
          </w:p>
        </w:tc>
        <w:tc>
          <w:tcPr>
            <w:tcW w:w="805" w:type="dxa"/>
            <w:tcBorders>
              <w:top w:val="nil"/>
              <w:left w:val="nil"/>
              <w:bottom w:val="single" w:sz="4" w:space="0" w:color="auto"/>
              <w:right w:val="single" w:sz="4" w:space="0" w:color="auto"/>
            </w:tcBorders>
            <w:noWrap/>
            <w:vAlign w:val="center"/>
          </w:tcPr>
          <w:p w14:paraId="18A5612F"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420</w:t>
            </w:r>
          </w:p>
        </w:tc>
      </w:tr>
      <w:tr w:rsidR="00F41587" w:rsidRPr="00F41587" w14:paraId="7BF05397"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33F1DFA0"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Writing</w:t>
            </w:r>
          </w:p>
        </w:tc>
        <w:tc>
          <w:tcPr>
            <w:tcW w:w="751" w:type="dxa"/>
            <w:tcBorders>
              <w:top w:val="nil"/>
              <w:left w:val="nil"/>
              <w:bottom w:val="single" w:sz="4" w:space="0" w:color="auto"/>
              <w:right w:val="single" w:sz="4" w:space="0" w:color="auto"/>
            </w:tcBorders>
            <w:noWrap/>
            <w:vAlign w:val="center"/>
          </w:tcPr>
          <w:p w14:paraId="611CC49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46</w:t>
            </w:r>
          </w:p>
        </w:tc>
        <w:tc>
          <w:tcPr>
            <w:tcW w:w="900" w:type="dxa"/>
            <w:tcBorders>
              <w:top w:val="nil"/>
              <w:left w:val="nil"/>
              <w:bottom w:val="single" w:sz="4" w:space="0" w:color="auto"/>
              <w:right w:val="single" w:sz="4" w:space="0" w:color="auto"/>
            </w:tcBorders>
            <w:noWrap/>
            <w:vAlign w:val="center"/>
          </w:tcPr>
          <w:p w14:paraId="27AF531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207</w:t>
            </w:r>
          </w:p>
        </w:tc>
        <w:tc>
          <w:tcPr>
            <w:tcW w:w="1284" w:type="dxa"/>
            <w:tcBorders>
              <w:top w:val="nil"/>
              <w:left w:val="nil"/>
              <w:bottom w:val="single" w:sz="4" w:space="0" w:color="auto"/>
              <w:right w:val="single" w:sz="4" w:space="0" w:color="auto"/>
            </w:tcBorders>
            <w:noWrap/>
            <w:vAlign w:val="center"/>
          </w:tcPr>
          <w:p w14:paraId="0C13589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156</w:t>
            </w:r>
          </w:p>
        </w:tc>
        <w:tc>
          <w:tcPr>
            <w:tcW w:w="800" w:type="dxa"/>
            <w:tcBorders>
              <w:top w:val="nil"/>
              <w:left w:val="nil"/>
              <w:bottom w:val="single" w:sz="4" w:space="0" w:color="auto"/>
              <w:right w:val="single" w:sz="4" w:space="0" w:color="auto"/>
            </w:tcBorders>
            <w:noWrap/>
            <w:vAlign w:val="center"/>
          </w:tcPr>
          <w:p w14:paraId="5D3AA4B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11</w:t>
            </w:r>
          </w:p>
        </w:tc>
        <w:tc>
          <w:tcPr>
            <w:tcW w:w="805" w:type="dxa"/>
            <w:tcBorders>
              <w:top w:val="nil"/>
              <w:left w:val="nil"/>
              <w:bottom w:val="single" w:sz="4" w:space="0" w:color="auto"/>
              <w:right w:val="single" w:sz="4" w:space="0" w:color="auto"/>
            </w:tcBorders>
            <w:noWrap/>
            <w:vAlign w:val="center"/>
          </w:tcPr>
          <w:p w14:paraId="2DCF11F3"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420</w:t>
            </w:r>
          </w:p>
        </w:tc>
      </w:tr>
      <w:tr w:rsidR="00F41587" w:rsidRPr="00F41587" w14:paraId="150A3393"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4DC3D086"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Time Management</w:t>
            </w:r>
          </w:p>
        </w:tc>
        <w:tc>
          <w:tcPr>
            <w:tcW w:w="751" w:type="dxa"/>
            <w:tcBorders>
              <w:top w:val="nil"/>
              <w:left w:val="nil"/>
              <w:bottom w:val="single" w:sz="4" w:space="0" w:color="auto"/>
              <w:right w:val="single" w:sz="4" w:space="0" w:color="auto"/>
            </w:tcBorders>
            <w:noWrap/>
            <w:vAlign w:val="center"/>
          </w:tcPr>
          <w:p w14:paraId="6C238A8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98</w:t>
            </w:r>
          </w:p>
        </w:tc>
        <w:tc>
          <w:tcPr>
            <w:tcW w:w="900" w:type="dxa"/>
            <w:tcBorders>
              <w:top w:val="nil"/>
              <w:left w:val="nil"/>
              <w:bottom w:val="single" w:sz="4" w:space="0" w:color="auto"/>
              <w:right w:val="single" w:sz="4" w:space="0" w:color="auto"/>
            </w:tcBorders>
            <w:noWrap/>
            <w:vAlign w:val="center"/>
          </w:tcPr>
          <w:p w14:paraId="2A85714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134</w:t>
            </w:r>
          </w:p>
        </w:tc>
        <w:tc>
          <w:tcPr>
            <w:tcW w:w="1284" w:type="dxa"/>
            <w:tcBorders>
              <w:top w:val="nil"/>
              <w:left w:val="nil"/>
              <w:bottom w:val="single" w:sz="4" w:space="0" w:color="auto"/>
              <w:right w:val="single" w:sz="4" w:space="0" w:color="auto"/>
            </w:tcBorders>
            <w:noWrap/>
            <w:vAlign w:val="center"/>
          </w:tcPr>
          <w:p w14:paraId="5C5842F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157</w:t>
            </w:r>
          </w:p>
        </w:tc>
        <w:tc>
          <w:tcPr>
            <w:tcW w:w="800" w:type="dxa"/>
            <w:tcBorders>
              <w:top w:val="nil"/>
              <w:left w:val="nil"/>
              <w:bottom w:val="single" w:sz="4" w:space="0" w:color="auto"/>
              <w:right w:val="single" w:sz="4" w:space="0" w:color="auto"/>
            </w:tcBorders>
            <w:noWrap/>
            <w:vAlign w:val="center"/>
          </w:tcPr>
          <w:p w14:paraId="410D7C6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31</w:t>
            </w:r>
          </w:p>
        </w:tc>
        <w:tc>
          <w:tcPr>
            <w:tcW w:w="805" w:type="dxa"/>
            <w:tcBorders>
              <w:top w:val="nil"/>
              <w:left w:val="nil"/>
              <w:bottom w:val="single" w:sz="4" w:space="0" w:color="auto"/>
              <w:right w:val="single" w:sz="4" w:space="0" w:color="auto"/>
            </w:tcBorders>
            <w:noWrap/>
            <w:vAlign w:val="center"/>
          </w:tcPr>
          <w:p w14:paraId="3D698B1A"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420</w:t>
            </w:r>
          </w:p>
        </w:tc>
      </w:tr>
      <w:tr w:rsidR="00F41587" w:rsidRPr="00F41587" w14:paraId="24C11843"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43693AAF"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IT</w:t>
            </w:r>
          </w:p>
        </w:tc>
        <w:tc>
          <w:tcPr>
            <w:tcW w:w="751" w:type="dxa"/>
            <w:tcBorders>
              <w:top w:val="nil"/>
              <w:left w:val="nil"/>
              <w:bottom w:val="single" w:sz="4" w:space="0" w:color="auto"/>
              <w:right w:val="single" w:sz="4" w:space="0" w:color="auto"/>
            </w:tcBorders>
            <w:noWrap/>
            <w:vAlign w:val="center"/>
          </w:tcPr>
          <w:p w14:paraId="36FD32D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165</w:t>
            </w:r>
          </w:p>
        </w:tc>
        <w:tc>
          <w:tcPr>
            <w:tcW w:w="900" w:type="dxa"/>
            <w:tcBorders>
              <w:top w:val="nil"/>
              <w:left w:val="nil"/>
              <w:bottom w:val="single" w:sz="4" w:space="0" w:color="auto"/>
              <w:right w:val="single" w:sz="4" w:space="0" w:color="auto"/>
            </w:tcBorders>
            <w:noWrap/>
            <w:vAlign w:val="center"/>
          </w:tcPr>
          <w:p w14:paraId="2A93AE0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162</w:t>
            </w:r>
          </w:p>
        </w:tc>
        <w:tc>
          <w:tcPr>
            <w:tcW w:w="1284" w:type="dxa"/>
            <w:tcBorders>
              <w:top w:val="nil"/>
              <w:left w:val="nil"/>
              <w:bottom w:val="single" w:sz="4" w:space="0" w:color="auto"/>
              <w:right w:val="single" w:sz="4" w:space="0" w:color="auto"/>
            </w:tcBorders>
            <w:noWrap/>
            <w:vAlign w:val="center"/>
          </w:tcPr>
          <w:p w14:paraId="7E88398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65</w:t>
            </w:r>
          </w:p>
        </w:tc>
        <w:tc>
          <w:tcPr>
            <w:tcW w:w="800" w:type="dxa"/>
            <w:tcBorders>
              <w:top w:val="nil"/>
              <w:left w:val="nil"/>
              <w:bottom w:val="single" w:sz="4" w:space="0" w:color="auto"/>
              <w:right w:val="single" w:sz="4" w:space="0" w:color="auto"/>
            </w:tcBorders>
            <w:noWrap/>
            <w:vAlign w:val="center"/>
          </w:tcPr>
          <w:p w14:paraId="4B13DAF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28</w:t>
            </w:r>
          </w:p>
        </w:tc>
        <w:tc>
          <w:tcPr>
            <w:tcW w:w="805" w:type="dxa"/>
            <w:tcBorders>
              <w:top w:val="nil"/>
              <w:left w:val="nil"/>
              <w:bottom w:val="single" w:sz="4" w:space="0" w:color="auto"/>
              <w:right w:val="single" w:sz="4" w:space="0" w:color="auto"/>
            </w:tcBorders>
            <w:noWrap/>
            <w:vAlign w:val="center"/>
          </w:tcPr>
          <w:p w14:paraId="53C4175C"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420</w:t>
            </w:r>
          </w:p>
        </w:tc>
      </w:tr>
      <w:tr w:rsidR="00F41587" w:rsidRPr="00F41587" w14:paraId="0A6D9285"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1ECC9523"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Numeracy</w:t>
            </w:r>
          </w:p>
        </w:tc>
        <w:tc>
          <w:tcPr>
            <w:tcW w:w="751" w:type="dxa"/>
            <w:tcBorders>
              <w:top w:val="nil"/>
              <w:left w:val="nil"/>
              <w:bottom w:val="single" w:sz="4" w:space="0" w:color="auto"/>
              <w:right w:val="single" w:sz="4" w:space="0" w:color="auto"/>
            </w:tcBorders>
            <w:noWrap/>
            <w:vAlign w:val="center"/>
          </w:tcPr>
          <w:p w14:paraId="29822E8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212</w:t>
            </w:r>
          </w:p>
        </w:tc>
        <w:tc>
          <w:tcPr>
            <w:tcW w:w="900" w:type="dxa"/>
            <w:tcBorders>
              <w:top w:val="nil"/>
              <w:left w:val="nil"/>
              <w:bottom w:val="single" w:sz="4" w:space="0" w:color="auto"/>
              <w:right w:val="single" w:sz="4" w:space="0" w:color="auto"/>
            </w:tcBorders>
            <w:noWrap/>
            <w:vAlign w:val="center"/>
          </w:tcPr>
          <w:p w14:paraId="0240414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218</w:t>
            </w:r>
          </w:p>
        </w:tc>
        <w:tc>
          <w:tcPr>
            <w:tcW w:w="1284" w:type="dxa"/>
            <w:tcBorders>
              <w:top w:val="nil"/>
              <w:left w:val="nil"/>
              <w:bottom w:val="single" w:sz="4" w:space="0" w:color="auto"/>
              <w:right w:val="single" w:sz="4" w:space="0" w:color="auto"/>
            </w:tcBorders>
            <w:noWrap/>
            <w:vAlign w:val="center"/>
          </w:tcPr>
          <w:p w14:paraId="7614C57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111</w:t>
            </w:r>
          </w:p>
        </w:tc>
        <w:tc>
          <w:tcPr>
            <w:tcW w:w="800" w:type="dxa"/>
            <w:tcBorders>
              <w:top w:val="nil"/>
              <w:left w:val="nil"/>
              <w:bottom w:val="single" w:sz="4" w:space="0" w:color="auto"/>
              <w:right w:val="single" w:sz="4" w:space="0" w:color="auto"/>
            </w:tcBorders>
            <w:noWrap/>
            <w:vAlign w:val="center"/>
          </w:tcPr>
          <w:p w14:paraId="15E73D9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17</w:t>
            </w:r>
          </w:p>
        </w:tc>
        <w:tc>
          <w:tcPr>
            <w:tcW w:w="805" w:type="dxa"/>
            <w:tcBorders>
              <w:top w:val="nil"/>
              <w:left w:val="nil"/>
              <w:bottom w:val="single" w:sz="4" w:space="0" w:color="auto"/>
              <w:right w:val="single" w:sz="4" w:space="0" w:color="auto"/>
            </w:tcBorders>
            <w:noWrap/>
            <w:vAlign w:val="center"/>
          </w:tcPr>
          <w:p w14:paraId="6331D963"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568</w:t>
            </w:r>
          </w:p>
        </w:tc>
      </w:tr>
      <w:tr w:rsidR="00F41587" w:rsidRPr="00F41587" w14:paraId="0E1C413C" w14:textId="77777777">
        <w:trPr>
          <w:trHeight w:val="405"/>
        </w:trPr>
        <w:tc>
          <w:tcPr>
            <w:tcW w:w="2535" w:type="dxa"/>
            <w:tcBorders>
              <w:top w:val="nil"/>
              <w:left w:val="single" w:sz="4" w:space="0" w:color="auto"/>
              <w:bottom w:val="single" w:sz="4" w:space="0" w:color="auto"/>
              <w:right w:val="single" w:sz="4" w:space="0" w:color="auto"/>
            </w:tcBorders>
            <w:noWrap/>
            <w:vAlign w:val="center"/>
          </w:tcPr>
          <w:p w14:paraId="289AACD8"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Totals</w:t>
            </w:r>
          </w:p>
        </w:tc>
        <w:tc>
          <w:tcPr>
            <w:tcW w:w="751" w:type="dxa"/>
            <w:tcBorders>
              <w:top w:val="nil"/>
              <w:left w:val="nil"/>
              <w:bottom w:val="single" w:sz="4" w:space="0" w:color="auto"/>
              <w:right w:val="single" w:sz="4" w:space="0" w:color="auto"/>
            </w:tcBorders>
            <w:noWrap/>
            <w:vAlign w:val="center"/>
          </w:tcPr>
          <w:p w14:paraId="50E59A9B"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653</w:t>
            </w:r>
          </w:p>
        </w:tc>
        <w:tc>
          <w:tcPr>
            <w:tcW w:w="900" w:type="dxa"/>
            <w:tcBorders>
              <w:top w:val="nil"/>
              <w:left w:val="nil"/>
              <w:bottom w:val="single" w:sz="4" w:space="0" w:color="auto"/>
              <w:right w:val="single" w:sz="4" w:space="0" w:color="auto"/>
            </w:tcBorders>
            <w:noWrap/>
            <w:vAlign w:val="center"/>
          </w:tcPr>
          <w:p w14:paraId="136918BC"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1092</w:t>
            </w:r>
          </w:p>
        </w:tc>
        <w:tc>
          <w:tcPr>
            <w:tcW w:w="1284" w:type="dxa"/>
            <w:tcBorders>
              <w:top w:val="nil"/>
              <w:left w:val="nil"/>
              <w:bottom w:val="single" w:sz="4" w:space="0" w:color="auto"/>
              <w:right w:val="single" w:sz="4" w:space="0" w:color="auto"/>
            </w:tcBorders>
            <w:noWrap/>
            <w:vAlign w:val="center"/>
          </w:tcPr>
          <w:p w14:paraId="41E69167"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778</w:t>
            </w:r>
          </w:p>
        </w:tc>
        <w:tc>
          <w:tcPr>
            <w:tcW w:w="800" w:type="dxa"/>
            <w:tcBorders>
              <w:top w:val="nil"/>
              <w:left w:val="nil"/>
              <w:bottom w:val="single" w:sz="4" w:space="0" w:color="auto"/>
              <w:right w:val="single" w:sz="4" w:space="0" w:color="auto"/>
            </w:tcBorders>
            <w:noWrap/>
            <w:vAlign w:val="center"/>
          </w:tcPr>
          <w:p w14:paraId="45650398"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135</w:t>
            </w:r>
          </w:p>
        </w:tc>
        <w:tc>
          <w:tcPr>
            <w:tcW w:w="805" w:type="dxa"/>
            <w:tcBorders>
              <w:top w:val="nil"/>
              <w:left w:val="nil"/>
              <w:bottom w:val="single" w:sz="4" w:space="0" w:color="auto"/>
              <w:right w:val="single" w:sz="4" w:space="0" w:color="auto"/>
            </w:tcBorders>
            <w:noWrap/>
            <w:vAlign w:val="center"/>
          </w:tcPr>
          <w:p w14:paraId="4F47BCA1"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2658</w:t>
            </w:r>
          </w:p>
        </w:tc>
      </w:tr>
    </w:tbl>
    <w:p w14:paraId="6CFF5EFB" w14:textId="77777777" w:rsidR="006E10E6" w:rsidRDefault="006E10E6" w:rsidP="00083F03">
      <w:pPr>
        <w:jc w:val="center"/>
        <w:rPr>
          <w:rFonts w:ascii="Times New Roman" w:hAnsi="Times New Roman"/>
        </w:rPr>
      </w:pPr>
    </w:p>
    <w:p w14:paraId="1BEBA844" w14:textId="77777777" w:rsidR="006E10E6" w:rsidRDefault="006E10E6" w:rsidP="002512AD">
      <w:pPr>
        <w:jc w:val="center"/>
      </w:pPr>
    </w:p>
    <w:p w14:paraId="3AA2ED87" w14:textId="77777777" w:rsidR="006E10E6" w:rsidRDefault="006E10E6" w:rsidP="008E045A">
      <w:pPr>
        <w:spacing w:line="480" w:lineRule="auto"/>
        <w:jc w:val="both"/>
        <w:rPr>
          <w:rFonts w:ascii="Times New Roman" w:hAnsi="Times New Roman"/>
        </w:rPr>
      </w:pPr>
      <w:r>
        <w:rPr>
          <w:rFonts w:ascii="Times New Roman" w:hAnsi="Times New Roman"/>
        </w:rPr>
        <w:t>The highest confidence levels appear</w:t>
      </w:r>
      <w:r w:rsidR="002B7460">
        <w:rPr>
          <w:rFonts w:ascii="Times New Roman" w:hAnsi="Times New Roman"/>
        </w:rPr>
        <w:t>ed</w:t>
      </w:r>
      <w:r>
        <w:rPr>
          <w:rFonts w:ascii="Times New Roman" w:hAnsi="Times New Roman"/>
        </w:rPr>
        <w:t xml:space="preserve"> to be in IT and numeracy; </w:t>
      </w:r>
      <w:proofErr w:type="gramStart"/>
      <w:r>
        <w:rPr>
          <w:rFonts w:ascii="Times New Roman" w:hAnsi="Times New Roman"/>
        </w:rPr>
        <w:t>however</w:t>
      </w:r>
      <w:proofErr w:type="gramEnd"/>
      <w:r>
        <w:rPr>
          <w:rFonts w:ascii="Times New Roman" w:hAnsi="Times New Roman"/>
        </w:rPr>
        <w:t xml:space="preserve"> there were more numeracy questions than any of the other categories so to analyse these figures</w:t>
      </w:r>
      <w:r w:rsidR="001F7D6C">
        <w:rPr>
          <w:rFonts w:ascii="Times New Roman" w:hAnsi="Times New Roman"/>
        </w:rPr>
        <w:t xml:space="preserve"> more accurately</w:t>
      </w:r>
      <w:r>
        <w:rPr>
          <w:rFonts w:ascii="Times New Roman" w:hAnsi="Times New Roman"/>
        </w:rPr>
        <w:t xml:space="preserve"> the total responses need</w:t>
      </w:r>
      <w:r w:rsidR="002B7460">
        <w:rPr>
          <w:rFonts w:ascii="Times New Roman" w:hAnsi="Times New Roman"/>
        </w:rPr>
        <w:t>ed</w:t>
      </w:r>
      <w:r>
        <w:rPr>
          <w:rFonts w:ascii="Times New Roman" w:hAnsi="Times New Roman"/>
        </w:rPr>
        <w:t xml:space="preserve"> to be recalculated with the ratio of 1.33. The results of the numeracy responses after adjustment </w:t>
      </w:r>
      <w:r w:rsidR="002B7460">
        <w:rPr>
          <w:rFonts w:ascii="Times New Roman" w:hAnsi="Times New Roman"/>
        </w:rPr>
        <w:t>we</w:t>
      </w:r>
      <w:r>
        <w:rPr>
          <w:rFonts w:ascii="Times New Roman" w:hAnsi="Times New Roman"/>
        </w:rPr>
        <w:t>re: Always 160; Mostly 164; Sometimes 83; Never 13</w:t>
      </w:r>
      <w:r w:rsidR="001F7D6C">
        <w:rPr>
          <w:rFonts w:ascii="Times New Roman" w:hAnsi="Times New Roman"/>
        </w:rPr>
        <w:t xml:space="preserve">, which confirmed that the students </w:t>
      </w:r>
      <w:r w:rsidR="007F163F">
        <w:rPr>
          <w:rFonts w:ascii="Times New Roman" w:hAnsi="Times New Roman"/>
        </w:rPr>
        <w:t>perceived themselves to be</w:t>
      </w:r>
      <w:r w:rsidR="001F7D6C">
        <w:rPr>
          <w:rFonts w:ascii="Times New Roman" w:hAnsi="Times New Roman"/>
        </w:rPr>
        <w:t xml:space="preserve"> very confident in this subject area</w:t>
      </w:r>
      <w:r>
        <w:rPr>
          <w:rFonts w:ascii="Times New Roman" w:hAnsi="Times New Roman"/>
        </w:rPr>
        <w:t xml:space="preserve">. </w:t>
      </w:r>
    </w:p>
    <w:p w14:paraId="177F300F" w14:textId="77777777" w:rsidR="00B6790D" w:rsidRDefault="00B6790D" w:rsidP="008E045A">
      <w:pPr>
        <w:spacing w:line="480" w:lineRule="auto"/>
        <w:jc w:val="both"/>
        <w:rPr>
          <w:rFonts w:ascii="Times New Roman" w:hAnsi="Times New Roman"/>
        </w:rPr>
      </w:pPr>
      <w:r>
        <w:rPr>
          <w:rFonts w:ascii="Times New Roman" w:hAnsi="Times New Roman"/>
        </w:rPr>
        <w:t>Figure 4.1.2 shows the percentages of the student responses for each category, which will be used when comparing the students’ and the lecturers’ responses.</w:t>
      </w:r>
    </w:p>
    <w:p w14:paraId="05636507" w14:textId="77777777" w:rsidR="00B6790D" w:rsidRDefault="00B6790D" w:rsidP="006E10E6">
      <w:pPr>
        <w:spacing w:line="480" w:lineRule="auto"/>
        <w:rPr>
          <w:rFonts w:ascii="Times New Roman" w:hAnsi="Times New Roman"/>
        </w:rPr>
      </w:pPr>
    </w:p>
    <w:p w14:paraId="51276C26" w14:textId="77777777" w:rsidR="00B6790D" w:rsidRDefault="00B6790D" w:rsidP="00B6790D">
      <w:pPr>
        <w:pStyle w:val="Caption"/>
        <w:rPr>
          <w:rFonts w:ascii="Times New Roman" w:hAnsi="Times New Roman"/>
          <w:b w:val="0"/>
          <w:bCs w:val="0"/>
          <w:sz w:val="24"/>
          <w:u w:val="single"/>
        </w:rPr>
      </w:pPr>
      <w:bookmarkStart w:id="50" w:name="_Toc232599358"/>
      <w:r>
        <w:rPr>
          <w:rFonts w:ascii="Times New Roman" w:hAnsi="Times New Roman"/>
          <w:b w:val="0"/>
          <w:bCs w:val="0"/>
          <w:sz w:val="24"/>
          <w:szCs w:val="24"/>
          <w:u w:val="single"/>
        </w:rPr>
        <w:lastRenderedPageBreak/>
        <w:t>Figure</w:t>
      </w:r>
      <w:r w:rsidRPr="00B11AAA">
        <w:rPr>
          <w:rFonts w:ascii="Times New Roman" w:hAnsi="Times New Roman"/>
          <w:b w:val="0"/>
          <w:bCs w:val="0"/>
          <w:sz w:val="24"/>
          <w:szCs w:val="24"/>
          <w:u w:val="single"/>
        </w:rPr>
        <w:t xml:space="preserve"> 4.1.</w:t>
      </w:r>
      <w:r>
        <w:rPr>
          <w:rFonts w:ascii="Times New Roman" w:hAnsi="Times New Roman"/>
          <w:b w:val="0"/>
          <w:bCs w:val="0"/>
          <w:sz w:val="24"/>
          <w:szCs w:val="24"/>
          <w:u w:val="single"/>
        </w:rPr>
        <w:t>2</w:t>
      </w:r>
      <w:r w:rsidRPr="00B11AAA">
        <w:rPr>
          <w:rFonts w:ascii="Times New Roman" w:hAnsi="Times New Roman"/>
          <w:b w:val="0"/>
          <w:bCs w:val="0"/>
          <w:sz w:val="24"/>
          <w:szCs w:val="24"/>
          <w:u w:val="single"/>
        </w:rPr>
        <w:t xml:space="preserve"> </w:t>
      </w:r>
      <w:r w:rsidRPr="007007A1">
        <w:rPr>
          <w:rFonts w:ascii="Times New Roman" w:hAnsi="Times New Roman"/>
          <w:b w:val="0"/>
          <w:bCs w:val="0"/>
          <w:sz w:val="24"/>
          <w:u w:val="single"/>
        </w:rPr>
        <w:t xml:space="preserve">Summary of </w:t>
      </w:r>
      <w:r>
        <w:rPr>
          <w:rFonts w:ascii="Times New Roman" w:hAnsi="Times New Roman"/>
          <w:b w:val="0"/>
          <w:bCs w:val="0"/>
          <w:sz w:val="24"/>
          <w:u w:val="single"/>
        </w:rPr>
        <w:t>percentage of student</w:t>
      </w:r>
      <w:r w:rsidRPr="007007A1">
        <w:rPr>
          <w:rFonts w:ascii="Times New Roman" w:hAnsi="Times New Roman"/>
          <w:b w:val="0"/>
          <w:bCs w:val="0"/>
          <w:sz w:val="24"/>
          <w:u w:val="single"/>
        </w:rPr>
        <w:t xml:space="preserve"> responses by category</w:t>
      </w:r>
      <w:bookmarkEnd w:id="50"/>
    </w:p>
    <w:p w14:paraId="706CC6E4" w14:textId="77777777" w:rsidR="00B6790D" w:rsidRPr="00B6790D" w:rsidRDefault="00B6790D" w:rsidP="00B6790D"/>
    <w:p w14:paraId="181717E9" w14:textId="30179A88" w:rsidR="00625A56" w:rsidRPr="00B6790D" w:rsidRDefault="00F85537" w:rsidP="005769BA">
      <w:pPr>
        <w:rPr>
          <w:rFonts w:ascii="Times New Roman" w:hAnsi="Times New Roman"/>
        </w:rPr>
      </w:pPr>
      <w:r w:rsidRPr="00B6790D">
        <w:rPr>
          <w:noProof/>
        </w:rPr>
        <w:drawing>
          <wp:inline distT="0" distB="0" distL="0" distR="0" wp14:anchorId="65B38DCA" wp14:editId="126E64A4">
            <wp:extent cx="5021580" cy="3086100"/>
            <wp:effectExtent l="0" t="0" r="0" b="0"/>
            <wp:docPr id="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21580" cy="3086100"/>
                    </a:xfrm>
                    <a:prstGeom prst="rect">
                      <a:avLst/>
                    </a:prstGeom>
                    <a:noFill/>
                    <a:ln>
                      <a:noFill/>
                    </a:ln>
                  </pic:spPr>
                </pic:pic>
              </a:graphicData>
            </a:graphic>
          </wp:inline>
        </w:drawing>
      </w:r>
    </w:p>
    <w:p w14:paraId="48FCFB85" w14:textId="77777777" w:rsidR="00B6790D" w:rsidRDefault="00B6790D" w:rsidP="00E108AE">
      <w:pPr>
        <w:spacing w:line="480" w:lineRule="auto"/>
        <w:rPr>
          <w:rFonts w:ascii="Times New Roman" w:hAnsi="Times New Roman"/>
        </w:rPr>
      </w:pPr>
    </w:p>
    <w:p w14:paraId="2C49E7CC" w14:textId="77777777" w:rsidR="00E108AE" w:rsidRPr="00E108AE" w:rsidRDefault="005769BA" w:rsidP="008E045A">
      <w:pPr>
        <w:spacing w:line="480" w:lineRule="auto"/>
        <w:jc w:val="both"/>
        <w:rPr>
          <w:rFonts w:ascii="Times New Roman" w:hAnsi="Times New Roman"/>
        </w:rPr>
      </w:pPr>
      <w:r w:rsidRPr="00E108AE">
        <w:rPr>
          <w:rFonts w:ascii="Times New Roman" w:hAnsi="Times New Roman"/>
        </w:rPr>
        <w:t>Table 4.1.</w:t>
      </w:r>
      <w:r w:rsidR="00B6790D">
        <w:rPr>
          <w:rFonts w:ascii="Times New Roman" w:hAnsi="Times New Roman"/>
        </w:rPr>
        <w:t>3</w:t>
      </w:r>
      <w:r w:rsidRPr="00E108AE">
        <w:rPr>
          <w:rFonts w:ascii="Times New Roman" w:hAnsi="Times New Roman"/>
        </w:rPr>
        <w:t xml:space="preserve"> shows the total responses for all skills questions</w:t>
      </w:r>
      <w:r w:rsidR="00D23D0A">
        <w:rPr>
          <w:rFonts w:ascii="Times New Roman" w:hAnsi="Times New Roman"/>
        </w:rPr>
        <w:t xml:space="preserve"> by </w:t>
      </w:r>
      <w:r w:rsidR="005E2D3B" w:rsidRPr="00E108AE">
        <w:rPr>
          <w:rFonts w:ascii="Times New Roman" w:hAnsi="Times New Roman"/>
        </w:rPr>
        <w:t>using a contingency table for Pearson’s Chi-squared (x</w:t>
      </w:r>
      <w:r w:rsidR="005E2D3B" w:rsidRPr="00E108AE">
        <w:rPr>
          <w:rFonts w:ascii="Times New Roman" w:hAnsi="Times New Roman"/>
          <w:vertAlign w:val="superscript"/>
        </w:rPr>
        <w:t>2</w:t>
      </w:r>
      <w:r w:rsidR="005E2D3B" w:rsidRPr="00E108AE">
        <w:rPr>
          <w:rFonts w:ascii="Times New Roman" w:hAnsi="Times New Roman"/>
        </w:rPr>
        <w:t>)</w:t>
      </w:r>
      <w:r w:rsidR="00E108AE" w:rsidRPr="00E108AE">
        <w:rPr>
          <w:rFonts w:ascii="Times New Roman" w:hAnsi="Times New Roman"/>
        </w:rPr>
        <w:t>:</w:t>
      </w:r>
      <w:r w:rsidRPr="00E108AE">
        <w:rPr>
          <w:rFonts w:ascii="Times New Roman" w:hAnsi="Times New Roman"/>
        </w:rPr>
        <w:t xml:space="preserve"> </w:t>
      </w:r>
      <w:r w:rsidR="00E108AE" w:rsidRPr="00E108AE">
        <w:rPr>
          <w:rFonts w:ascii="Times New Roman" w:hAnsi="Times New Roman"/>
        </w:rPr>
        <w:t>the number</w:t>
      </w:r>
      <w:r w:rsidR="001F1925">
        <w:rPr>
          <w:rFonts w:ascii="Times New Roman" w:hAnsi="Times New Roman"/>
        </w:rPr>
        <w:t>s</w:t>
      </w:r>
      <w:r w:rsidR="00E108AE" w:rsidRPr="00E108AE">
        <w:rPr>
          <w:rFonts w:ascii="Times New Roman" w:hAnsi="Times New Roman"/>
        </w:rPr>
        <w:t xml:space="preserve"> is brackets </w:t>
      </w:r>
      <w:r w:rsidR="00E108AE">
        <w:rPr>
          <w:rFonts w:ascii="Times New Roman" w:hAnsi="Times New Roman"/>
        </w:rPr>
        <w:t>are</w:t>
      </w:r>
      <w:r w:rsidR="00E108AE" w:rsidRPr="00E108AE">
        <w:rPr>
          <w:rFonts w:ascii="Times New Roman" w:hAnsi="Times New Roman"/>
        </w:rPr>
        <w:t xml:space="preserve"> the expected </w:t>
      </w:r>
      <w:proofErr w:type="gramStart"/>
      <w:r w:rsidR="00E108AE" w:rsidRPr="00E108AE">
        <w:rPr>
          <w:rFonts w:ascii="Times New Roman" w:hAnsi="Times New Roman"/>
        </w:rPr>
        <w:t>value</w:t>
      </w:r>
      <w:r w:rsidR="001F1925">
        <w:rPr>
          <w:rFonts w:ascii="Times New Roman" w:hAnsi="Times New Roman"/>
        </w:rPr>
        <w:t>s</w:t>
      </w:r>
      <w:proofErr w:type="gramEnd"/>
      <w:r w:rsidR="00D23D0A">
        <w:rPr>
          <w:rFonts w:ascii="Times New Roman" w:hAnsi="Times New Roman"/>
        </w:rPr>
        <w:t xml:space="preserve"> and the other figures are the actual</w:t>
      </w:r>
      <w:r w:rsidR="0002777B">
        <w:rPr>
          <w:rFonts w:ascii="Times New Roman" w:hAnsi="Times New Roman"/>
        </w:rPr>
        <w:t xml:space="preserve"> ones</w:t>
      </w:r>
      <w:r w:rsidR="00B71B2E" w:rsidRPr="00E108AE">
        <w:rPr>
          <w:rFonts w:ascii="Times New Roman" w:hAnsi="Times New Roman"/>
        </w:rPr>
        <w:t xml:space="preserve">. </w:t>
      </w:r>
    </w:p>
    <w:p w14:paraId="2A4E45B7" w14:textId="77777777" w:rsidR="00D23D0A" w:rsidRDefault="00D23D0A" w:rsidP="00E108AE">
      <w:pPr>
        <w:pStyle w:val="Caption"/>
        <w:rPr>
          <w:rFonts w:ascii="Times New Roman" w:hAnsi="Times New Roman"/>
          <w:b w:val="0"/>
          <w:bCs w:val="0"/>
          <w:sz w:val="24"/>
          <w:u w:val="single"/>
        </w:rPr>
      </w:pPr>
    </w:p>
    <w:p w14:paraId="17D557B2" w14:textId="77777777" w:rsidR="003A4C29" w:rsidRPr="00E108AE" w:rsidRDefault="003A4C29" w:rsidP="00E108AE">
      <w:pPr>
        <w:pStyle w:val="Caption"/>
        <w:rPr>
          <w:rFonts w:ascii="Times New Roman" w:hAnsi="Times New Roman"/>
          <w:b w:val="0"/>
          <w:bCs w:val="0"/>
          <w:sz w:val="24"/>
          <w:u w:val="single"/>
        </w:rPr>
      </w:pPr>
      <w:bookmarkStart w:id="51" w:name="_Toc194990912"/>
      <w:bookmarkStart w:id="52" w:name="_Toc232599359"/>
      <w:r w:rsidRPr="00E108AE">
        <w:rPr>
          <w:rFonts w:ascii="Times New Roman" w:hAnsi="Times New Roman"/>
          <w:b w:val="0"/>
          <w:bCs w:val="0"/>
          <w:sz w:val="24"/>
          <w:u w:val="single"/>
        </w:rPr>
        <w:t>Table 4.1.</w:t>
      </w:r>
      <w:r w:rsidR="00B6790D">
        <w:rPr>
          <w:rFonts w:ascii="Times New Roman" w:hAnsi="Times New Roman"/>
          <w:b w:val="0"/>
          <w:bCs w:val="0"/>
          <w:sz w:val="24"/>
          <w:u w:val="single"/>
        </w:rPr>
        <w:t>3</w:t>
      </w:r>
      <w:r w:rsidRPr="00E108AE">
        <w:rPr>
          <w:rFonts w:ascii="Times New Roman" w:hAnsi="Times New Roman"/>
          <w:b w:val="0"/>
          <w:bCs w:val="0"/>
          <w:sz w:val="24"/>
          <w:u w:val="single"/>
        </w:rPr>
        <w:t xml:space="preserve"> </w:t>
      </w:r>
      <w:r w:rsidR="005E2D3B" w:rsidRPr="00E108AE">
        <w:rPr>
          <w:rFonts w:ascii="Times New Roman" w:hAnsi="Times New Roman"/>
          <w:b w:val="0"/>
          <w:bCs w:val="0"/>
          <w:sz w:val="24"/>
          <w:u w:val="single"/>
        </w:rPr>
        <w:t>Contingency table</w:t>
      </w:r>
      <w:r w:rsidRPr="00E108AE">
        <w:rPr>
          <w:rFonts w:ascii="Times New Roman" w:hAnsi="Times New Roman"/>
          <w:b w:val="0"/>
          <w:bCs w:val="0"/>
          <w:sz w:val="24"/>
          <w:u w:val="single"/>
        </w:rPr>
        <w:t xml:space="preserve"> of total </w:t>
      </w:r>
      <w:r w:rsidR="00B6790D">
        <w:rPr>
          <w:rFonts w:ascii="Times New Roman" w:hAnsi="Times New Roman"/>
          <w:b w:val="0"/>
          <w:bCs w:val="0"/>
          <w:sz w:val="24"/>
          <w:u w:val="single"/>
        </w:rPr>
        <w:t xml:space="preserve">student </w:t>
      </w:r>
      <w:r w:rsidRPr="00E108AE">
        <w:rPr>
          <w:rFonts w:ascii="Times New Roman" w:hAnsi="Times New Roman"/>
          <w:b w:val="0"/>
          <w:bCs w:val="0"/>
          <w:sz w:val="24"/>
          <w:u w:val="single"/>
        </w:rPr>
        <w:t xml:space="preserve">responses by </w:t>
      </w:r>
      <w:r w:rsidR="00D23D0A">
        <w:rPr>
          <w:rFonts w:ascii="Times New Roman" w:hAnsi="Times New Roman"/>
          <w:b w:val="0"/>
          <w:bCs w:val="0"/>
          <w:sz w:val="24"/>
          <w:u w:val="single"/>
        </w:rPr>
        <w:t>variables</w:t>
      </w:r>
      <w:bookmarkEnd w:id="51"/>
      <w:bookmarkEnd w:id="52"/>
      <w:r w:rsidRPr="00E108AE">
        <w:rPr>
          <w:rFonts w:ascii="Times New Roman" w:hAnsi="Times New Roman"/>
          <w:b w:val="0"/>
          <w:bCs w:val="0"/>
          <w:sz w:val="24"/>
          <w:u w:val="single"/>
        </w:rPr>
        <w:t xml:space="preserve"> </w:t>
      </w:r>
    </w:p>
    <w:p w14:paraId="6E9215D0" w14:textId="77777777" w:rsidR="003A4C29" w:rsidRDefault="003A4C29" w:rsidP="003A4C29"/>
    <w:tbl>
      <w:tblPr>
        <w:tblW w:w="7157" w:type="dxa"/>
        <w:tblInd w:w="93" w:type="dxa"/>
        <w:tblLook w:val="0000" w:firstRow="0" w:lastRow="0" w:firstColumn="0" w:lastColumn="0" w:noHBand="0" w:noVBand="0"/>
      </w:tblPr>
      <w:tblGrid>
        <w:gridCol w:w="1280"/>
        <w:gridCol w:w="1268"/>
        <w:gridCol w:w="1268"/>
        <w:gridCol w:w="1268"/>
        <w:gridCol w:w="1268"/>
        <w:gridCol w:w="805"/>
      </w:tblGrid>
      <w:tr w:rsidR="00F41587" w:rsidRPr="00F41587" w14:paraId="500C8B4E" w14:textId="77777777">
        <w:trPr>
          <w:trHeight w:val="435"/>
        </w:trPr>
        <w:tc>
          <w:tcPr>
            <w:tcW w:w="1280" w:type="dxa"/>
            <w:tcBorders>
              <w:top w:val="nil"/>
              <w:left w:val="nil"/>
              <w:bottom w:val="nil"/>
              <w:right w:val="nil"/>
            </w:tcBorders>
            <w:noWrap/>
            <w:vAlign w:val="center"/>
          </w:tcPr>
          <w:p w14:paraId="755BB7B5" w14:textId="77777777" w:rsidR="00F41587" w:rsidRPr="00F41587" w:rsidRDefault="00F41587" w:rsidP="00F41587">
            <w:pPr>
              <w:jc w:val="center"/>
              <w:rPr>
                <w:rFonts w:ascii="Arial" w:hAnsi="Arial" w:cs="Arial"/>
                <w:sz w:val="20"/>
                <w:szCs w:val="20"/>
              </w:rPr>
            </w:pPr>
          </w:p>
        </w:tc>
        <w:tc>
          <w:tcPr>
            <w:tcW w:w="5877" w:type="dxa"/>
            <w:gridSpan w:val="5"/>
            <w:tcBorders>
              <w:top w:val="single" w:sz="8" w:space="0" w:color="auto"/>
              <w:left w:val="single" w:sz="8" w:space="0" w:color="auto"/>
              <w:bottom w:val="single" w:sz="4" w:space="0" w:color="auto"/>
              <w:right w:val="single" w:sz="8" w:space="0" w:color="000000"/>
            </w:tcBorders>
            <w:noWrap/>
            <w:vAlign w:val="center"/>
          </w:tcPr>
          <w:p w14:paraId="5AA3915D"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Answer score categories</w:t>
            </w:r>
          </w:p>
        </w:tc>
      </w:tr>
      <w:tr w:rsidR="00F41587" w:rsidRPr="00F41587" w14:paraId="0EBE215A" w14:textId="77777777">
        <w:trPr>
          <w:trHeight w:val="450"/>
        </w:trPr>
        <w:tc>
          <w:tcPr>
            <w:tcW w:w="1280" w:type="dxa"/>
            <w:tcBorders>
              <w:top w:val="nil"/>
              <w:left w:val="nil"/>
              <w:bottom w:val="nil"/>
              <w:right w:val="nil"/>
            </w:tcBorders>
            <w:noWrap/>
            <w:vAlign w:val="center"/>
          </w:tcPr>
          <w:p w14:paraId="0C49061B" w14:textId="77777777" w:rsidR="00F41587" w:rsidRPr="00F41587" w:rsidRDefault="00F41587" w:rsidP="00F41587">
            <w:pPr>
              <w:jc w:val="center"/>
              <w:rPr>
                <w:rFonts w:ascii="Arial" w:hAnsi="Arial" w:cs="Arial"/>
                <w:sz w:val="20"/>
                <w:szCs w:val="20"/>
              </w:rPr>
            </w:pPr>
          </w:p>
        </w:tc>
        <w:tc>
          <w:tcPr>
            <w:tcW w:w="1268" w:type="dxa"/>
            <w:tcBorders>
              <w:top w:val="single" w:sz="4" w:space="0" w:color="auto"/>
              <w:left w:val="single" w:sz="8" w:space="0" w:color="auto"/>
              <w:bottom w:val="single" w:sz="8" w:space="0" w:color="auto"/>
              <w:right w:val="single" w:sz="4" w:space="0" w:color="auto"/>
            </w:tcBorders>
            <w:noWrap/>
            <w:vAlign w:val="center"/>
          </w:tcPr>
          <w:p w14:paraId="687BFA52"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0/1</w:t>
            </w:r>
          </w:p>
        </w:tc>
        <w:tc>
          <w:tcPr>
            <w:tcW w:w="1268" w:type="dxa"/>
            <w:tcBorders>
              <w:top w:val="single" w:sz="4" w:space="0" w:color="auto"/>
              <w:left w:val="nil"/>
              <w:bottom w:val="single" w:sz="8" w:space="0" w:color="auto"/>
              <w:right w:val="single" w:sz="4" w:space="0" w:color="auto"/>
            </w:tcBorders>
            <w:noWrap/>
            <w:vAlign w:val="center"/>
          </w:tcPr>
          <w:p w14:paraId="773F04B0"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2</w:t>
            </w:r>
          </w:p>
        </w:tc>
        <w:tc>
          <w:tcPr>
            <w:tcW w:w="1268" w:type="dxa"/>
            <w:tcBorders>
              <w:top w:val="single" w:sz="4" w:space="0" w:color="auto"/>
              <w:left w:val="nil"/>
              <w:bottom w:val="single" w:sz="8" w:space="0" w:color="auto"/>
              <w:right w:val="single" w:sz="4" w:space="0" w:color="auto"/>
            </w:tcBorders>
            <w:noWrap/>
            <w:vAlign w:val="center"/>
          </w:tcPr>
          <w:p w14:paraId="47A3B92A"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3</w:t>
            </w:r>
          </w:p>
        </w:tc>
        <w:tc>
          <w:tcPr>
            <w:tcW w:w="1268" w:type="dxa"/>
            <w:tcBorders>
              <w:top w:val="single" w:sz="4" w:space="0" w:color="auto"/>
              <w:left w:val="nil"/>
              <w:bottom w:val="single" w:sz="8" w:space="0" w:color="auto"/>
              <w:right w:val="nil"/>
            </w:tcBorders>
            <w:noWrap/>
            <w:vAlign w:val="center"/>
          </w:tcPr>
          <w:p w14:paraId="6F036961"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4</w:t>
            </w:r>
          </w:p>
        </w:tc>
        <w:tc>
          <w:tcPr>
            <w:tcW w:w="805" w:type="dxa"/>
            <w:tcBorders>
              <w:top w:val="single" w:sz="8" w:space="0" w:color="auto"/>
              <w:left w:val="single" w:sz="8" w:space="0" w:color="auto"/>
              <w:bottom w:val="single" w:sz="8" w:space="0" w:color="auto"/>
              <w:right w:val="single" w:sz="8" w:space="0" w:color="auto"/>
            </w:tcBorders>
            <w:noWrap/>
            <w:vAlign w:val="center"/>
          </w:tcPr>
          <w:p w14:paraId="70EEA85E"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Total</w:t>
            </w:r>
          </w:p>
        </w:tc>
      </w:tr>
      <w:tr w:rsidR="00F41587" w:rsidRPr="00F41587" w14:paraId="076E3605" w14:textId="77777777">
        <w:trPr>
          <w:trHeight w:val="165"/>
        </w:trPr>
        <w:tc>
          <w:tcPr>
            <w:tcW w:w="1280" w:type="dxa"/>
            <w:tcBorders>
              <w:top w:val="single" w:sz="8" w:space="0" w:color="auto"/>
              <w:left w:val="single" w:sz="8" w:space="0" w:color="auto"/>
              <w:bottom w:val="nil"/>
              <w:right w:val="single" w:sz="8" w:space="0" w:color="auto"/>
            </w:tcBorders>
            <w:shd w:val="clear" w:color="auto" w:fill="C0C0C0"/>
            <w:noWrap/>
            <w:vAlign w:val="center"/>
          </w:tcPr>
          <w:p w14:paraId="2F122F4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67AC3F0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55FB155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1C6F432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nil"/>
            </w:tcBorders>
            <w:shd w:val="clear" w:color="auto" w:fill="C0C0C0"/>
            <w:noWrap/>
            <w:vAlign w:val="center"/>
          </w:tcPr>
          <w:p w14:paraId="736F71F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805" w:type="dxa"/>
            <w:tcBorders>
              <w:top w:val="nil"/>
              <w:left w:val="single" w:sz="8" w:space="0" w:color="auto"/>
              <w:bottom w:val="nil"/>
              <w:right w:val="single" w:sz="8" w:space="0" w:color="auto"/>
            </w:tcBorders>
            <w:shd w:val="clear" w:color="auto" w:fill="C0C0C0"/>
            <w:noWrap/>
            <w:vAlign w:val="center"/>
          </w:tcPr>
          <w:p w14:paraId="1573681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r>
      <w:tr w:rsidR="00F41587" w:rsidRPr="00F41587" w14:paraId="5AF70612" w14:textId="77777777">
        <w:trPr>
          <w:trHeight w:val="435"/>
        </w:trPr>
        <w:tc>
          <w:tcPr>
            <w:tcW w:w="1280" w:type="dxa"/>
            <w:tcBorders>
              <w:top w:val="single" w:sz="8" w:space="0" w:color="auto"/>
              <w:left w:val="single" w:sz="8" w:space="0" w:color="auto"/>
              <w:bottom w:val="single" w:sz="4" w:space="0" w:color="auto"/>
              <w:right w:val="single" w:sz="8" w:space="0" w:color="auto"/>
            </w:tcBorders>
            <w:noWrap/>
            <w:vAlign w:val="center"/>
          </w:tcPr>
          <w:p w14:paraId="2A1B1F9B"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Female</w:t>
            </w:r>
          </w:p>
        </w:tc>
        <w:tc>
          <w:tcPr>
            <w:tcW w:w="1268" w:type="dxa"/>
            <w:tcBorders>
              <w:top w:val="single" w:sz="8" w:space="0" w:color="auto"/>
              <w:left w:val="nil"/>
              <w:bottom w:val="single" w:sz="4" w:space="0" w:color="auto"/>
              <w:right w:val="single" w:sz="4" w:space="0" w:color="auto"/>
            </w:tcBorders>
            <w:noWrap/>
            <w:vAlign w:val="center"/>
          </w:tcPr>
          <w:p w14:paraId="6D98433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104 (100)</w:t>
            </w:r>
          </w:p>
        </w:tc>
        <w:tc>
          <w:tcPr>
            <w:tcW w:w="1268" w:type="dxa"/>
            <w:tcBorders>
              <w:top w:val="single" w:sz="8" w:space="0" w:color="auto"/>
              <w:left w:val="nil"/>
              <w:bottom w:val="single" w:sz="4" w:space="0" w:color="auto"/>
              <w:right w:val="single" w:sz="4" w:space="0" w:color="auto"/>
            </w:tcBorders>
            <w:noWrap/>
            <w:vAlign w:val="center"/>
          </w:tcPr>
          <w:p w14:paraId="055780E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610 (567)</w:t>
            </w:r>
          </w:p>
        </w:tc>
        <w:tc>
          <w:tcPr>
            <w:tcW w:w="1268" w:type="dxa"/>
            <w:tcBorders>
              <w:top w:val="single" w:sz="8" w:space="0" w:color="auto"/>
              <w:left w:val="nil"/>
              <w:bottom w:val="single" w:sz="4" w:space="0" w:color="auto"/>
              <w:right w:val="single" w:sz="4" w:space="0" w:color="auto"/>
            </w:tcBorders>
            <w:noWrap/>
            <w:vAlign w:val="center"/>
          </w:tcPr>
          <w:p w14:paraId="08F800C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795 (796)</w:t>
            </w:r>
          </w:p>
        </w:tc>
        <w:tc>
          <w:tcPr>
            <w:tcW w:w="1268" w:type="dxa"/>
            <w:tcBorders>
              <w:top w:val="single" w:sz="8" w:space="0" w:color="auto"/>
              <w:left w:val="nil"/>
              <w:bottom w:val="single" w:sz="4" w:space="0" w:color="auto"/>
              <w:right w:val="nil"/>
            </w:tcBorders>
            <w:noWrap/>
            <w:vAlign w:val="center"/>
          </w:tcPr>
          <w:p w14:paraId="2D43496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429 (476)</w:t>
            </w:r>
          </w:p>
        </w:tc>
        <w:tc>
          <w:tcPr>
            <w:tcW w:w="805" w:type="dxa"/>
            <w:tcBorders>
              <w:top w:val="single" w:sz="8" w:space="0" w:color="auto"/>
              <w:left w:val="single" w:sz="8" w:space="0" w:color="auto"/>
              <w:bottom w:val="single" w:sz="4" w:space="0" w:color="auto"/>
              <w:right w:val="single" w:sz="8" w:space="0" w:color="auto"/>
            </w:tcBorders>
            <w:noWrap/>
            <w:vAlign w:val="center"/>
          </w:tcPr>
          <w:p w14:paraId="0963F69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1938</w:t>
            </w:r>
          </w:p>
        </w:tc>
      </w:tr>
      <w:tr w:rsidR="00F41587" w:rsidRPr="00F41587" w14:paraId="7206FB08" w14:textId="77777777">
        <w:trPr>
          <w:trHeight w:val="435"/>
        </w:trPr>
        <w:tc>
          <w:tcPr>
            <w:tcW w:w="1280" w:type="dxa"/>
            <w:tcBorders>
              <w:top w:val="nil"/>
              <w:left w:val="single" w:sz="8" w:space="0" w:color="auto"/>
              <w:bottom w:val="single" w:sz="8" w:space="0" w:color="auto"/>
              <w:right w:val="single" w:sz="8" w:space="0" w:color="auto"/>
            </w:tcBorders>
            <w:noWrap/>
            <w:vAlign w:val="center"/>
          </w:tcPr>
          <w:p w14:paraId="51B0C1DF"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Male</w:t>
            </w:r>
          </w:p>
        </w:tc>
        <w:tc>
          <w:tcPr>
            <w:tcW w:w="1268" w:type="dxa"/>
            <w:tcBorders>
              <w:top w:val="nil"/>
              <w:left w:val="nil"/>
              <w:bottom w:val="single" w:sz="8" w:space="0" w:color="auto"/>
              <w:right w:val="single" w:sz="4" w:space="0" w:color="auto"/>
            </w:tcBorders>
            <w:noWrap/>
            <w:vAlign w:val="center"/>
          </w:tcPr>
          <w:p w14:paraId="050A5FF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33 (37)</w:t>
            </w:r>
          </w:p>
        </w:tc>
        <w:tc>
          <w:tcPr>
            <w:tcW w:w="1268" w:type="dxa"/>
            <w:tcBorders>
              <w:top w:val="nil"/>
              <w:left w:val="nil"/>
              <w:bottom w:val="single" w:sz="8" w:space="0" w:color="auto"/>
              <w:right w:val="single" w:sz="4" w:space="0" w:color="auto"/>
            </w:tcBorders>
            <w:noWrap/>
            <w:vAlign w:val="center"/>
          </w:tcPr>
          <w:p w14:paraId="7A10DD1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168 (211)</w:t>
            </w:r>
          </w:p>
        </w:tc>
        <w:tc>
          <w:tcPr>
            <w:tcW w:w="1268" w:type="dxa"/>
            <w:tcBorders>
              <w:top w:val="nil"/>
              <w:left w:val="nil"/>
              <w:bottom w:val="single" w:sz="8" w:space="0" w:color="auto"/>
              <w:right w:val="single" w:sz="4" w:space="0" w:color="auto"/>
            </w:tcBorders>
            <w:noWrap/>
            <w:vAlign w:val="center"/>
          </w:tcPr>
          <w:p w14:paraId="73FEFBC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297 (296)</w:t>
            </w:r>
          </w:p>
        </w:tc>
        <w:tc>
          <w:tcPr>
            <w:tcW w:w="1268" w:type="dxa"/>
            <w:tcBorders>
              <w:top w:val="nil"/>
              <w:left w:val="nil"/>
              <w:bottom w:val="single" w:sz="8" w:space="0" w:color="auto"/>
              <w:right w:val="nil"/>
            </w:tcBorders>
            <w:noWrap/>
            <w:vAlign w:val="center"/>
          </w:tcPr>
          <w:p w14:paraId="180D9FC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224 (177)</w:t>
            </w:r>
          </w:p>
        </w:tc>
        <w:tc>
          <w:tcPr>
            <w:tcW w:w="805" w:type="dxa"/>
            <w:tcBorders>
              <w:top w:val="nil"/>
              <w:left w:val="single" w:sz="8" w:space="0" w:color="auto"/>
              <w:bottom w:val="single" w:sz="8" w:space="0" w:color="auto"/>
              <w:right w:val="single" w:sz="8" w:space="0" w:color="auto"/>
            </w:tcBorders>
            <w:noWrap/>
            <w:vAlign w:val="center"/>
          </w:tcPr>
          <w:p w14:paraId="5DB7DF8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722</w:t>
            </w:r>
          </w:p>
        </w:tc>
      </w:tr>
      <w:tr w:rsidR="00F41587" w:rsidRPr="00F41587" w14:paraId="5BFD7E59" w14:textId="77777777">
        <w:trPr>
          <w:trHeight w:val="135"/>
        </w:trPr>
        <w:tc>
          <w:tcPr>
            <w:tcW w:w="1280" w:type="dxa"/>
            <w:tcBorders>
              <w:top w:val="nil"/>
              <w:left w:val="single" w:sz="8" w:space="0" w:color="auto"/>
              <w:bottom w:val="nil"/>
              <w:right w:val="single" w:sz="8" w:space="0" w:color="auto"/>
            </w:tcBorders>
            <w:shd w:val="clear" w:color="auto" w:fill="C0C0C0"/>
            <w:noWrap/>
            <w:vAlign w:val="center"/>
          </w:tcPr>
          <w:p w14:paraId="10D95C91"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 </w:t>
            </w:r>
          </w:p>
        </w:tc>
        <w:tc>
          <w:tcPr>
            <w:tcW w:w="1268" w:type="dxa"/>
            <w:tcBorders>
              <w:top w:val="nil"/>
              <w:left w:val="nil"/>
              <w:bottom w:val="nil"/>
              <w:right w:val="single" w:sz="4" w:space="0" w:color="auto"/>
            </w:tcBorders>
            <w:shd w:val="clear" w:color="auto" w:fill="C0C0C0"/>
            <w:noWrap/>
            <w:vAlign w:val="center"/>
          </w:tcPr>
          <w:p w14:paraId="7DC0E77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6C7D84D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265D410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nil"/>
            </w:tcBorders>
            <w:shd w:val="clear" w:color="auto" w:fill="C0C0C0"/>
            <w:noWrap/>
            <w:vAlign w:val="center"/>
          </w:tcPr>
          <w:p w14:paraId="6294BA8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805" w:type="dxa"/>
            <w:tcBorders>
              <w:top w:val="nil"/>
              <w:left w:val="single" w:sz="8" w:space="0" w:color="auto"/>
              <w:bottom w:val="nil"/>
              <w:right w:val="single" w:sz="8" w:space="0" w:color="auto"/>
            </w:tcBorders>
            <w:shd w:val="clear" w:color="auto" w:fill="C0C0C0"/>
            <w:noWrap/>
            <w:vAlign w:val="center"/>
          </w:tcPr>
          <w:p w14:paraId="7EC4B91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r>
      <w:tr w:rsidR="00F41587" w:rsidRPr="00F41587" w14:paraId="6EE81D83" w14:textId="77777777">
        <w:trPr>
          <w:trHeight w:val="420"/>
        </w:trPr>
        <w:tc>
          <w:tcPr>
            <w:tcW w:w="1280" w:type="dxa"/>
            <w:tcBorders>
              <w:top w:val="single" w:sz="8" w:space="0" w:color="auto"/>
              <w:left w:val="single" w:sz="8" w:space="0" w:color="auto"/>
              <w:bottom w:val="single" w:sz="4" w:space="0" w:color="auto"/>
              <w:right w:val="single" w:sz="8" w:space="0" w:color="auto"/>
            </w:tcBorders>
            <w:noWrap/>
            <w:vAlign w:val="center"/>
          </w:tcPr>
          <w:p w14:paraId="26E4F1D4"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under 21</w:t>
            </w:r>
          </w:p>
        </w:tc>
        <w:tc>
          <w:tcPr>
            <w:tcW w:w="1268" w:type="dxa"/>
            <w:tcBorders>
              <w:top w:val="single" w:sz="8" w:space="0" w:color="auto"/>
              <w:left w:val="nil"/>
              <w:bottom w:val="single" w:sz="4" w:space="0" w:color="auto"/>
              <w:right w:val="single" w:sz="4" w:space="0" w:color="auto"/>
            </w:tcBorders>
            <w:noWrap/>
            <w:vAlign w:val="center"/>
          </w:tcPr>
          <w:p w14:paraId="381E0F2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64 (72)</w:t>
            </w:r>
          </w:p>
        </w:tc>
        <w:tc>
          <w:tcPr>
            <w:tcW w:w="1268" w:type="dxa"/>
            <w:tcBorders>
              <w:top w:val="single" w:sz="8" w:space="0" w:color="auto"/>
              <w:left w:val="nil"/>
              <w:bottom w:val="single" w:sz="4" w:space="0" w:color="auto"/>
              <w:right w:val="single" w:sz="4" w:space="0" w:color="auto"/>
            </w:tcBorders>
            <w:noWrap/>
            <w:vAlign w:val="center"/>
          </w:tcPr>
          <w:p w14:paraId="743853C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414 (411)</w:t>
            </w:r>
          </w:p>
        </w:tc>
        <w:tc>
          <w:tcPr>
            <w:tcW w:w="1268" w:type="dxa"/>
            <w:tcBorders>
              <w:top w:val="single" w:sz="8" w:space="0" w:color="auto"/>
              <w:left w:val="nil"/>
              <w:bottom w:val="single" w:sz="4" w:space="0" w:color="auto"/>
              <w:right w:val="single" w:sz="4" w:space="0" w:color="auto"/>
            </w:tcBorders>
            <w:noWrap/>
            <w:vAlign w:val="center"/>
          </w:tcPr>
          <w:p w14:paraId="2FF23EB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561 (577)</w:t>
            </w:r>
          </w:p>
        </w:tc>
        <w:tc>
          <w:tcPr>
            <w:tcW w:w="1268" w:type="dxa"/>
            <w:tcBorders>
              <w:top w:val="single" w:sz="8" w:space="0" w:color="auto"/>
              <w:left w:val="nil"/>
              <w:bottom w:val="single" w:sz="4" w:space="0" w:color="auto"/>
              <w:right w:val="nil"/>
            </w:tcBorders>
            <w:noWrap/>
            <w:vAlign w:val="center"/>
          </w:tcPr>
          <w:p w14:paraId="7B5C315D"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367 (345)</w:t>
            </w:r>
          </w:p>
        </w:tc>
        <w:tc>
          <w:tcPr>
            <w:tcW w:w="805" w:type="dxa"/>
            <w:tcBorders>
              <w:top w:val="single" w:sz="8" w:space="0" w:color="auto"/>
              <w:left w:val="single" w:sz="8" w:space="0" w:color="auto"/>
              <w:bottom w:val="single" w:sz="4" w:space="0" w:color="auto"/>
              <w:right w:val="single" w:sz="8" w:space="0" w:color="auto"/>
            </w:tcBorders>
            <w:noWrap/>
            <w:vAlign w:val="center"/>
          </w:tcPr>
          <w:p w14:paraId="1ADEC2E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1406</w:t>
            </w:r>
          </w:p>
        </w:tc>
      </w:tr>
      <w:tr w:rsidR="00F41587" w:rsidRPr="00F41587" w14:paraId="4620E13A" w14:textId="77777777">
        <w:trPr>
          <w:trHeight w:val="420"/>
        </w:trPr>
        <w:tc>
          <w:tcPr>
            <w:tcW w:w="1280" w:type="dxa"/>
            <w:tcBorders>
              <w:top w:val="nil"/>
              <w:left w:val="single" w:sz="8" w:space="0" w:color="auto"/>
              <w:bottom w:val="single" w:sz="8" w:space="0" w:color="auto"/>
              <w:right w:val="single" w:sz="8" w:space="0" w:color="auto"/>
            </w:tcBorders>
            <w:noWrap/>
            <w:vAlign w:val="center"/>
          </w:tcPr>
          <w:p w14:paraId="59C1259F"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over 21</w:t>
            </w:r>
          </w:p>
        </w:tc>
        <w:tc>
          <w:tcPr>
            <w:tcW w:w="1268" w:type="dxa"/>
            <w:tcBorders>
              <w:top w:val="nil"/>
              <w:left w:val="nil"/>
              <w:bottom w:val="single" w:sz="8" w:space="0" w:color="auto"/>
              <w:right w:val="single" w:sz="4" w:space="0" w:color="auto"/>
            </w:tcBorders>
            <w:noWrap/>
            <w:vAlign w:val="center"/>
          </w:tcPr>
          <w:p w14:paraId="61CD287D"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73 (65)</w:t>
            </w:r>
          </w:p>
        </w:tc>
        <w:tc>
          <w:tcPr>
            <w:tcW w:w="1268" w:type="dxa"/>
            <w:tcBorders>
              <w:top w:val="nil"/>
              <w:left w:val="nil"/>
              <w:bottom w:val="single" w:sz="8" w:space="0" w:color="auto"/>
              <w:right w:val="single" w:sz="4" w:space="0" w:color="auto"/>
            </w:tcBorders>
            <w:noWrap/>
            <w:vAlign w:val="center"/>
          </w:tcPr>
          <w:p w14:paraId="16973A8D"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364 (367)</w:t>
            </w:r>
          </w:p>
        </w:tc>
        <w:tc>
          <w:tcPr>
            <w:tcW w:w="1268" w:type="dxa"/>
            <w:tcBorders>
              <w:top w:val="nil"/>
              <w:left w:val="nil"/>
              <w:bottom w:val="single" w:sz="8" w:space="0" w:color="auto"/>
              <w:right w:val="single" w:sz="4" w:space="0" w:color="auto"/>
            </w:tcBorders>
            <w:noWrap/>
            <w:vAlign w:val="center"/>
          </w:tcPr>
          <w:p w14:paraId="42ADDF5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531 (515)</w:t>
            </w:r>
          </w:p>
        </w:tc>
        <w:tc>
          <w:tcPr>
            <w:tcW w:w="1268" w:type="dxa"/>
            <w:tcBorders>
              <w:top w:val="nil"/>
              <w:left w:val="nil"/>
              <w:bottom w:val="single" w:sz="8" w:space="0" w:color="auto"/>
              <w:right w:val="nil"/>
            </w:tcBorders>
            <w:noWrap/>
            <w:vAlign w:val="center"/>
          </w:tcPr>
          <w:p w14:paraId="235E7F6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286 (308)</w:t>
            </w:r>
          </w:p>
        </w:tc>
        <w:tc>
          <w:tcPr>
            <w:tcW w:w="805" w:type="dxa"/>
            <w:tcBorders>
              <w:top w:val="nil"/>
              <w:left w:val="single" w:sz="8" w:space="0" w:color="auto"/>
              <w:bottom w:val="single" w:sz="8" w:space="0" w:color="auto"/>
              <w:right w:val="single" w:sz="8" w:space="0" w:color="auto"/>
            </w:tcBorders>
            <w:noWrap/>
            <w:vAlign w:val="center"/>
          </w:tcPr>
          <w:p w14:paraId="7B494D2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1254</w:t>
            </w:r>
          </w:p>
        </w:tc>
      </w:tr>
      <w:tr w:rsidR="00F41587" w:rsidRPr="00F41587" w14:paraId="38FDEFB3" w14:textId="77777777">
        <w:trPr>
          <w:trHeight w:val="120"/>
        </w:trPr>
        <w:tc>
          <w:tcPr>
            <w:tcW w:w="1280" w:type="dxa"/>
            <w:tcBorders>
              <w:top w:val="nil"/>
              <w:left w:val="single" w:sz="8" w:space="0" w:color="auto"/>
              <w:bottom w:val="nil"/>
              <w:right w:val="single" w:sz="8" w:space="0" w:color="auto"/>
            </w:tcBorders>
            <w:shd w:val="clear" w:color="auto" w:fill="C0C0C0"/>
            <w:noWrap/>
            <w:vAlign w:val="center"/>
          </w:tcPr>
          <w:p w14:paraId="766D39D2"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 </w:t>
            </w:r>
          </w:p>
        </w:tc>
        <w:tc>
          <w:tcPr>
            <w:tcW w:w="1268" w:type="dxa"/>
            <w:tcBorders>
              <w:top w:val="nil"/>
              <w:left w:val="nil"/>
              <w:bottom w:val="nil"/>
              <w:right w:val="single" w:sz="4" w:space="0" w:color="auto"/>
            </w:tcBorders>
            <w:shd w:val="clear" w:color="auto" w:fill="C0C0C0"/>
            <w:noWrap/>
            <w:vAlign w:val="center"/>
          </w:tcPr>
          <w:p w14:paraId="57501FA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37DA448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4B8384C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nil"/>
            </w:tcBorders>
            <w:shd w:val="clear" w:color="auto" w:fill="C0C0C0"/>
            <w:noWrap/>
            <w:vAlign w:val="center"/>
          </w:tcPr>
          <w:p w14:paraId="0F896D5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805" w:type="dxa"/>
            <w:tcBorders>
              <w:top w:val="nil"/>
              <w:left w:val="single" w:sz="8" w:space="0" w:color="auto"/>
              <w:bottom w:val="nil"/>
              <w:right w:val="single" w:sz="8" w:space="0" w:color="auto"/>
            </w:tcBorders>
            <w:shd w:val="clear" w:color="auto" w:fill="C0C0C0"/>
            <w:noWrap/>
            <w:vAlign w:val="center"/>
          </w:tcPr>
          <w:p w14:paraId="263421B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r>
      <w:tr w:rsidR="00F41587" w:rsidRPr="00F41587" w14:paraId="08D819FA" w14:textId="77777777">
        <w:trPr>
          <w:trHeight w:val="450"/>
        </w:trPr>
        <w:tc>
          <w:tcPr>
            <w:tcW w:w="1280" w:type="dxa"/>
            <w:tcBorders>
              <w:top w:val="single" w:sz="8" w:space="0" w:color="auto"/>
              <w:left w:val="single" w:sz="8" w:space="0" w:color="auto"/>
              <w:bottom w:val="single" w:sz="4" w:space="0" w:color="auto"/>
              <w:right w:val="single" w:sz="8" w:space="0" w:color="auto"/>
            </w:tcBorders>
            <w:noWrap/>
            <w:vAlign w:val="center"/>
          </w:tcPr>
          <w:p w14:paraId="00E182CB"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English</w:t>
            </w:r>
          </w:p>
        </w:tc>
        <w:tc>
          <w:tcPr>
            <w:tcW w:w="1268" w:type="dxa"/>
            <w:tcBorders>
              <w:top w:val="single" w:sz="8" w:space="0" w:color="auto"/>
              <w:left w:val="nil"/>
              <w:bottom w:val="single" w:sz="4" w:space="0" w:color="auto"/>
              <w:right w:val="single" w:sz="4" w:space="0" w:color="auto"/>
            </w:tcBorders>
            <w:noWrap/>
            <w:vAlign w:val="center"/>
          </w:tcPr>
          <w:p w14:paraId="6663544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96 (94)</w:t>
            </w:r>
          </w:p>
        </w:tc>
        <w:tc>
          <w:tcPr>
            <w:tcW w:w="1268" w:type="dxa"/>
            <w:tcBorders>
              <w:top w:val="single" w:sz="8" w:space="0" w:color="auto"/>
              <w:left w:val="nil"/>
              <w:bottom w:val="single" w:sz="4" w:space="0" w:color="auto"/>
              <w:right w:val="single" w:sz="4" w:space="0" w:color="auto"/>
            </w:tcBorders>
            <w:noWrap/>
            <w:vAlign w:val="center"/>
          </w:tcPr>
          <w:p w14:paraId="0BA4F9E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531 (533)</w:t>
            </w:r>
          </w:p>
        </w:tc>
        <w:tc>
          <w:tcPr>
            <w:tcW w:w="1268" w:type="dxa"/>
            <w:tcBorders>
              <w:top w:val="single" w:sz="8" w:space="0" w:color="auto"/>
              <w:left w:val="nil"/>
              <w:bottom w:val="single" w:sz="4" w:space="0" w:color="auto"/>
              <w:right w:val="single" w:sz="4" w:space="0" w:color="auto"/>
            </w:tcBorders>
            <w:noWrap/>
            <w:vAlign w:val="center"/>
          </w:tcPr>
          <w:p w14:paraId="53146E4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746 (749)</w:t>
            </w:r>
          </w:p>
        </w:tc>
        <w:tc>
          <w:tcPr>
            <w:tcW w:w="1268" w:type="dxa"/>
            <w:tcBorders>
              <w:top w:val="single" w:sz="8" w:space="0" w:color="auto"/>
              <w:left w:val="nil"/>
              <w:bottom w:val="single" w:sz="4" w:space="0" w:color="auto"/>
              <w:right w:val="nil"/>
            </w:tcBorders>
            <w:noWrap/>
            <w:vAlign w:val="center"/>
          </w:tcPr>
          <w:p w14:paraId="51D8A08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451 (448)</w:t>
            </w:r>
          </w:p>
        </w:tc>
        <w:tc>
          <w:tcPr>
            <w:tcW w:w="805" w:type="dxa"/>
            <w:tcBorders>
              <w:top w:val="single" w:sz="8" w:space="0" w:color="auto"/>
              <w:left w:val="single" w:sz="8" w:space="0" w:color="auto"/>
              <w:bottom w:val="single" w:sz="4" w:space="0" w:color="auto"/>
              <w:right w:val="single" w:sz="8" w:space="0" w:color="auto"/>
            </w:tcBorders>
            <w:noWrap/>
            <w:vAlign w:val="center"/>
          </w:tcPr>
          <w:p w14:paraId="7E93D82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1824</w:t>
            </w:r>
          </w:p>
        </w:tc>
      </w:tr>
      <w:tr w:rsidR="00F41587" w:rsidRPr="00F41587" w14:paraId="579C702E" w14:textId="77777777">
        <w:trPr>
          <w:trHeight w:val="450"/>
        </w:trPr>
        <w:tc>
          <w:tcPr>
            <w:tcW w:w="1280" w:type="dxa"/>
            <w:tcBorders>
              <w:top w:val="nil"/>
              <w:left w:val="single" w:sz="8" w:space="0" w:color="auto"/>
              <w:bottom w:val="single" w:sz="8" w:space="0" w:color="auto"/>
              <w:right w:val="single" w:sz="8" w:space="0" w:color="auto"/>
            </w:tcBorders>
            <w:noWrap/>
            <w:vAlign w:val="center"/>
          </w:tcPr>
          <w:p w14:paraId="65693C26" w14:textId="77777777" w:rsidR="00F41587" w:rsidRPr="00F41587" w:rsidRDefault="00F41587" w:rsidP="00F41587">
            <w:pPr>
              <w:jc w:val="center"/>
              <w:rPr>
                <w:rFonts w:ascii="Arial" w:hAnsi="Arial" w:cs="Arial"/>
                <w:b/>
                <w:bCs/>
                <w:sz w:val="20"/>
                <w:szCs w:val="20"/>
              </w:rPr>
            </w:pPr>
            <w:proofErr w:type="gramStart"/>
            <w:r w:rsidRPr="00F41587">
              <w:rPr>
                <w:rFonts w:ascii="Arial" w:hAnsi="Arial" w:cs="Arial"/>
                <w:b/>
                <w:bCs/>
                <w:sz w:val="20"/>
                <w:szCs w:val="20"/>
              </w:rPr>
              <w:t>Non English</w:t>
            </w:r>
            <w:proofErr w:type="gramEnd"/>
          </w:p>
        </w:tc>
        <w:tc>
          <w:tcPr>
            <w:tcW w:w="1268" w:type="dxa"/>
            <w:tcBorders>
              <w:top w:val="nil"/>
              <w:left w:val="nil"/>
              <w:bottom w:val="single" w:sz="8" w:space="0" w:color="auto"/>
              <w:right w:val="single" w:sz="4" w:space="0" w:color="auto"/>
            </w:tcBorders>
            <w:noWrap/>
            <w:vAlign w:val="center"/>
          </w:tcPr>
          <w:p w14:paraId="11355DB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41 (43)</w:t>
            </w:r>
          </w:p>
        </w:tc>
        <w:tc>
          <w:tcPr>
            <w:tcW w:w="1268" w:type="dxa"/>
            <w:tcBorders>
              <w:top w:val="nil"/>
              <w:left w:val="nil"/>
              <w:bottom w:val="single" w:sz="8" w:space="0" w:color="auto"/>
              <w:right w:val="single" w:sz="4" w:space="0" w:color="auto"/>
            </w:tcBorders>
            <w:noWrap/>
            <w:vAlign w:val="center"/>
          </w:tcPr>
          <w:p w14:paraId="4758FC2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247 (245)</w:t>
            </w:r>
          </w:p>
        </w:tc>
        <w:tc>
          <w:tcPr>
            <w:tcW w:w="1268" w:type="dxa"/>
            <w:tcBorders>
              <w:top w:val="nil"/>
              <w:left w:val="nil"/>
              <w:bottom w:val="single" w:sz="8" w:space="0" w:color="auto"/>
              <w:right w:val="single" w:sz="4" w:space="0" w:color="auto"/>
            </w:tcBorders>
            <w:noWrap/>
            <w:vAlign w:val="center"/>
          </w:tcPr>
          <w:p w14:paraId="3BCDAF9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346 (343)</w:t>
            </w:r>
          </w:p>
        </w:tc>
        <w:tc>
          <w:tcPr>
            <w:tcW w:w="1268" w:type="dxa"/>
            <w:tcBorders>
              <w:top w:val="nil"/>
              <w:left w:val="nil"/>
              <w:bottom w:val="single" w:sz="8" w:space="0" w:color="auto"/>
              <w:right w:val="nil"/>
            </w:tcBorders>
            <w:noWrap/>
            <w:vAlign w:val="center"/>
          </w:tcPr>
          <w:p w14:paraId="5CD53A3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202 (205)</w:t>
            </w:r>
          </w:p>
        </w:tc>
        <w:tc>
          <w:tcPr>
            <w:tcW w:w="805" w:type="dxa"/>
            <w:tcBorders>
              <w:top w:val="nil"/>
              <w:left w:val="single" w:sz="8" w:space="0" w:color="auto"/>
              <w:bottom w:val="single" w:sz="8" w:space="0" w:color="auto"/>
              <w:right w:val="single" w:sz="8" w:space="0" w:color="auto"/>
            </w:tcBorders>
            <w:noWrap/>
            <w:vAlign w:val="center"/>
          </w:tcPr>
          <w:p w14:paraId="7B28644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836</w:t>
            </w:r>
          </w:p>
        </w:tc>
      </w:tr>
      <w:tr w:rsidR="00F41587" w:rsidRPr="00F41587" w14:paraId="4B0F6F49" w14:textId="77777777">
        <w:trPr>
          <w:trHeight w:val="105"/>
        </w:trPr>
        <w:tc>
          <w:tcPr>
            <w:tcW w:w="1280" w:type="dxa"/>
            <w:tcBorders>
              <w:top w:val="nil"/>
              <w:left w:val="single" w:sz="8" w:space="0" w:color="auto"/>
              <w:bottom w:val="nil"/>
              <w:right w:val="single" w:sz="8" w:space="0" w:color="auto"/>
            </w:tcBorders>
            <w:shd w:val="clear" w:color="auto" w:fill="C0C0C0"/>
            <w:noWrap/>
            <w:vAlign w:val="center"/>
          </w:tcPr>
          <w:p w14:paraId="278873F2"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 </w:t>
            </w:r>
          </w:p>
        </w:tc>
        <w:tc>
          <w:tcPr>
            <w:tcW w:w="1268" w:type="dxa"/>
            <w:tcBorders>
              <w:top w:val="nil"/>
              <w:left w:val="nil"/>
              <w:bottom w:val="nil"/>
              <w:right w:val="single" w:sz="4" w:space="0" w:color="auto"/>
            </w:tcBorders>
            <w:shd w:val="clear" w:color="auto" w:fill="C0C0C0"/>
            <w:noWrap/>
            <w:vAlign w:val="center"/>
          </w:tcPr>
          <w:p w14:paraId="38D4DF9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59923AB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single" w:sz="4" w:space="0" w:color="auto"/>
            </w:tcBorders>
            <w:shd w:val="clear" w:color="auto" w:fill="C0C0C0"/>
            <w:noWrap/>
            <w:vAlign w:val="center"/>
          </w:tcPr>
          <w:p w14:paraId="59E31AF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1268" w:type="dxa"/>
            <w:tcBorders>
              <w:top w:val="nil"/>
              <w:left w:val="nil"/>
              <w:bottom w:val="nil"/>
              <w:right w:val="nil"/>
            </w:tcBorders>
            <w:shd w:val="clear" w:color="auto" w:fill="C0C0C0"/>
            <w:noWrap/>
            <w:vAlign w:val="center"/>
          </w:tcPr>
          <w:p w14:paraId="788DDD6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c>
          <w:tcPr>
            <w:tcW w:w="805" w:type="dxa"/>
            <w:tcBorders>
              <w:top w:val="nil"/>
              <w:left w:val="single" w:sz="8" w:space="0" w:color="auto"/>
              <w:bottom w:val="nil"/>
              <w:right w:val="single" w:sz="8" w:space="0" w:color="auto"/>
            </w:tcBorders>
            <w:shd w:val="clear" w:color="auto" w:fill="C0C0C0"/>
            <w:noWrap/>
            <w:vAlign w:val="center"/>
          </w:tcPr>
          <w:p w14:paraId="7572AACD"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 </w:t>
            </w:r>
          </w:p>
        </w:tc>
      </w:tr>
      <w:tr w:rsidR="00F41587" w:rsidRPr="00F41587" w14:paraId="3E56B471" w14:textId="77777777">
        <w:trPr>
          <w:trHeight w:val="390"/>
        </w:trPr>
        <w:tc>
          <w:tcPr>
            <w:tcW w:w="1280" w:type="dxa"/>
            <w:tcBorders>
              <w:top w:val="single" w:sz="8" w:space="0" w:color="auto"/>
              <w:left w:val="single" w:sz="8" w:space="0" w:color="auto"/>
              <w:bottom w:val="single" w:sz="8" w:space="0" w:color="auto"/>
              <w:right w:val="single" w:sz="8" w:space="0" w:color="auto"/>
            </w:tcBorders>
            <w:noWrap/>
            <w:vAlign w:val="center"/>
          </w:tcPr>
          <w:p w14:paraId="2A2D2441"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Total</w:t>
            </w:r>
          </w:p>
        </w:tc>
        <w:tc>
          <w:tcPr>
            <w:tcW w:w="1268" w:type="dxa"/>
            <w:tcBorders>
              <w:top w:val="single" w:sz="8" w:space="0" w:color="auto"/>
              <w:left w:val="single" w:sz="4" w:space="0" w:color="auto"/>
              <w:bottom w:val="single" w:sz="8" w:space="0" w:color="auto"/>
              <w:right w:val="single" w:sz="4" w:space="0" w:color="auto"/>
            </w:tcBorders>
            <w:noWrap/>
            <w:vAlign w:val="center"/>
          </w:tcPr>
          <w:p w14:paraId="20D49833"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137</w:t>
            </w:r>
          </w:p>
        </w:tc>
        <w:tc>
          <w:tcPr>
            <w:tcW w:w="1268" w:type="dxa"/>
            <w:tcBorders>
              <w:top w:val="single" w:sz="8" w:space="0" w:color="auto"/>
              <w:left w:val="nil"/>
              <w:bottom w:val="single" w:sz="8" w:space="0" w:color="auto"/>
              <w:right w:val="single" w:sz="4" w:space="0" w:color="auto"/>
            </w:tcBorders>
            <w:noWrap/>
            <w:vAlign w:val="center"/>
          </w:tcPr>
          <w:p w14:paraId="16DF940D"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778</w:t>
            </w:r>
          </w:p>
        </w:tc>
        <w:tc>
          <w:tcPr>
            <w:tcW w:w="1268" w:type="dxa"/>
            <w:tcBorders>
              <w:top w:val="single" w:sz="8" w:space="0" w:color="auto"/>
              <w:left w:val="nil"/>
              <w:bottom w:val="single" w:sz="8" w:space="0" w:color="auto"/>
              <w:right w:val="single" w:sz="4" w:space="0" w:color="auto"/>
            </w:tcBorders>
            <w:noWrap/>
            <w:vAlign w:val="center"/>
          </w:tcPr>
          <w:p w14:paraId="1A3F810E"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1092</w:t>
            </w:r>
          </w:p>
        </w:tc>
        <w:tc>
          <w:tcPr>
            <w:tcW w:w="1268" w:type="dxa"/>
            <w:tcBorders>
              <w:top w:val="single" w:sz="8" w:space="0" w:color="auto"/>
              <w:left w:val="nil"/>
              <w:bottom w:val="single" w:sz="8" w:space="0" w:color="auto"/>
              <w:right w:val="nil"/>
            </w:tcBorders>
            <w:noWrap/>
            <w:vAlign w:val="center"/>
          </w:tcPr>
          <w:p w14:paraId="1146B0C2"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653</w:t>
            </w:r>
          </w:p>
        </w:tc>
        <w:tc>
          <w:tcPr>
            <w:tcW w:w="805" w:type="dxa"/>
            <w:tcBorders>
              <w:top w:val="single" w:sz="8" w:space="0" w:color="auto"/>
              <w:left w:val="single" w:sz="8" w:space="0" w:color="auto"/>
              <w:bottom w:val="single" w:sz="8" w:space="0" w:color="auto"/>
              <w:right w:val="single" w:sz="8" w:space="0" w:color="auto"/>
            </w:tcBorders>
            <w:noWrap/>
            <w:vAlign w:val="center"/>
          </w:tcPr>
          <w:p w14:paraId="5FF7BE9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2660</w:t>
            </w:r>
          </w:p>
        </w:tc>
      </w:tr>
    </w:tbl>
    <w:p w14:paraId="1F551EE1" w14:textId="77777777" w:rsidR="00447DBE" w:rsidRPr="002A0A71" w:rsidRDefault="00447DBE" w:rsidP="002512AD">
      <w:pPr>
        <w:jc w:val="center"/>
      </w:pPr>
    </w:p>
    <w:p w14:paraId="1F8E70B0" w14:textId="77777777" w:rsidR="00D23D0A" w:rsidRDefault="00D23D0A" w:rsidP="00C063A4">
      <w:pPr>
        <w:spacing w:line="480" w:lineRule="auto"/>
        <w:rPr>
          <w:rFonts w:ascii="Times New Roman" w:hAnsi="Times New Roman"/>
        </w:rPr>
      </w:pPr>
    </w:p>
    <w:p w14:paraId="3685C656" w14:textId="77777777" w:rsidR="003A4C29" w:rsidRPr="005769BA" w:rsidRDefault="003A4C29" w:rsidP="008E045A">
      <w:pPr>
        <w:spacing w:line="480" w:lineRule="auto"/>
        <w:jc w:val="both"/>
        <w:rPr>
          <w:rFonts w:ascii="Times New Roman" w:hAnsi="Times New Roman"/>
        </w:rPr>
      </w:pPr>
      <w:r>
        <w:rPr>
          <w:rFonts w:ascii="Times New Roman" w:hAnsi="Times New Roman"/>
        </w:rPr>
        <w:lastRenderedPageBreak/>
        <w:t>This table shows that the responses for ‘</w:t>
      </w:r>
      <w:r w:rsidR="00E108AE">
        <w:rPr>
          <w:rFonts w:ascii="Times New Roman" w:hAnsi="Times New Roman"/>
        </w:rPr>
        <w:t>Never</w:t>
      </w:r>
      <w:r>
        <w:rPr>
          <w:rFonts w:ascii="Times New Roman" w:hAnsi="Times New Roman"/>
        </w:rPr>
        <w:t>’ and ‘</w:t>
      </w:r>
      <w:r w:rsidR="00E108AE">
        <w:rPr>
          <w:rFonts w:ascii="Times New Roman" w:hAnsi="Times New Roman"/>
        </w:rPr>
        <w:t>Mostly</w:t>
      </w:r>
      <w:r>
        <w:rPr>
          <w:rFonts w:ascii="Times New Roman" w:hAnsi="Times New Roman"/>
        </w:rPr>
        <w:t>’ a</w:t>
      </w:r>
      <w:r w:rsidR="0045325B">
        <w:rPr>
          <w:rFonts w:ascii="Times New Roman" w:hAnsi="Times New Roman"/>
        </w:rPr>
        <w:t>re</w:t>
      </w:r>
      <w:r>
        <w:rPr>
          <w:rFonts w:ascii="Times New Roman" w:hAnsi="Times New Roman"/>
        </w:rPr>
        <w:t xml:space="preserve"> </w:t>
      </w:r>
      <w:r w:rsidR="00E108AE">
        <w:rPr>
          <w:rFonts w:ascii="Times New Roman" w:hAnsi="Times New Roman"/>
        </w:rPr>
        <w:t>close to the expected value for</w:t>
      </w:r>
      <w:r>
        <w:rPr>
          <w:rFonts w:ascii="Times New Roman" w:hAnsi="Times New Roman"/>
        </w:rPr>
        <w:t xml:space="preserve"> </w:t>
      </w:r>
      <w:r w:rsidR="00D23D0A">
        <w:rPr>
          <w:rFonts w:ascii="Times New Roman" w:hAnsi="Times New Roman"/>
        </w:rPr>
        <w:t>gender (19 males and 51 females)</w:t>
      </w:r>
      <w:r>
        <w:rPr>
          <w:rFonts w:ascii="Times New Roman" w:hAnsi="Times New Roman"/>
        </w:rPr>
        <w:t xml:space="preserve"> but there is a greater difference between the other responses</w:t>
      </w:r>
      <w:r w:rsidR="00E108AE">
        <w:rPr>
          <w:rFonts w:ascii="Times New Roman" w:hAnsi="Times New Roman"/>
        </w:rPr>
        <w:t>.</w:t>
      </w:r>
      <w:r>
        <w:rPr>
          <w:rFonts w:ascii="Times New Roman" w:hAnsi="Times New Roman"/>
        </w:rPr>
        <w:t xml:space="preserve"> </w:t>
      </w:r>
    </w:p>
    <w:p w14:paraId="4516A623" w14:textId="77777777" w:rsidR="00B569A9" w:rsidRDefault="00D23D0A" w:rsidP="008E045A">
      <w:pPr>
        <w:spacing w:line="480" w:lineRule="auto"/>
        <w:jc w:val="both"/>
        <w:rPr>
          <w:rFonts w:ascii="Times New Roman" w:hAnsi="Times New Roman"/>
          <w:kern w:val="32"/>
        </w:rPr>
      </w:pPr>
      <w:r>
        <w:rPr>
          <w:rFonts w:ascii="Times New Roman" w:hAnsi="Times New Roman"/>
        </w:rPr>
        <w:t>With</w:t>
      </w:r>
      <w:r w:rsidR="001F1925">
        <w:rPr>
          <w:rFonts w:ascii="Times New Roman" w:hAnsi="Times New Roman"/>
        </w:rPr>
        <w:t xml:space="preserve"> age range </w:t>
      </w:r>
      <w:r w:rsidR="00C344F3">
        <w:rPr>
          <w:rFonts w:ascii="Times New Roman" w:hAnsi="Times New Roman"/>
        </w:rPr>
        <w:t>(</w:t>
      </w:r>
      <w:r w:rsidR="001F1925">
        <w:rPr>
          <w:rFonts w:ascii="Times New Roman" w:hAnsi="Times New Roman"/>
        </w:rPr>
        <w:t>37 under 21 years and 33 over 21 years</w:t>
      </w:r>
      <w:r w:rsidR="00C344F3">
        <w:rPr>
          <w:rFonts w:ascii="Times New Roman" w:hAnsi="Times New Roman"/>
        </w:rPr>
        <w:t>)</w:t>
      </w:r>
      <w:r>
        <w:rPr>
          <w:rFonts w:ascii="Times New Roman" w:hAnsi="Times New Roman"/>
        </w:rPr>
        <w:t xml:space="preserve"> t</w:t>
      </w:r>
      <w:r w:rsidR="001F1925">
        <w:rPr>
          <w:rFonts w:ascii="Times New Roman" w:hAnsi="Times New Roman"/>
        </w:rPr>
        <w:t xml:space="preserve">here were differences in the numbers of responses from the expected values for all categories </w:t>
      </w:r>
      <w:proofErr w:type="gramStart"/>
      <w:r w:rsidR="001F1925">
        <w:rPr>
          <w:rFonts w:ascii="Times New Roman" w:hAnsi="Times New Roman"/>
        </w:rPr>
        <w:t>with the exception of</w:t>
      </w:r>
      <w:proofErr w:type="gramEnd"/>
      <w:r w:rsidR="001F1925">
        <w:rPr>
          <w:rFonts w:ascii="Times New Roman" w:hAnsi="Times New Roman"/>
        </w:rPr>
        <w:t xml:space="preserve"> ‘Sometimes’ where this was very close.</w:t>
      </w:r>
      <w:r>
        <w:rPr>
          <w:rFonts w:ascii="Times New Roman" w:hAnsi="Times New Roman"/>
        </w:rPr>
        <w:t xml:space="preserve"> For</w:t>
      </w:r>
      <w:r w:rsidR="001F1925">
        <w:rPr>
          <w:rFonts w:ascii="Times New Roman" w:hAnsi="Times New Roman"/>
        </w:rPr>
        <w:t xml:space="preserve"> ethnicity </w:t>
      </w:r>
      <w:r w:rsidR="00C344F3">
        <w:rPr>
          <w:rFonts w:ascii="Times New Roman" w:hAnsi="Times New Roman"/>
        </w:rPr>
        <w:t>(</w:t>
      </w:r>
      <w:r w:rsidR="001F1925">
        <w:rPr>
          <w:rFonts w:ascii="Times New Roman" w:hAnsi="Times New Roman"/>
        </w:rPr>
        <w:t xml:space="preserve">49 English and 21 </w:t>
      </w:r>
      <w:proofErr w:type="spellStart"/>
      <w:proofErr w:type="gramStart"/>
      <w:r w:rsidR="001F1925">
        <w:rPr>
          <w:rFonts w:ascii="Times New Roman" w:hAnsi="Times New Roman"/>
        </w:rPr>
        <w:t>non English</w:t>
      </w:r>
      <w:proofErr w:type="spellEnd"/>
      <w:proofErr w:type="gramEnd"/>
      <w:r w:rsidR="00C344F3">
        <w:rPr>
          <w:rFonts w:ascii="Times New Roman" w:hAnsi="Times New Roman"/>
        </w:rPr>
        <w:t>)</w:t>
      </w:r>
      <w:r w:rsidR="001F1925" w:rsidRPr="001F1925">
        <w:rPr>
          <w:rFonts w:ascii="Times New Roman" w:hAnsi="Times New Roman"/>
          <w:kern w:val="32"/>
        </w:rPr>
        <w:t xml:space="preserve"> all responses were close to the expected values.</w:t>
      </w:r>
    </w:p>
    <w:p w14:paraId="10F05ED7" w14:textId="77777777" w:rsidR="00D23D0A" w:rsidRDefault="00D23D0A" w:rsidP="008E045A">
      <w:pPr>
        <w:spacing w:line="480" w:lineRule="auto"/>
        <w:jc w:val="both"/>
        <w:rPr>
          <w:rFonts w:ascii="Times New Roman" w:hAnsi="Times New Roman"/>
          <w:kern w:val="32"/>
        </w:rPr>
      </w:pPr>
    </w:p>
    <w:p w14:paraId="70731493" w14:textId="77777777" w:rsidR="00D23D0A" w:rsidRDefault="00D23D0A" w:rsidP="008E045A">
      <w:pPr>
        <w:spacing w:line="480" w:lineRule="auto"/>
        <w:jc w:val="both"/>
        <w:rPr>
          <w:rFonts w:ascii="Times New Roman" w:hAnsi="Times New Roman"/>
          <w:kern w:val="32"/>
        </w:rPr>
      </w:pPr>
      <w:r>
        <w:rPr>
          <w:rFonts w:ascii="Times New Roman" w:hAnsi="Times New Roman"/>
          <w:kern w:val="32"/>
        </w:rPr>
        <w:t>Table 4.1.</w:t>
      </w:r>
      <w:r w:rsidR="00B6790D">
        <w:rPr>
          <w:rFonts w:ascii="Times New Roman" w:hAnsi="Times New Roman"/>
          <w:kern w:val="32"/>
        </w:rPr>
        <w:t>4</w:t>
      </w:r>
      <w:r>
        <w:rPr>
          <w:rFonts w:ascii="Times New Roman" w:hAnsi="Times New Roman"/>
          <w:kern w:val="32"/>
        </w:rPr>
        <w:t xml:space="preserve"> consolidates the findings from the contingency table by showing the Chi-square figures compared to the critical values. It also states whether the null hypothesis</w:t>
      </w:r>
      <w:r w:rsidR="007F163F">
        <w:rPr>
          <w:rFonts w:ascii="Times New Roman" w:hAnsi="Times New Roman"/>
          <w:kern w:val="32"/>
        </w:rPr>
        <w:t xml:space="preserve"> that the personal variable has no effect on the confidence level</w:t>
      </w:r>
      <w:r>
        <w:rPr>
          <w:rFonts w:ascii="Times New Roman" w:hAnsi="Times New Roman"/>
          <w:kern w:val="32"/>
        </w:rPr>
        <w:t xml:space="preserve"> has been accepted</w:t>
      </w:r>
      <w:r w:rsidR="007F163F">
        <w:rPr>
          <w:rFonts w:ascii="Times New Roman" w:hAnsi="Times New Roman"/>
          <w:kern w:val="32"/>
        </w:rPr>
        <w:t xml:space="preserve"> (H</w:t>
      </w:r>
      <w:r w:rsidR="007F163F" w:rsidRPr="00D23D0A">
        <w:rPr>
          <w:rFonts w:ascii="Times New Roman" w:hAnsi="Times New Roman"/>
          <w:kern w:val="32"/>
          <w:vertAlign w:val="subscript"/>
        </w:rPr>
        <w:t>1</w:t>
      </w:r>
      <w:r w:rsidR="007F163F">
        <w:rPr>
          <w:rFonts w:ascii="Times New Roman" w:hAnsi="Times New Roman"/>
          <w:kern w:val="32"/>
        </w:rPr>
        <w:t xml:space="preserve">) </w:t>
      </w:r>
      <w:r>
        <w:rPr>
          <w:rFonts w:ascii="Times New Roman" w:hAnsi="Times New Roman"/>
          <w:kern w:val="32"/>
        </w:rPr>
        <w:t>or rejected</w:t>
      </w:r>
      <w:r w:rsidR="007F163F">
        <w:rPr>
          <w:rFonts w:ascii="Times New Roman" w:hAnsi="Times New Roman"/>
          <w:kern w:val="32"/>
        </w:rPr>
        <w:t xml:space="preserve"> (H</w:t>
      </w:r>
      <w:r w:rsidR="007F163F" w:rsidRPr="00D23D0A">
        <w:rPr>
          <w:rFonts w:ascii="Times New Roman" w:hAnsi="Times New Roman"/>
          <w:kern w:val="32"/>
          <w:vertAlign w:val="subscript"/>
        </w:rPr>
        <w:t>0</w:t>
      </w:r>
      <w:r w:rsidR="007F163F">
        <w:rPr>
          <w:rFonts w:ascii="Times New Roman" w:hAnsi="Times New Roman"/>
          <w:kern w:val="32"/>
        </w:rPr>
        <w:t>)</w:t>
      </w:r>
      <w:r>
        <w:rPr>
          <w:rFonts w:ascii="Times New Roman" w:hAnsi="Times New Roman"/>
          <w:kern w:val="32"/>
        </w:rPr>
        <w:t xml:space="preserve"> in favour of an alternative hypothesis.</w:t>
      </w:r>
      <w:r w:rsidR="00BD2BDD">
        <w:rPr>
          <w:rFonts w:ascii="Times New Roman" w:hAnsi="Times New Roman"/>
          <w:kern w:val="32"/>
        </w:rPr>
        <w:t xml:space="preserve"> The full calculations can be found in Appendix VII.</w:t>
      </w:r>
    </w:p>
    <w:p w14:paraId="09E94DA2" w14:textId="77777777" w:rsidR="00F41587" w:rsidRDefault="00F41587" w:rsidP="00BD2BDD">
      <w:pPr>
        <w:pStyle w:val="Caption"/>
        <w:rPr>
          <w:rFonts w:ascii="Times New Roman" w:hAnsi="Times New Roman"/>
          <w:b w:val="0"/>
          <w:bCs w:val="0"/>
          <w:sz w:val="24"/>
          <w:u w:val="single"/>
        </w:rPr>
      </w:pPr>
      <w:bookmarkStart w:id="53" w:name="_Toc194990913"/>
    </w:p>
    <w:p w14:paraId="5653E7A3" w14:textId="77777777" w:rsidR="00D23D0A" w:rsidRDefault="00D23D0A" w:rsidP="00BD2BDD">
      <w:pPr>
        <w:pStyle w:val="Caption"/>
        <w:rPr>
          <w:rFonts w:ascii="Times New Roman" w:hAnsi="Times New Roman"/>
          <w:b w:val="0"/>
          <w:bCs w:val="0"/>
          <w:sz w:val="24"/>
          <w:u w:val="single"/>
        </w:rPr>
      </w:pPr>
      <w:bookmarkStart w:id="54" w:name="_Toc232599360"/>
      <w:r w:rsidRPr="00E108AE">
        <w:rPr>
          <w:rFonts w:ascii="Times New Roman" w:hAnsi="Times New Roman"/>
          <w:b w:val="0"/>
          <w:bCs w:val="0"/>
          <w:sz w:val="24"/>
          <w:u w:val="single"/>
        </w:rPr>
        <w:t>Table 4.1.</w:t>
      </w:r>
      <w:r w:rsidR="00B6790D">
        <w:rPr>
          <w:rFonts w:ascii="Times New Roman" w:hAnsi="Times New Roman"/>
          <w:b w:val="0"/>
          <w:bCs w:val="0"/>
          <w:sz w:val="24"/>
          <w:u w:val="single"/>
        </w:rPr>
        <w:t>4</w:t>
      </w:r>
      <w:r w:rsidRPr="00E108AE">
        <w:rPr>
          <w:rFonts w:ascii="Times New Roman" w:hAnsi="Times New Roman"/>
          <w:b w:val="0"/>
          <w:bCs w:val="0"/>
          <w:sz w:val="24"/>
          <w:u w:val="single"/>
        </w:rPr>
        <w:t xml:space="preserve"> </w:t>
      </w:r>
      <w:r>
        <w:rPr>
          <w:rFonts w:ascii="Times New Roman" w:hAnsi="Times New Roman"/>
          <w:b w:val="0"/>
          <w:bCs w:val="0"/>
          <w:sz w:val="24"/>
          <w:u w:val="single"/>
        </w:rPr>
        <w:t>Chi-Squared (x</w:t>
      </w:r>
      <w:r w:rsidRPr="00D23D0A">
        <w:rPr>
          <w:rFonts w:ascii="Times New Roman" w:hAnsi="Times New Roman"/>
          <w:b w:val="0"/>
          <w:bCs w:val="0"/>
          <w:sz w:val="24"/>
          <w:u w:val="single"/>
          <w:vertAlign w:val="superscript"/>
        </w:rPr>
        <w:t>2</w:t>
      </w:r>
      <w:r>
        <w:rPr>
          <w:rFonts w:ascii="Times New Roman" w:hAnsi="Times New Roman"/>
          <w:b w:val="0"/>
          <w:bCs w:val="0"/>
          <w:sz w:val="24"/>
          <w:u w:val="single"/>
        </w:rPr>
        <w:t>)</w:t>
      </w:r>
      <w:r w:rsidR="00BD2BDD">
        <w:rPr>
          <w:rFonts w:ascii="Times New Roman" w:hAnsi="Times New Roman"/>
          <w:b w:val="0"/>
          <w:bCs w:val="0"/>
          <w:sz w:val="24"/>
          <w:u w:val="single"/>
        </w:rPr>
        <w:t xml:space="preserve"> figures</w:t>
      </w:r>
      <w:r>
        <w:rPr>
          <w:rFonts w:ascii="Times New Roman" w:hAnsi="Times New Roman"/>
          <w:b w:val="0"/>
          <w:bCs w:val="0"/>
          <w:sz w:val="24"/>
          <w:u w:val="single"/>
        </w:rPr>
        <w:t xml:space="preserve"> and critical values for each </w:t>
      </w:r>
      <w:r w:rsidR="00B6790D">
        <w:rPr>
          <w:rFonts w:ascii="Times New Roman" w:hAnsi="Times New Roman"/>
          <w:b w:val="0"/>
          <w:bCs w:val="0"/>
          <w:sz w:val="24"/>
          <w:u w:val="single"/>
        </w:rPr>
        <w:t xml:space="preserve">student </w:t>
      </w:r>
      <w:r>
        <w:rPr>
          <w:rFonts w:ascii="Times New Roman" w:hAnsi="Times New Roman"/>
          <w:b w:val="0"/>
          <w:bCs w:val="0"/>
          <w:sz w:val="24"/>
          <w:u w:val="single"/>
        </w:rPr>
        <w:t>variable</w:t>
      </w:r>
      <w:bookmarkEnd w:id="53"/>
      <w:bookmarkEnd w:id="54"/>
      <w:r w:rsidRPr="00E108AE">
        <w:rPr>
          <w:rFonts w:ascii="Times New Roman" w:hAnsi="Times New Roman"/>
          <w:b w:val="0"/>
          <w:bCs w:val="0"/>
          <w:sz w:val="24"/>
          <w:u w:val="single"/>
        </w:rPr>
        <w:t xml:space="preserve"> </w:t>
      </w:r>
    </w:p>
    <w:p w14:paraId="6BEA435C" w14:textId="77777777" w:rsidR="00BD2BDD" w:rsidRPr="00BD2BDD" w:rsidRDefault="00BD2BDD" w:rsidP="00BD2BDD"/>
    <w:tbl>
      <w:tblPr>
        <w:tblW w:w="7520" w:type="dxa"/>
        <w:tblInd w:w="93" w:type="dxa"/>
        <w:tblLook w:val="0000" w:firstRow="0" w:lastRow="0" w:firstColumn="0" w:lastColumn="0" w:noHBand="0" w:noVBand="0"/>
      </w:tblPr>
      <w:tblGrid>
        <w:gridCol w:w="1360"/>
        <w:gridCol w:w="1040"/>
        <w:gridCol w:w="860"/>
        <w:gridCol w:w="1360"/>
        <w:gridCol w:w="1160"/>
        <w:gridCol w:w="1740"/>
      </w:tblGrid>
      <w:tr w:rsidR="00F41587" w:rsidRPr="00F41587" w14:paraId="4229A670" w14:textId="77777777">
        <w:trPr>
          <w:trHeight w:val="360"/>
        </w:trPr>
        <w:tc>
          <w:tcPr>
            <w:tcW w:w="1360" w:type="dxa"/>
            <w:vMerge w:val="restart"/>
            <w:tcBorders>
              <w:top w:val="single" w:sz="4" w:space="0" w:color="auto"/>
              <w:left w:val="single" w:sz="4" w:space="0" w:color="auto"/>
              <w:bottom w:val="single" w:sz="4" w:space="0" w:color="auto"/>
              <w:right w:val="single" w:sz="4" w:space="0" w:color="auto"/>
            </w:tcBorders>
            <w:noWrap/>
            <w:vAlign w:val="center"/>
          </w:tcPr>
          <w:p w14:paraId="152716E3"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Chi-Squared</w:t>
            </w:r>
          </w:p>
        </w:tc>
        <w:tc>
          <w:tcPr>
            <w:tcW w:w="1040" w:type="dxa"/>
            <w:vMerge w:val="restart"/>
            <w:tcBorders>
              <w:top w:val="single" w:sz="4" w:space="0" w:color="auto"/>
              <w:left w:val="single" w:sz="4" w:space="0" w:color="auto"/>
              <w:bottom w:val="single" w:sz="4" w:space="0" w:color="auto"/>
              <w:right w:val="single" w:sz="4" w:space="0" w:color="auto"/>
            </w:tcBorders>
            <w:noWrap/>
            <w:vAlign w:val="center"/>
          </w:tcPr>
          <w:p w14:paraId="17A5BCB0"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x</w:t>
            </w:r>
            <w:r w:rsidRPr="00F41587">
              <w:rPr>
                <w:rFonts w:ascii="Arial" w:hAnsi="Arial" w:cs="Arial"/>
                <w:b/>
                <w:bCs/>
                <w:sz w:val="20"/>
                <w:szCs w:val="20"/>
                <w:vertAlign w:val="superscript"/>
              </w:rPr>
              <w:t>2</w:t>
            </w:r>
          </w:p>
        </w:tc>
        <w:tc>
          <w:tcPr>
            <w:tcW w:w="860" w:type="dxa"/>
            <w:vMerge w:val="restart"/>
            <w:tcBorders>
              <w:top w:val="single" w:sz="4" w:space="0" w:color="auto"/>
              <w:left w:val="single" w:sz="4" w:space="0" w:color="auto"/>
              <w:bottom w:val="single" w:sz="4" w:space="0" w:color="auto"/>
              <w:right w:val="single" w:sz="4" w:space="0" w:color="auto"/>
            </w:tcBorders>
            <w:noWrap/>
            <w:vAlign w:val="center"/>
          </w:tcPr>
          <w:p w14:paraId="4C446495"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p</w:t>
            </w:r>
          </w:p>
        </w:tc>
        <w:tc>
          <w:tcPr>
            <w:tcW w:w="1360" w:type="dxa"/>
            <w:vMerge w:val="restart"/>
            <w:tcBorders>
              <w:top w:val="single" w:sz="4" w:space="0" w:color="auto"/>
              <w:left w:val="single" w:sz="4" w:space="0" w:color="auto"/>
              <w:bottom w:val="single" w:sz="4" w:space="0" w:color="auto"/>
              <w:right w:val="single" w:sz="4" w:space="0" w:color="auto"/>
            </w:tcBorders>
            <w:vAlign w:val="center"/>
          </w:tcPr>
          <w:p w14:paraId="76D38E41"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Critical Value</w:t>
            </w:r>
          </w:p>
        </w:tc>
        <w:tc>
          <w:tcPr>
            <w:tcW w:w="1160" w:type="dxa"/>
            <w:vMerge w:val="restart"/>
            <w:tcBorders>
              <w:top w:val="single" w:sz="4" w:space="0" w:color="auto"/>
              <w:left w:val="single" w:sz="4" w:space="0" w:color="auto"/>
              <w:bottom w:val="single" w:sz="4" w:space="0" w:color="auto"/>
              <w:right w:val="single" w:sz="4" w:space="0" w:color="auto"/>
            </w:tcBorders>
            <w:vAlign w:val="center"/>
          </w:tcPr>
          <w:p w14:paraId="2D05438F"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H</w:t>
            </w:r>
            <w:r w:rsidRPr="00F41587">
              <w:rPr>
                <w:rFonts w:ascii="Arial" w:hAnsi="Arial" w:cs="Arial"/>
                <w:b/>
                <w:bCs/>
                <w:sz w:val="20"/>
                <w:szCs w:val="20"/>
                <w:vertAlign w:val="subscript"/>
              </w:rPr>
              <w:t>1</w:t>
            </w:r>
            <w:r w:rsidRPr="00F41587">
              <w:rPr>
                <w:rFonts w:ascii="Arial" w:hAnsi="Arial" w:cs="Arial"/>
                <w:b/>
                <w:bCs/>
                <w:sz w:val="20"/>
                <w:szCs w:val="20"/>
              </w:rPr>
              <w:t xml:space="preserve"> or H</w:t>
            </w:r>
            <w:r w:rsidRPr="00F41587">
              <w:rPr>
                <w:rFonts w:ascii="Arial" w:hAnsi="Arial" w:cs="Arial"/>
                <w:b/>
                <w:bCs/>
                <w:sz w:val="20"/>
                <w:szCs w:val="20"/>
                <w:vertAlign w:val="subscript"/>
              </w:rPr>
              <w:t>0</w:t>
            </w:r>
          </w:p>
        </w:tc>
        <w:tc>
          <w:tcPr>
            <w:tcW w:w="1740" w:type="dxa"/>
            <w:vMerge w:val="restart"/>
            <w:tcBorders>
              <w:top w:val="single" w:sz="4" w:space="0" w:color="auto"/>
              <w:left w:val="single" w:sz="4" w:space="0" w:color="auto"/>
              <w:bottom w:val="single" w:sz="4" w:space="0" w:color="auto"/>
              <w:right w:val="single" w:sz="4" w:space="0" w:color="auto"/>
            </w:tcBorders>
            <w:noWrap/>
            <w:vAlign w:val="center"/>
          </w:tcPr>
          <w:p w14:paraId="3DFD86D0"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R</w:t>
            </w:r>
            <w:r w:rsidRPr="00F41587">
              <w:rPr>
                <w:rFonts w:ascii="Arial" w:hAnsi="Arial" w:cs="Arial"/>
                <w:b/>
                <w:bCs/>
                <w:sz w:val="20"/>
                <w:szCs w:val="20"/>
                <w:vertAlign w:val="subscript"/>
              </w:rPr>
              <w:t>1</w:t>
            </w:r>
            <w:r w:rsidRPr="00F41587">
              <w:rPr>
                <w:rFonts w:ascii="Arial" w:hAnsi="Arial" w:cs="Arial"/>
                <w:b/>
                <w:bCs/>
                <w:sz w:val="20"/>
                <w:szCs w:val="20"/>
              </w:rPr>
              <w:t>/R</w:t>
            </w:r>
            <w:r w:rsidRPr="00F41587">
              <w:rPr>
                <w:rFonts w:ascii="Arial" w:hAnsi="Arial" w:cs="Arial"/>
                <w:b/>
                <w:bCs/>
                <w:sz w:val="20"/>
                <w:szCs w:val="20"/>
                <w:vertAlign w:val="subscript"/>
              </w:rPr>
              <w:t>2</w:t>
            </w:r>
          </w:p>
        </w:tc>
      </w:tr>
      <w:tr w:rsidR="00F41587" w:rsidRPr="00F41587" w14:paraId="1EA0D229" w14:textId="77777777">
        <w:trPr>
          <w:trHeight w:val="360"/>
        </w:trPr>
        <w:tc>
          <w:tcPr>
            <w:tcW w:w="1360" w:type="dxa"/>
            <w:vMerge/>
            <w:tcBorders>
              <w:top w:val="single" w:sz="4" w:space="0" w:color="auto"/>
              <w:left w:val="single" w:sz="4" w:space="0" w:color="auto"/>
              <w:bottom w:val="single" w:sz="4" w:space="0" w:color="auto"/>
              <w:right w:val="single" w:sz="4" w:space="0" w:color="auto"/>
            </w:tcBorders>
            <w:vAlign w:val="center"/>
          </w:tcPr>
          <w:p w14:paraId="52E2FE76" w14:textId="77777777" w:rsidR="00F41587" w:rsidRPr="00F41587" w:rsidRDefault="00F41587" w:rsidP="00F41587">
            <w:pPr>
              <w:rPr>
                <w:rFonts w:ascii="Arial" w:hAnsi="Arial" w:cs="Arial"/>
                <w:b/>
                <w:bCs/>
                <w:sz w:val="20"/>
                <w:szCs w:val="20"/>
              </w:rPr>
            </w:pPr>
          </w:p>
        </w:tc>
        <w:tc>
          <w:tcPr>
            <w:tcW w:w="1040" w:type="dxa"/>
            <w:vMerge/>
            <w:tcBorders>
              <w:top w:val="single" w:sz="4" w:space="0" w:color="auto"/>
              <w:left w:val="single" w:sz="4" w:space="0" w:color="auto"/>
              <w:bottom w:val="single" w:sz="4" w:space="0" w:color="auto"/>
              <w:right w:val="single" w:sz="4" w:space="0" w:color="auto"/>
            </w:tcBorders>
            <w:vAlign w:val="center"/>
          </w:tcPr>
          <w:p w14:paraId="6948E4A8" w14:textId="77777777" w:rsidR="00F41587" w:rsidRPr="00F41587" w:rsidRDefault="00F41587" w:rsidP="00F41587">
            <w:pPr>
              <w:rPr>
                <w:rFonts w:ascii="Arial" w:hAnsi="Arial" w:cs="Arial"/>
                <w:b/>
                <w:bCs/>
                <w:sz w:val="20"/>
                <w:szCs w:val="20"/>
              </w:rPr>
            </w:pPr>
          </w:p>
        </w:tc>
        <w:tc>
          <w:tcPr>
            <w:tcW w:w="860" w:type="dxa"/>
            <w:vMerge/>
            <w:tcBorders>
              <w:top w:val="single" w:sz="4" w:space="0" w:color="auto"/>
              <w:left w:val="single" w:sz="4" w:space="0" w:color="auto"/>
              <w:bottom w:val="single" w:sz="4" w:space="0" w:color="auto"/>
              <w:right w:val="single" w:sz="4" w:space="0" w:color="auto"/>
            </w:tcBorders>
            <w:vAlign w:val="center"/>
          </w:tcPr>
          <w:p w14:paraId="2C790189" w14:textId="77777777" w:rsidR="00F41587" w:rsidRPr="00F41587" w:rsidRDefault="00F41587" w:rsidP="00F41587">
            <w:pPr>
              <w:rPr>
                <w:rFonts w:ascii="Arial" w:hAnsi="Arial" w:cs="Arial"/>
                <w:b/>
                <w:bCs/>
                <w:i/>
                <w:iCs/>
                <w:sz w:val="20"/>
                <w:szCs w:val="20"/>
              </w:rPr>
            </w:pPr>
          </w:p>
        </w:tc>
        <w:tc>
          <w:tcPr>
            <w:tcW w:w="1360" w:type="dxa"/>
            <w:vMerge/>
            <w:tcBorders>
              <w:top w:val="single" w:sz="4" w:space="0" w:color="auto"/>
              <w:left w:val="single" w:sz="4" w:space="0" w:color="auto"/>
              <w:bottom w:val="single" w:sz="4" w:space="0" w:color="auto"/>
              <w:right w:val="single" w:sz="4" w:space="0" w:color="auto"/>
            </w:tcBorders>
            <w:vAlign w:val="center"/>
          </w:tcPr>
          <w:p w14:paraId="393CABF4" w14:textId="77777777" w:rsidR="00F41587" w:rsidRPr="00F41587" w:rsidRDefault="00F41587" w:rsidP="00F41587">
            <w:pPr>
              <w:rPr>
                <w:rFonts w:ascii="Arial" w:hAnsi="Arial" w:cs="Arial"/>
                <w:b/>
                <w:bCs/>
                <w:sz w:val="20"/>
                <w:szCs w:val="20"/>
              </w:rPr>
            </w:pPr>
          </w:p>
        </w:tc>
        <w:tc>
          <w:tcPr>
            <w:tcW w:w="1160" w:type="dxa"/>
            <w:vMerge/>
            <w:tcBorders>
              <w:top w:val="single" w:sz="4" w:space="0" w:color="auto"/>
              <w:left w:val="single" w:sz="4" w:space="0" w:color="auto"/>
              <w:bottom w:val="single" w:sz="4" w:space="0" w:color="auto"/>
              <w:right w:val="single" w:sz="4" w:space="0" w:color="auto"/>
            </w:tcBorders>
            <w:vAlign w:val="center"/>
          </w:tcPr>
          <w:p w14:paraId="679D788B" w14:textId="77777777" w:rsidR="00F41587" w:rsidRPr="00F41587" w:rsidRDefault="00F41587" w:rsidP="00F41587">
            <w:pPr>
              <w:rPr>
                <w:rFonts w:ascii="Arial" w:hAnsi="Arial" w:cs="Arial"/>
                <w:b/>
                <w:bCs/>
                <w:sz w:val="20"/>
                <w:szCs w:val="20"/>
              </w:rPr>
            </w:pPr>
          </w:p>
        </w:tc>
        <w:tc>
          <w:tcPr>
            <w:tcW w:w="1740" w:type="dxa"/>
            <w:vMerge/>
            <w:tcBorders>
              <w:top w:val="single" w:sz="4" w:space="0" w:color="auto"/>
              <w:left w:val="single" w:sz="4" w:space="0" w:color="auto"/>
              <w:bottom w:val="single" w:sz="4" w:space="0" w:color="auto"/>
              <w:right w:val="single" w:sz="4" w:space="0" w:color="auto"/>
            </w:tcBorders>
            <w:vAlign w:val="center"/>
          </w:tcPr>
          <w:p w14:paraId="1F266296" w14:textId="77777777" w:rsidR="00F41587" w:rsidRPr="00F41587" w:rsidRDefault="00F41587" w:rsidP="00F41587">
            <w:pPr>
              <w:rPr>
                <w:rFonts w:ascii="Arial" w:hAnsi="Arial" w:cs="Arial"/>
                <w:b/>
                <w:bCs/>
                <w:sz w:val="20"/>
                <w:szCs w:val="20"/>
              </w:rPr>
            </w:pPr>
          </w:p>
        </w:tc>
      </w:tr>
      <w:tr w:rsidR="00F41587" w:rsidRPr="00F41587" w14:paraId="0F29FA4C" w14:textId="77777777">
        <w:trPr>
          <w:trHeight w:val="480"/>
        </w:trPr>
        <w:tc>
          <w:tcPr>
            <w:tcW w:w="1360" w:type="dxa"/>
            <w:tcBorders>
              <w:top w:val="nil"/>
              <w:left w:val="single" w:sz="4" w:space="0" w:color="auto"/>
              <w:bottom w:val="single" w:sz="4" w:space="0" w:color="auto"/>
              <w:right w:val="single" w:sz="4" w:space="0" w:color="auto"/>
            </w:tcBorders>
            <w:noWrap/>
            <w:vAlign w:val="center"/>
          </w:tcPr>
          <w:p w14:paraId="1AAB352E"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Gender</w:t>
            </w:r>
          </w:p>
        </w:tc>
        <w:tc>
          <w:tcPr>
            <w:tcW w:w="1040" w:type="dxa"/>
            <w:tcBorders>
              <w:top w:val="nil"/>
              <w:left w:val="nil"/>
              <w:bottom w:val="single" w:sz="4" w:space="0" w:color="auto"/>
              <w:right w:val="single" w:sz="4" w:space="0" w:color="auto"/>
            </w:tcBorders>
            <w:noWrap/>
            <w:vAlign w:val="center"/>
          </w:tcPr>
          <w:p w14:paraId="3523E7B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29.69</w:t>
            </w:r>
          </w:p>
        </w:tc>
        <w:tc>
          <w:tcPr>
            <w:tcW w:w="860" w:type="dxa"/>
            <w:tcBorders>
              <w:top w:val="nil"/>
              <w:left w:val="nil"/>
              <w:bottom w:val="single" w:sz="4" w:space="0" w:color="auto"/>
              <w:right w:val="single" w:sz="4" w:space="0" w:color="auto"/>
            </w:tcBorders>
            <w:noWrap/>
            <w:vAlign w:val="center"/>
          </w:tcPr>
          <w:p w14:paraId="3D7D7F05"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0.01</w:t>
            </w:r>
          </w:p>
        </w:tc>
        <w:tc>
          <w:tcPr>
            <w:tcW w:w="1360" w:type="dxa"/>
            <w:tcBorders>
              <w:top w:val="nil"/>
              <w:left w:val="nil"/>
              <w:bottom w:val="single" w:sz="4" w:space="0" w:color="auto"/>
              <w:right w:val="single" w:sz="4" w:space="0" w:color="auto"/>
            </w:tcBorders>
            <w:noWrap/>
            <w:vAlign w:val="center"/>
          </w:tcPr>
          <w:p w14:paraId="127EC25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11.345</w:t>
            </w:r>
          </w:p>
        </w:tc>
        <w:tc>
          <w:tcPr>
            <w:tcW w:w="1160" w:type="dxa"/>
            <w:tcBorders>
              <w:top w:val="nil"/>
              <w:left w:val="nil"/>
              <w:bottom w:val="single" w:sz="4" w:space="0" w:color="auto"/>
              <w:right w:val="single" w:sz="4" w:space="0" w:color="auto"/>
            </w:tcBorders>
            <w:noWrap/>
            <w:vAlign w:val="center"/>
          </w:tcPr>
          <w:p w14:paraId="23F2C0E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H</w:t>
            </w:r>
            <w:r w:rsidRPr="00F41587">
              <w:rPr>
                <w:rFonts w:ascii="Arial" w:hAnsi="Arial" w:cs="Arial"/>
                <w:sz w:val="20"/>
                <w:szCs w:val="20"/>
                <w:vertAlign w:val="subscript"/>
              </w:rPr>
              <w:t>0</w:t>
            </w:r>
          </w:p>
        </w:tc>
        <w:tc>
          <w:tcPr>
            <w:tcW w:w="1740" w:type="dxa"/>
            <w:tcBorders>
              <w:top w:val="nil"/>
              <w:left w:val="nil"/>
              <w:bottom w:val="single" w:sz="4" w:space="0" w:color="auto"/>
              <w:right w:val="single" w:sz="4" w:space="0" w:color="auto"/>
            </w:tcBorders>
            <w:noWrap/>
            <w:vAlign w:val="center"/>
          </w:tcPr>
          <w:p w14:paraId="32DE247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male/female</w:t>
            </w:r>
          </w:p>
        </w:tc>
      </w:tr>
      <w:tr w:rsidR="00F41587" w:rsidRPr="00F41587" w14:paraId="01FCE06B" w14:textId="77777777">
        <w:trPr>
          <w:trHeight w:val="480"/>
        </w:trPr>
        <w:tc>
          <w:tcPr>
            <w:tcW w:w="1360" w:type="dxa"/>
            <w:tcBorders>
              <w:top w:val="nil"/>
              <w:left w:val="single" w:sz="4" w:space="0" w:color="auto"/>
              <w:bottom w:val="single" w:sz="4" w:space="0" w:color="auto"/>
              <w:right w:val="single" w:sz="4" w:space="0" w:color="auto"/>
            </w:tcBorders>
            <w:noWrap/>
            <w:vAlign w:val="center"/>
          </w:tcPr>
          <w:p w14:paraId="5873DBE6" w14:textId="77777777" w:rsidR="00F41587" w:rsidRPr="00F41587" w:rsidRDefault="00F41587" w:rsidP="00F41587">
            <w:pPr>
              <w:jc w:val="center"/>
              <w:rPr>
                <w:rFonts w:ascii="Arial" w:hAnsi="Arial" w:cs="Arial"/>
                <w:b/>
                <w:bCs/>
                <w:i/>
                <w:iCs/>
                <w:sz w:val="20"/>
                <w:szCs w:val="20"/>
              </w:rPr>
            </w:pPr>
            <w:r w:rsidRPr="00F41587">
              <w:rPr>
                <w:rFonts w:ascii="Arial" w:hAnsi="Arial" w:cs="Arial"/>
                <w:b/>
                <w:bCs/>
                <w:i/>
                <w:iCs/>
                <w:sz w:val="20"/>
                <w:szCs w:val="20"/>
              </w:rPr>
              <w:t>Ethnicity</w:t>
            </w:r>
          </w:p>
        </w:tc>
        <w:tc>
          <w:tcPr>
            <w:tcW w:w="1040" w:type="dxa"/>
            <w:tcBorders>
              <w:top w:val="nil"/>
              <w:left w:val="nil"/>
              <w:bottom w:val="single" w:sz="4" w:space="0" w:color="auto"/>
              <w:right w:val="single" w:sz="4" w:space="0" w:color="auto"/>
            </w:tcBorders>
            <w:noWrap/>
            <w:vAlign w:val="center"/>
          </w:tcPr>
          <w:p w14:paraId="6FC7D96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0.29</w:t>
            </w:r>
          </w:p>
        </w:tc>
        <w:tc>
          <w:tcPr>
            <w:tcW w:w="860" w:type="dxa"/>
            <w:tcBorders>
              <w:top w:val="nil"/>
              <w:left w:val="nil"/>
              <w:bottom w:val="single" w:sz="4" w:space="0" w:color="auto"/>
              <w:right w:val="single" w:sz="4" w:space="0" w:color="auto"/>
            </w:tcBorders>
            <w:noWrap/>
            <w:vAlign w:val="center"/>
          </w:tcPr>
          <w:p w14:paraId="60ED0064"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0.05</w:t>
            </w:r>
          </w:p>
        </w:tc>
        <w:tc>
          <w:tcPr>
            <w:tcW w:w="1360" w:type="dxa"/>
            <w:tcBorders>
              <w:top w:val="nil"/>
              <w:left w:val="nil"/>
              <w:bottom w:val="single" w:sz="4" w:space="0" w:color="auto"/>
              <w:right w:val="single" w:sz="4" w:space="0" w:color="auto"/>
            </w:tcBorders>
            <w:noWrap/>
            <w:vAlign w:val="center"/>
          </w:tcPr>
          <w:p w14:paraId="7F34D56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7.815</w:t>
            </w:r>
          </w:p>
        </w:tc>
        <w:tc>
          <w:tcPr>
            <w:tcW w:w="1160" w:type="dxa"/>
            <w:tcBorders>
              <w:top w:val="nil"/>
              <w:left w:val="nil"/>
              <w:bottom w:val="single" w:sz="4" w:space="0" w:color="auto"/>
              <w:right w:val="single" w:sz="4" w:space="0" w:color="auto"/>
            </w:tcBorders>
            <w:noWrap/>
            <w:vAlign w:val="center"/>
          </w:tcPr>
          <w:p w14:paraId="28EC429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H</w:t>
            </w:r>
            <w:r w:rsidRPr="00F41587">
              <w:rPr>
                <w:rFonts w:ascii="Arial" w:hAnsi="Arial" w:cs="Arial"/>
                <w:sz w:val="20"/>
                <w:szCs w:val="20"/>
                <w:vertAlign w:val="subscript"/>
              </w:rPr>
              <w:t>1</w:t>
            </w:r>
          </w:p>
        </w:tc>
        <w:tc>
          <w:tcPr>
            <w:tcW w:w="1740" w:type="dxa"/>
            <w:tcBorders>
              <w:top w:val="nil"/>
              <w:left w:val="nil"/>
              <w:bottom w:val="single" w:sz="4" w:space="0" w:color="auto"/>
              <w:right w:val="single" w:sz="4" w:space="0" w:color="auto"/>
            </w:tcBorders>
            <w:noWrap/>
            <w:vAlign w:val="center"/>
          </w:tcPr>
          <w:p w14:paraId="0AC350B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non/English</w:t>
            </w:r>
          </w:p>
        </w:tc>
      </w:tr>
      <w:tr w:rsidR="00F41587" w:rsidRPr="00F41587" w14:paraId="0202BFC6" w14:textId="77777777">
        <w:trPr>
          <w:trHeight w:val="480"/>
        </w:trPr>
        <w:tc>
          <w:tcPr>
            <w:tcW w:w="1360" w:type="dxa"/>
            <w:tcBorders>
              <w:top w:val="nil"/>
              <w:left w:val="single" w:sz="4" w:space="0" w:color="auto"/>
              <w:bottom w:val="single" w:sz="4" w:space="0" w:color="auto"/>
              <w:right w:val="single" w:sz="4" w:space="0" w:color="auto"/>
            </w:tcBorders>
            <w:noWrap/>
            <w:vAlign w:val="center"/>
          </w:tcPr>
          <w:p w14:paraId="5D3A0B1D" w14:textId="77777777" w:rsidR="00F41587" w:rsidRPr="00F41587" w:rsidRDefault="00F41587" w:rsidP="00F41587">
            <w:pPr>
              <w:jc w:val="center"/>
              <w:rPr>
                <w:rFonts w:ascii="Arial" w:hAnsi="Arial" w:cs="Arial"/>
                <w:b/>
                <w:bCs/>
                <w:i/>
                <w:iCs/>
                <w:sz w:val="20"/>
                <w:szCs w:val="20"/>
              </w:rPr>
            </w:pPr>
            <w:smartTag w:uri="urn:schemas-microsoft-com:office:smarttags" w:element="place">
              <w:smartTag w:uri="urn:schemas-microsoft-com:office:smarttags" w:element="PlaceName">
                <w:r w:rsidRPr="00F41587">
                  <w:rPr>
                    <w:rFonts w:ascii="Arial" w:hAnsi="Arial" w:cs="Arial"/>
                    <w:b/>
                    <w:bCs/>
                    <w:i/>
                    <w:iCs/>
                    <w:sz w:val="20"/>
                    <w:szCs w:val="20"/>
                  </w:rPr>
                  <w:t>Age</w:t>
                </w:r>
              </w:smartTag>
              <w:r w:rsidRPr="00F41587">
                <w:rPr>
                  <w:rFonts w:ascii="Arial" w:hAnsi="Arial" w:cs="Arial"/>
                  <w:b/>
                  <w:bCs/>
                  <w:i/>
                  <w:iCs/>
                  <w:sz w:val="20"/>
                  <w:szCs w:val="20"/>
                </w:rPr>
                <w:t xml:space="preserve"> </w:t>
              </w:r>
              <w:smartTag w:uri="urn:schemas-microsoft-com:office:smarttags" w:element="PlaceType">
                <w:r w:rsidRPr="00F41587">
                  <w:rPr>
                    <w:rFonts w:ascii="Arial" w:hAnsi="Arial" w:cs="Arial"/>
                    <w:b/>
                    <w:bCs/>
                    <w:i/>
                    <w:iCs/>
                    <w:sz w:val="20"/>
                    <w:szCs w:val="20"/>
                  </w:rPr>
                  <w:t>Range</w:t>
                </w:r>
              </w:smartTag>
            </w:smartTag>
          </w:p>
        </w:tc>
        <w:tc>
          <w:tcPr>
            <w:tcW w:w="1040" w:type="dxa"/>
            <w:tcBorders>
              <w:top w:val="nil"/>
              <w:left w:val="nil"/>
              <w:bottom w:val="single" w:sz="4" w:space="0" w:color="auto"/>
              <w:right w:val="single" w:sz="4" w:space="0" w:color="auto"/>
            </w:tcBorders>
            <w:noWrap/>
            <w:vAlign w:val="center"/>
          </w:tcPr>
          <w:p w14:paraId="16C931C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6.01</w:t>
            </w:r>
          </w:p>
        </w:tc>
        <w:tc>
          <w:tcPr>
            <w:tcW w:w="860" w:type="dxa"/>
            <w:tcBorders>
              <w:top w:val="nil"/>
              <w:left w:val="nil"/>
              <w:bottom w:val="single" w:sz="4" w:space="0" w:color="auto"/>
              <w:right w:val="single" w:sz="4" w:space="0" w:color="auto"/>
            </w:tcBorders>
            <w:noWrap/>
            <w:vAlign w:val="center"/>
          </w:tcPr>
          <w:p w14:paraId="3F8677E7"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0.05</w:t>
            </w:r>
          </w:p>
        </w:tc>
        <w:tc>
          <w:tcPr>
            <w:tcW w:w="1360" w:type="dxa"/>
            <w:tcBorders>
              <w:top w:val="nil"/>
              <w:left w:val="nil"/>
              <w:bottom w:val="single" w:sz="4" w:space="0" w:color="auto"/>
              <w:right w:val="single" w:sz="4" w:space="0" w:color="auto"/>
            </w:tcBorders>
            <w:noWrap/>
            <w:vAlign w:val="center"/>
          </w:tcPr>
          <w:p w14:paraId="24B2BB0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7.815</w:t>
            </w:r>
          </w:p>
        </w:tc>
        <w:tc>
          <w:tcPr>
            <w:tcW w:w="1160" w:type="dxa"/>
            <w:tcBorders>
              <w:top w:val="nil"/>
              <w:left w:val="nil"/>
              <w:bottom w:val="single" w:sz="4" w:space="0" w:color="auto"/>
              <w:right w:val="single" w:sz="4" w:space="0" w:color="auto"/>
            </w:tcBorders>
            <w:noWrap/>
            <w:vAlign w:val="center"/>
          </w:tcPr>
          <w:p w14:paraId="77BCBFE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H</w:t>
            </w:r>
            <w:r w:rsidRPr="00F41587">
              <w:rPr>
                <w:rFonts w:ascii="Arial" w:hAnsi="Arial" w:cs="Arial"/>
                <w:sz w:val="20"/>
                <w:szCs w:val="20"/>
                <w:vertAlign w:val="subscript"/>
              </w:rPr>
              <w:t>1</w:t>
            </w:r>
          </w:p>
        </w:tc>
        <w:tc>
          <w:tcPr>
            <w:tcW w:w="1740" w:type="dxa"/>
            <w:tcBorders>
              <w:top w:val="nil"/>
              <w:left w:val="nil"/>
              <w:bottom w:val="single" w:sz="4" w:space="0" w:color="auto"/>
              <w:right w:val="single" w:sz="4" w:space="0" w:color="auto"/>
            </w:tcBorders>
            <w:noWrap/>
            <w:vAlign w:val="center"/>
          </w:tcPr>
          <w:p w14:paraId="1F1BA12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under /over 21</w:t>
            </w:r>
          </w:p>
        </w:tc>
      </w:tr>
    </w:tbl>
    <w:p w14:paraId="3E83B78B" w14:textId="77777777" w:rsidR="00D23D0A" w:rsidRDefault="00D23D0A" w:rsidP="00BD2BDD">
      <w:pPr>
        <w:jc w:val="center"/>
        <w:rPr>
          <w:rFonts w:ascii="Times New Roman" w:hAnsi="Times New Roman"/>
        </w:rPr>
      </w:pPr>
    </w:p>
    <w:p w14:paraId="5E251435" w14:textId="77777777" w:rsidR="00D23D0A" w:rsidRDefault="00D23D0A" w:rsidP="00BD2BDD">
      <w:pPr>
        <w:rPr>
          <w:rFonts w:ascii="Times New Roman" w:hAnsi="Times New Roman"/>
        </w:rPr>
      </w:pPr>
    </w:p>
    <w:p w14:paraId="4F851563" w14:textId="77777777" w:rsidR="00BD2BDD" w:rsidRDefault="00BD2BDD" w:rsidP="008E045A">
      <w:pPr>
        <w:spacing w:line="480" w:lineRule="auto"/>
        <w:jc w:val="both"/>
        <w:rPr>
          <w:rFonts w:ascii="Times New Roman" w:hAnsi="Times New Roman"/>
        </w:rPr>
      </w:pPr>
      <w:r>
        <w:rPr>
          <w:rFonts w:ascii="Times New Roman" w:hAnsi="Times New Roman"/>
        </w:rPr>
        <w:t>To verify the results of the Ch-square test, a Mann-Whitney test was conducted. Table 4.1.</w:t>
      </w:r>
      <w:r w:rsidR="00B6790D">
        <w:rPr>
          <w:rFonts w:ascii="Times New Roman" w:hAnsi="Times New Roman"/>
        </w:rPr>
        <w:t>5</w:t>
      </w:r>
      <w:r>
        <w:rPr>
          <w:rFonts w:ascii="Times New Roman" w:hAnsi="Times New Roman"/>
        </w:rPr>
        <w:t xml:space="preserve"> shows the consolidated results, including whether the null hypothesis was accepted or rejected.</w:t>
      </w:r>
      <w:r w:rsidR="005367A1">
        <w:rPr>
          <w:rFonts w:ascii="Times New Roman" w:hAnsi="Times New Roman"/>
        </w:rPr>
        <w:t xml:space="preserve"> The full calculations can be found in Appendix VIII.</w:t>
      </w:r>
    </w:p>
    <w:p w14:paraId="3F925287" w14:textId="77777777" w:rsidR="00BD2BDD" w:rsidRDefault="00BD2BDD" w:rsidP="00BD2BDD">
      <w:pPr>
        <w:pStyle w:val="Caption"/>
        <w:rPr>
          <w:rFonts w:ascii="Times New Roman" w:hAnsi="Times New Roman"/>
          <w:b w:val="0"/>
          <w:bCs w:val="0"/>
          <w:sz w:val="24"/>
          <w:u w:val="single"/>
        </w:rPr>
      </w:pPr>
      <w:bookmarkStart w:id="55" w:name="_Toc194990914"/>
      <w:bookmarkStart w:id="56" w:name="_Toc232599361"/>
      <w:r w:rsidRPr="00E108AE">
        <w:rPr>
          <w:rFonts w:ascii="Times New Roman" w:hAnsi="Times New Roman"/>
          <w:b w:val="0"/>
          <w:bCs w:val="0"/>
          <w:sz w:val="24"/>
          <w:u w:val="single"/>
        </w:rPr>
        <w:t>Table 4.1.</w:t>
      </w:r>
      <w:r w:rsidR="00B6790D">
        <w:rPr>
          <w:rFonts w:ascii="Times New Roman" w:hAnsi="Times New Roman"/>
          <w:b w:val="0"/>
          <w:bCs w:val="0"/>
          <w:sz w:val="24"/>
          <w:u w:val="single"/>
        </w:rPr>
        <w:t>5</w:t>
      </w:r>
      <w:r w:rsidRPr="00E108AE">
        <w:rPr>
          <w:rFonts w:ascii="Times New Roman" w:hAnsi="Times New Roman"/>
          <w:b w:val="0"/>
          <w:bCs w:val="0"/>
          <w:sz w:val="24"/>
          <w:u w:val="single"/>
        </w:rPr>
        <w:t xml:space="preserve"> </w:t>
      </w:r>
      <w:r>
        <w:rPr>
          <w:rFonts w:ascii="Times New Roman" w:hAnsi="Times New Roman"/>
          <w:b w:val="0"/>
          <w:bCs w:val="0"/>
          <w:sz w:val="24"/>
          <w:u w:val="single"/>
        </w:rPr>
        <w:t>Mann-Whitney (U</w:t>
      </w:r>
      <w:r w:rsidR="002F4EE8">
        <w:rPr>
          <w:rFonts w:ascii="Times New Roman" w:hAnsi="Times New Roman"/>
          <w:b w:val="0"/>
          <w:bCs w:val="0"/>
          <w:sz w:val="24"/>
          <w:u w:val="single"/>
          <w:vertAlign w:val="subscript"/>
        </w:rPr>
        <w:t xml:space="preserve">1 </w:t>
      </w:r>
      <w:r w:rsidR="002F4EE8" w:rsidRPr="002F4EE8">
        <w:rPr>
          <w:rFonts w:ascii="Times New Roman" w:hAnsi="Times New Roman"/>
          <w:b w:val="0"/>
          <w:bCs w:val="0"/>
          <w:sz w:val="24"/>
          <w:u w:val="single"/>
        </w:rPr>
        <w:t>and p</w:t>
      </w:r>
      <w:r>
        <w:rPr>
          <w:rFonts w:ascii="Times New Roman" w:hAnsi="Times New Roman"/>
          <w:b w:val="0"/>
          <w:bCs w:val="0"/>
          <w:sz w:val="24"/>
          <w:u w:val="single"/>
        </w:rPr>
        <w:t xml:space="preserve">) figures and critical values for each </w:t>
      </w:r>
      <w:r w:rsidR="00B6790D">
        <w:rPr>
          <w:rFonts w:ascii="Times New Roman" w:hAnsi="Times New Roman"/>
          <w:b w:val="0"/>
          <w:bCs w:val="0"/>
          <w:sz w:val="24"/>
          <w:u w:val="single"/>
        </w:rPr>
        <w:t xml:space="preserve">student </w:t>
      </w:r>
      <w:r>
        <w:rPr>
          <w:rFonts w:ascii="Times New Roman" w:hAnsi="Times New Roman"/>
          <w:b w:val="0"/>
          <w:bCs w:val="0"/>
          <w:sz w:val="24"/>
          <w:u w:val="single"/>
        </w:rPr>
        <w:t>variable</w:t>
      </w:r>
      <w:bookmarkEnd w:id="55"/>
      <w:bookmarkEnd w:id="56"/>
      <w:r w:rsidRPr="00E108AE">
        <w:rPr>
          <w:rFonts w:ascii="Times New Roman" w:hAnsi="Times New Roman"/>
          <w:b w:val="0"/>
          <w:bCs w:val="0"/>
          <w:sz w:val="24"/>
          <w:u w:val="single"/>
        </w:rPr>
        <w:t xml:space="preserve"> </w:t>
      </w:r>
    </w:p>
    <w:p w14:paraId="6B74DD88" w14:textId="77777777" w:rsidR="00B73D2E" w:rsidRPr="00B73D2E" w:rsidRDefault="00B73D2E" w:rsidP="00B73D2E"/>
    <w:tbl>
      <w:tblPr>
        <w:tblW w:w="8320" w:type="dxa"/>
        <w:jc w:val="center"/>
        <w:tblLook w:val="0000" w:firstRow="0" w:lastRow="0" w:firstColumn="0" w:lastColumn="0" w:noHBand="0" w:noVBand="0"/>
      </w:tblPr>
      <w:tblGrid>
        <w:gridCol w:w="1540"/>
        <w:gridCol w:w="960"/>
        <w:gridCol w:w="960"/>
        <w:gridCol w:w="1080"/>
        <w:gridCol w:w="1080"/>
        <w:gridCol w:w="1157"/>
        <w:gridCol w:w="1543"/>
      </w:tblGrid>
      <w:tr w:rsidR="00B73D2E" w:rsidRPr="00B73D2E" w14:paraId="11AA927A" w14:textId="77777777">
        <w:trPr>
          <w:trHeight w:val="495"/>
          <w:jc w:val="center"/>
        </w:trPr>
        <w:tc>
          <w:tcPr>
            <w:tcW w:w="1540" w:type="dxa"/>
            <w:tcBorders>
              <w:top w:val="single" w:sz="8" w:space="0" w:color="auto"/>
              <w:left w:val="single" w:sz="8" w:space="0" w:color="auto"/>
              <w:bottom w:val="single" w:sz="4" w:space="0" w:color="auto"/>
              <w:right w:val="nil"/>
            </w:tcBorders>
            <w:noWrap/>
            <w:vAlign w:val="center"/>
          </w:tcPr>
          <w:p w14:paraId="7D639819"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Mann-Whitney</w:t>
            </w:r>
          </w:p>
        </w:tc>
        <w:tc>
          <w:tcPr>
            <w:tcW w:w="960" w:type="dxa"/>
            <w:tcBorders>
              <w:top w:val="single" w:sz="8" w:space="0" w:color="auto"/>
              <w:left w:val="single" w:sz="8" w:space="0" w:color="auto"/>
              <w:bottom w:val="single" w:sz="4" w:space="0" w:color="auto"/>
              <w:right w:val="single" w:sz="4" w:space="0" w:color="auto"/>
            </w:tcBorders>
            <w:noWrap/>
            <w:vAlign w:val="center"/>
          </w:tcPr>
          <w:p w14:paraId="70CEF449"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n</w:t>
            </w:r>
            <w:r w:rsidRPr="00B73D2E">
              <w:rPr>
                <w:rFonts w:ascii="Arial" w:hAnsi="Arial" w:cs="Arial"/>
                <w:b/>
                <w:bCs/>
                <w:sz w:val="20"/>
                <w:szCs w:val="20"/>
                <w:vertAlign w:val="subscript"/>
              </w:rPr>
              <w:t>1</w:t>
            </w:r>
          </w:p>
        </w:tc>
        <w:tc>
          <w:tcPr>
            <w:tcW w:w="960" w:type="dxa"/>
            <w:tcBorders>
              <w:top w:val="single" w:sz="8" w:space="0" w:color="auto"/>
              <w:left w:val="nil"/>
              <w:bottom w:val="single" w:sz="4" w:space="0" w:color="auto"/>
              <w:right w:val="single" w:sz="8" w:space="0" w:color="auto"/>
            </w:tcBorders>
            <w:noWrap/>
            <w:vAlign w:val="center"/>
          </w:tcPr>
          <w:p w14:paraId="4E7E8270"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n</w:t>
            </w:r>
            <w:r w:rsidRPr="00B73D2E">
              <w:rPr>
                <w:rFonts w:ascii="Arial" w:hAnsi="Arial" w:cs="Arial"/>
                <w:b/>
                <w:bCs/>
                <w:sz w:val="20"/>
                <w:szCs w:val="20"/>
                <w:vertAlign w:val="subscript"/>
              </w:rPr>
              <w:t>2</w:t>
            </w:r>
          </w:p>
        </w:tc>
        <w:tc>
          <w:tcPr>
            <w:tcW w:w="1080" w:type="dxa"/>
            <w:tcBorders>
              <w:top w:val="single" w:sz="8" w:space="0" w:color="auto"/>
              <w:left w:val="nil"/>
              <w:bottom w:val="single" w:sz="4" w:space="0" w:color="auto"/>
              <w:right w:val="single" w:sz="4" w:space="0" w:color="auto"/>
            </w:tcBorders>
            <w:noWrap/>
            <w:vAlign w:val="center"/>
          </w:tcPr>
          <w:p w14:paraId="665EEE82"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U</w:t>
            </w:r>
            <w:r w:rsidR="009A604C" w:rsidRPr="009A604C">
              <w:rPr>
                <w:rFonts w:ascii="Arial" w:hAnsi="Arial" w:cs="Arial"/>
                <w:b/>
                <w:bCs/>
                <w:sz w:val="20"/>
                <w:szCs w:val="20"/>
                <w:vertAlign w:val="subscript"/>
              </w:rPr>
              <w:t>1</w:t>
            </w:r>
          </w:p>
        </w:tc>
        <w:tc>
          <w:tcPr>
            <w:tcW w:w="1080" w:type="dxa"/>
            <w:tcBorders>
              <w:top w:val="single" w:sz="8" w:space="0" w:color="auto"/>
              <w:left w:val="single" w:sz="8" w:space="0" w:color="auto"/>
              <w:bottom w:val="single" w:sz="4" w:space="0" w:color="auto"/>
              <w:right w:val="single" w:sz="8" w:space="0" w:color="auto"/>
            </w:tcBorders>
            <w:noWrap/>
            <w:vAlign w:val="center"/>
          </w:tcPr>
          <w:p w14:paraId="62F0D9AD" w14:textId="77777777" w:rsidR="00B73D2E" w:rsidRPr="00B73D2E" w:rsidRDefault="00B73D2E" w:rsidP="00B73D2E">
            <w:pPr>
              <w:jc w:val="center"/>
              <w:rPr>
                <w:rFonts w:ascii="Arial" w:hAnsi="Arial" w:cs="Arial"/>
                <w:b/>
                <w:bCs/>
                <w:i/>
                <w:iCs/>
                <w:sz w:val="20"/>
                <w:szCs w:val="20"/>
              </w:rPr>
            </w:pPr>
            <w:r w:rsidRPr="00B73D2E">
              <w:rPr>
                <w:rFonts w:ascii="Arial" w:hAnsi="Arial" w:cs="Arial"/>
                <w:b/>
                <w:bCs/>
                <w:i/>
                <w:iCs/>
                <w:sz w:val="20"/>
                <w:szCs w:val="20"/>
              </w:rPr>
              <w:t>p</w:t>
            </w:r>
          </w:p>
        </w:tc>
        <w:tc>
          <w:tcPr>
            <w:tcW w:w="1157" w:type="dxa"/>
            <w:tcBorders>
              <w:top w:val="single" w:sz="8" w:space="0" w:color="auto"/>
              <w:left w:val="single" w:sz="4" w:space="0" w:color="auto"/>
              <w:bottom w:val="single" w:sz="4" w:space="0" w:color="auto"/>
              <w:right w:val="single" w:sz="4" w:space="0" w:color="auto"/>
            </w:tcBorders>
            <w:vAlign w:val="center"/>
          </w:tcPr>
          <w:p w14:paraId="4CDBA3A1"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H</w:t>
            </w:r>
            <w:r w:rsidRPr="00B73D2E">
              <w:rPr>
                <w:rFonts w:ascii="Arial" w:hAnsi="Arial" w:cs="Arial"/>
                <w:b/>
                <w:bCs/>
                <w:sz w:val="20"/>
                <w:szCs w:val="20"/>
                <w:vertAlign w:val="subscript"/>
              </w:rPr>
              <w:t>1</w:t>
            </w:r>
            <w:r w:rsidRPr="00B73D2E">
              <w:rPr>
                <w:rFonts w:ascii="Arial" w:hAnsi="Arial" w:cs="Arial"/>
                <w:b/>
                <w:bCs/>
                <w:sz w:val="20"/>
                <w:szCs w:val="20"/>
              </w:rPr>
              <w:t xml:space="preserve"> or H</w:t>
            </w:r>
            <w:r w:rsidRPr="00B73D2E">
              <w:rPr>
                <w:rFonts w:ascii="Arial" w:hAnsi="Arial" w:cs="Arial"/>
                <w:b/>
                <w:bCs/>
                <w:sz w:val="20"/>
                <w:szCs w:val="20"/>
                <w:vertAlign w:val="subscript"/>
              </w:rPr>
              <w:t>0</w:t>
            </w:r>
          </w:p>
        </w:tc>
        <w:tc>
          <w:tcPr>
            <w:tcW w:w="1543" w:type="dxa"/>
            <w:tcBorders>
              <w:top w:val="single" w:sz="8" w:space="0" w:color="auto"/>
              <w:left w:val="nil"/>
              <w:bottom w:val="single" w:sz="4" w:space="0" w:color="auto"/>
              <w:right w:val="single" w:sz="8" w:space="0" w:color="auto"/>
            </w:tcBorders>
            <w:noWrap/>
            <w:vAlign w:val="center"/>
          </w:tcPr>
          <w:p w14:paraId="212132E7" w14:textId="77777777" w:rsidR="00B73D2E" w:rsidRPr="00B73D2E" w:rsidRDefault="00B73D2E" w:rsidP="00B73D2E">
            <w:pPr>
              <w:jc w:val="center"/>
              <w:rPr>
                <w:rFonts w:ascii="Arial" w:hAnsi="Arial" w:cs="Arial"/>
                <w:b/>
                <w:bCs/>
                <w:sz w:val="20"/>
                <w:szCs w:val="20"/>
              </w:rPr>
            </w:pPr>
            <w:r w:rsidRPr="00B73D2E">
              <w:rPr>
                <w:rFonts w:ascii="Arial" w:hAnsi="Arial" w:cs="Arial"/>
                <w:b/>
                <w:bCs/>
                <w:sz w:val="20"/>
                <w:szCs w:val="20"/>
              </w:rPr>
              <w:t>U</w:t>
            </w:r>
            <w:r w:rsidRPr="00B73D2E">
              <w:rPr>
                <w:rFonts w:ascii="Arial" w:hAnsi="Arial" w:cs="Arial"/>
                <w:b/>
                <w:bCs/>
                <w:sz w:val="20"/>
                <w:szCs w:val="20"/>
                <w:vertAlign w:val="subscript"/>
              </w:rPr>
              <w:t>1</w:t>
            </w:r>
            <w:r w:rsidRPr="00B73D2E">
              <w:rPr>
                <w:rFonts w:ascii="Arial" w:hAnsi="Arial" w:cs="Arial"/>
                <w:b/>
                <w:bCs/>
                <w:sz w:val="20"/>
                <w:szCs w:val="20"/>
              </w:rPr>
              <w:t>/U</w:t>
            </w:r>
            <w:r w:rsidRPr="00B73D2E">
              <w:rPr>
                <w:rFonts w:ascii="Arial" w:hAnsi="Arial" w:cs="Arial"/>
                <w:b/>
                <w:bCs/>
                <w:sz w:val="20"/>
                <w:szCs w:val="20"/>
                <w:vertAlign w:val="subscript"/>
              </w:rPr>
              <w:t>2</w:t>
            </w:r>
          </w:p>
        </w:tc>
      </w:tr>
      <w:tr w:rsidR="009A604C" w:rsidRPr="00B73D2E" w14:paraId="534110AD" w14:textId="77777777">
        <w:trPr>
          <w:trHeight w:val="495"/>
          <w:jc w:val="center"/>
        </w:trPr>
        <w:tc>
          <w:tcPr>
            <w:tcW w:w="1540" w:type="dxa"/>
            <w:tcBorders>
              <w:top w:val="nil"/>
              <w:left w:val="single" w:sz="8" w:space="0" w:color="auto"/>
              <w:bottom w:val="single" w:sz="4" w:space="0" w:color="auto"/>
              <w:right w:val="nil"/>
            </w:tcBorders>
            <w:noWrap/>
            <w:vAlign w:val="center"/>
          </w:tcPr>
          <w:p w14:paraId="57C1FB88" w14:textId="77777777" w:rsidR="009A604C" w:rsidRPr="00F41587" w:rsidRDefault="009A604C" w:rsidP="00B73D2E">
            <w:pPr>
              <w:jc w:val="center"/>
              <w:rPr>
                <w:rFonts w:ascii="Arial" w:hAnsi="Arial" w:cs="Arial"/>
                <w:b/>
                <w:i/>
                <w:sz w:val="20"/>
                <w:szCs w:val="20"/>
              </w:rPr>
            </w:pPr>
            <w:r w:rsidRPr="00F41587">
              <w:rPr>
                <w:rFonts w:ascii="Arial" w:hAnsi="Arial" w:cs="Arial"/>
                <w:b/>
                <w:i/>
                <w:sz w:val="20"/>
                <w:szCs w:val="20"/>
              </w:rPr>
              <w:t>Gender</w:t>
            </w:r>
          </w:p>
        </w:tc>
        <w:tc>
          <w:tcPr>
            <w:tcW w:w="960" w:type="dxa"/>
            <w:tcBorders>
              <w:top w:val="nil"/>
              <w:left w:val="single" w:sz="8" w:space="0" w:color="auto"/>
              <w:bottom w:val="single" w:sz="4" w:space="0" w:color="auto"/>
              <w:right w:val="single" w:sz="4" w:space="0" w:color="auto"/>
            </w:tcBorders>
            <w:noWrap/>
            <w:vAlign w:val="center"/>
          </w:tcPr>
          <w:p w14:paraId="47DB6680"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19</w:t>
            </w:r>
          </w:p>
        </w:tc>
        <w:tc>
          <w:tcPr>
            <w:tcW w:w="960" w:type="dxa"/>
            <w:tcBorders>
              <w:top w:val="nil"/>
              <w:left w:val="nil"/>
              <w:bottom w:val="single" w:sz="4" w:space="0" w:color="auto"/>
              <w:right w:val="single" w:sz="8" w:space="0" w:color="auto"/>
            </w:tcBorders>
            <w:noWrap/>
            <w:vAlign w:val="center"/>
          </w:tcPr>
          <w:p w14:paraId="46F80B06"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51</w:t>
            </w:r>
          </w:p>
        </w:tc>
        <w:tc>
          <w:tcPr>
            <w:tcW w:w="1080" w:type="dxa"/>
            <w:tcBorders>
              <w:top w:val="nil"/>
              <w:left w:val="nil"/>
              <w:bottom w:val="single" w:sz="4" w:space="0" w:color="auto"/>
              <w:right w:val="single" w:sz="4" w:space="0" w:color="auto"/>
            </w:tcBorders>
            <w:noWrap/>
            <w:vAlign w:val="center"/>
          </w:tcPr>
          <w:p w14:paraId="34CBCCCE" w14:textId="77777777" w:rsidR="009A604C" w:rsidRPr="00BC14D5" w:rsidRDefault="009A604C" w:rsidP="00B73D2E">
            <w:pPr>
              <w:jc w:val="center"/>
              <w:rPr>
                <w:rFonts w:ascii="Arial" w:hAnsi="Arial" w:cs="Arial"/>
                <w:iCs/>
                <w:sz w:val="20"/>
                <w:szCs w:val="20"/>
              </w:rPr>
            </w:pPr>
            <w:r w:rsidRPr="00BC14D5">
              <w:rPr>
                <w:rFonts w:ascii="Arial" w:hAnsi="Arial" w:cs="Arial"/>
                <w:iCs/>
                <w:sz w:val="20"/>
                <w:szCs w:val="20"/>
              </w:rPr>
              <w:t>819.5</w:t>
            </w:r>
          </w:p>
        </w:tc>
        <w:tc>
          <w:tcPr>
            <w:tcW w:w="1080" w:type="dxa"/>
            <w:tcBorders>
              <w:top w:val="nil"/>
              <w:left w:val="single" w:sz="8" w:space="0" w:color="auto"/>
              <w:bottom w:val="single" w:sz="4" w:space="0" w:color="auto"/>
              <w:right w:val="single" w:sz="8" w:space="0" w:color="auto"/>
            </w:tcBorders>
            <w:noWrap/>
            <w:vAlign w:val="center"/>
          </w:tcPr>
          <w:p w14:paraId="097CDCB2" w14:textId="77777777" w:rsidR="009A604C" w:rsidRDefault="009A604C">
            <w:pPr>
              <w:jc w:val="center"/>
              <w:rPr>
                <w:rFonts w:ascii="Arial" w:hAnsi="Arial" w:cs="Arial"/>
                <w:i/>
                <w:iCs/>
                <w:sz w:val="20"/>
                <w:szCs w:val="20"/>
              </w:rPr>
            </w:pPr>
            <w:r>
              <w:rPr>
                <w:rFonts w:ascii="Arial" w:hAnsi="Arial" w:cs="Arial"/>
                <w:i/>
                <w:iCs/>
                <w:sz w:val="20"/>
                <w:szCs w:val="20"/>
              </w:rPr>
              <w:t>1.91</w:t>
            </w:r>
          </w:p>
        </w:tc>
        <w:tc>
          <w:tcPr>
            <w:tcW w:w="1157" w:type="dxa"/>
            <w:tcBorders>
              <w:top w:val="nil"/>
              <w:left w:val="single" w:sz="4" w:space="0" w:color="auto"/>
              <w:bottom w:val="single" w:sz="4" w:space="0" w:color="auto"/>
              <w:right w:val="single" w:sz="4" w:space="0" w:color="auto"/>
            </w:tcBorders>
            <w:noWrap/>
            <w:vAlign w:val="center"/>
          </w:tcPr>
          <w:p w14:paraId="162B54AF"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H</w:t>
            </w:r>
            <w:r>
              <w:rPr>
                <w:rFonts w:ascii="Arial" w:hAnsi="Arial" w:cs="Arial"/>
                <w:sz w:val="20"/>
                <w:szCs w:val="20"/>
                <w:vertAlign w:val="subscript"/>
              </w:rPr>
              <w:t>0</w:t>
            </w:r>
          </w:p>
        </w:tc>
        <w:tc>
          <w:tcPr>
            <w:tcW w:w="1543" w:type="dxa"/>
            <w:tcBorders>
              <w:top w:val="nil"/>
              <w:left w:val="nil"/>
              <w:bottom w:val="single" w:sz="4" w:space="0" w:color="auto"/>
              <w:right w:val="single" w:sz="8" w:space="0" w:color="auto"/>
            </w:tcBorders>
            <w:noWrap/>
            <w:vAlign w:val="center"/>
          </w:tcPr>
          <w:p w14:paraId="175C8402"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male/female</w:t>
            </w:r>
          </w:p>
        </w:tc>
      </w:tr>
      <w:tr w:rsidR="009A604C" w:rsidRPr="00B73D2E" w14:paraId="66CB9A95" w14:textId="77777777">
        <w:trPr>
          <w:trHeight w:val="495"/>
          <w:jc w:val="center"/>
        </w:trPr>
        <w:tc>
          <w:tcPr>
            <w:tcW w:w="1540" w:type="dxa"/>
            <w:tcBorders>
              <w:top w:val="nil"/>
              <w:left w:val="single" w:sz="8" w:space="0" w:color="auto"/>
              <w:bottom w:val="single" w:sz="4" w:space="0" w:color="auto"/>
              <w:right w:val="nil"/>
            </w:tcBorders>
            <w:noWrap/>
            <w:vAlign w:val="center"/>
          </w:tcPr>
          <w:p w14:paraId="02298F6C" w14:textId="77777777" w:rsidR="009A604C" w:rsidRPr="00F41587" w:rsidRDefault="009A604C" w:rsidP="00B73D2E">
            <w:pPr>
              <w:jc w:val="center"/>
              <w:rPr>
                <w:rFonts w:ascii="Arial" w:hAnsi="Arial" w:cs="Arial"/>
                <w:b/>
                <w:i/>
                <w:sz w:val="20"/>
                <w:szCs w:val="20"/>
              </w:rPr>
            </w:pPr>
            <w:r w:rsidRPr="00F41587">
              <w:rPr>
                <w:rFonts w:ascii="Arial" w:hAnsi="Arial" w:cs="Arial"/>
                <w:b/>
                <w:i/>
                <w:sz w:val="20"/>
                <w:szCs w:val="20"/>
              </w:rPr>
              <w:t>Ethnicity</w:t>
            </w:r>
          </w:p>
        </w:tc>
        <w:tc>
          <w:tcPr>
            <w:tcW w:w="960" w:type="dxa"/>
            <w:tcBorders>
              <w:top w:val="nil"/>
              <w:left w:val="single" w:sz="8" w:space="0" w:color="auto"/>
              <w:bottom w:val="single" w:sz="4" w:space="0" w:color="auto"/>
              <w:right w:val="single" w:sz="4" w:space="0" w:color="auto"/>
            </w:tcBorders>
            <w:noWrap/>
            <w:vAlign w:val="center"/>
          </w:tcPr>
          <w:p w14:paraId="0F6FDC28"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21</w:t>
            </w:r>
          </w:p>
        </w:tc>
        <w:tc>
          <w:tcPr>
            <w:tcW w:w="960" w:type="dxa"/>
            <w:tcBorders>
              <w:top w:val="nil"/>
              <w:left w:val="nil"/>
              <w:bottom w:val="single" w:sz="4" w:space="0" w:color="auto"/>
              <w:right w:val="single" w:sz="8" w:space="0" w:color="auto"/>
            </w:tcBorders>
            <w:noWrap/>
            <w:vAlign w:val="center"/>
          </w:tcPr>
          <w:p w14:paraId="515DADAB"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49</w:t>
            </w:r>
          </w:p>
        </w:tc>
        <w:tc>
          <w:tcPr>
            <w:tcW w:w="1080" w:type="dxa"/>
            <w:tcBorders>
              <w:top w:val="nil"/>
              <w:left w:val="nil"/>
              <w:bottom w:val="single" w:sz="4" w:space="0" w:color="auto"/>
              <w:right w:val="single" w:sz="4" w:space="0" w:color="auto"/>
            </w:tcBorders>
            <w:noWrap/>
            <w:vAlign w:val="center"/>
          </w:tcPr>
          <w:p w14:paraId="11DC6060" w14:textId="77777777" w:rsidR="009A604C" w:rsidRPr="00BC14D5" w:rsidRDefault="009A604C" w:rsidP="00B73D2E">
            <w:pPr>
              <w:jc w:val="center"/>
              <w:rPr>
                <w:rFonts w:ascii="Arial" w:hAnsi="Arial" w:cs="Arial"/>
                <w:iCs/>
                <w:sz w:val="20"/>
                <w:szCs w:val="20"/>
              </w:rPr>
            </w:pPr>
            <w:r w:rsidRPr="00BC14D5">
              <w:rPr>
                <w:rFonts w:ascii="Arial" w:hAnsi="Arial" w:cs="Arial"/>
                <w:iCs/>
                <w:sz w:val="20"/>
                <w:szCs w:val="20"/>
              </w:rPr>
              <w:t>766</w:t>
            </w:r>
          </w:p>
        </w:tc>
        <w:tc>
          <w:tcPr>
            <w:tcW w:w="1080" w:type="dxa"/>
            <w:tcBorders>
              <w:top w:val="nil"/>
              <w:left w:val="single" w:sz="8" w:space="0" w:color="auto"/>
              <w:bottom w:val="single" w:sz="4" w:space="0" w:color="auto"/>
              <w:right w:val="single" w:sz="8" w:space="0" w:color="auto"/>
            </w:tcBorders>
            <w:noWrap/>
            <w:vAlign w:val="center"/>
          </w:tcPr>
          <w:p w14:paraId="4E6A01E4" w14:textId="77777777" w:rsidR="009A604C" w:rsidRDefault="009A604C">
            <w:pPr>
              <w:jc w:val="center"/>
              <w:rPr>
                <w:rFonts w:ascii="Arial" w:hAnsi="Arial" w:cs="Arial"/>
                <w:i/>
                <w:iCs/>
                <w:sz w:val="20"/>
                <w:szCs w:val="20"/>
              </w:rPr>
            </w:pPr>
            <w:r>
              <w:rPr>
                <w:rFonts w:ascii="Arial" w:hAnsi="Arial" w:cs="Arial"/>
                <w:i/>
                <w:iCs/>
                <w:sz w:val="20"/>
                <w:szCs w:val="20"/>
              </w:rPr>
              <w:t>0.26</w:t>
            </w:r>
          </w:p>
        </w:tc>
        <w:tc>
          <w:tcPr>
            <w:tcW w:w="1157" w:type="dxa"/>
            <w:tcBorders>
              <w:top w:val="nil"/>
              <w:left w:val="single" w:sz="4" w:space="0" w:color="auto"/>
              <w:bottom w:val="single" w:sz="4" w:space="0" w:color="auto"/>
              <w:right w:val="single" w:sz="4" w:space="0" w:color="auto"/>
            </w:tcBorders>
            <w:noWrap/>
            <w:vAlign w:val="center"/>
          </w:tcPr>
          <w:p w14:paraId="53D75873"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H</w:t>
            </w:r>
            <w:r>
              <w:rPr>
                <w:rFonts w:ascii="Arial" w:hAnsi="Arial" w:cs="Arial"/>
                <w:sz w:val="20"/>
                <w:szCs w:val="20"/>
                <w:vertAlign w:val="subscript"/>
              </w:rPr>
              <w:t>1</w:t>
            </w:r>
          </w:p>
        </w:tc>
        <w:tc>
          <w:tcPr>
            <w:tcW w:w="1543" w:type="dxa"/>
            <w:tcBorders>
              <w:top w:val="nil"/>
              <w:left w:val="nil"/>
              <w:bottom w:val="single" w:sz="4" w:space="0" w:color="auto"/>
              <w:right w:val="single" w:sz="8" w:space="0" w:color="auto"/>
            </w:tcBorders>
            <w:noWrap/>
            <w:vAlign w:val="center"/>
          </w:tcPr>
          <w:p w14:paraId="07691EB4"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non/</w:t>
            </w:r>
            <w:r w:rsidR="00F41587">
              <w:rPr>
                <w:rFonts w:ascii="Arial" w:hAnsi="Arial" w:cs="Arial"/>
                <w:sz w:val="20"/>
                <w:szCs w:val="20"/>
              </w:rPr>
              <w:t>E</w:t>
            </w:r>
            <w:r w:rsidRPr="00B73D2E">
              <w:rPr>
                <w:rFonts w:ascii="Arial" w:hAnsi="Arial" w:cs="Arial"/>
                <w:sz w:val="20"/>
                <w:szCs w:val="20"/>
              </w:rPr>
              <w:t>nglish</w:t>
            </w:r>
          </w:p>
        </w:tc>
      </w:tr>
      <w:tr w:rsidR="009A604C" w:rsidRPr="00B73D2E" w14:paraId="168BE738" w14:textId="77777777">
        <w:trPr>
          <w:trHeight w:val="495"/>
          <w:jc w:val="center"/>
        </w:trPr>
        <w:tc>
          <w:tcPr>
            <w:tcW w:w="1540" w:type="dxa"/>
            <w:tcBorders>
              <w:top w:val="nil"/>
              <w:left w:val="single" w:sz="8" w:space="0" w:color="auto"/>
              <w:bottom w:val="single" w:sz="8" w:space="0" w:color="auto"/>
              <w:right w:val="nil"/>
            </w:tcBorders>
            <w:noWrap/>
            <w:vAlign w:val="center"/>
          </w:tcPr>
          <w:p w14:paraId="2BF63300" w14:textId="77777777" w:rsidR="009A604C" w:rsidRPr="00F41587" w:rsidRDefault="009A604C" w:rsidP="00B73D2E">
            <w:pPr>
              <w:jc w:val="center"/>
              <w:rPr>
                <w:rFonts w:ascii="Arial" w:hAnsi="Arial" w:cs="Arial"/>
                <w:b/>
                <w:i/>
                <w:sz w:val="20"/>
                <w:szCs w:val="20"/>
              </w:rPr>
            </w:pPr>
            <w:smartTag w:uri="urn:schemas-microsoft-com:office:smarttags" w:element="place">
              <w:smartTag w:uri="urn:schemas-microsoft-com:office:smarttags" w:element="PlaceName">
                <w:r w:rsidRPr="00F41587">
                  <w:rPr>
                    <w:rFonts w:ascii="Arial" w:hAnsi="Arial" w:cs="Arial"/>
                    <w:b/>
                    <w:i/>
                    <w:sz w:val="20"/>
                    <w:szCs w:val="20"/>
                  </w:rPr>
                  <w:t>Age</w:t>
                </w:r>
              </w:smartTag>
              <w:r w:rsidRPr="00F41587">
                <w:rPr>
                  <w:rFonts w:ascii="Arial" w:hAnsi="Arial" w:cs="Arial"/>
                  <w:b/>
                  <w:i/>
                  <w:sz w:val="20"/>
                  <w:szCs w:val="20"/>
                </w:rPr>
                <w:t xml:space="preserve"> </w:t>
              </w:r>
              <w:smartTag w:uri="urn:schemas-microsoft-com:office:smarttags" w:element="PlaceType">
                <w:r w:rsidRPr="00F41587">
                  <w:rPr>
                    <w:rFonts w:ascii="Arial" w:hAnsi="Arial" w:cs="Arial"/>
                    <w:b/>
                    <w:i/>
                    <w:sz w:val="20"/>
                    <w:szCs w:val="20"/>
                  </w:rPr>
                  <w:t>Range</w:t>
                </w:r>
              </w:smartTag>
            </w:smartTag>
          </w:p>
        </w:tc>
        <w:tc>
          <w:tcPr>
            <w:tcW w:w="960" w:type="dxa"/>
            <w:tcBorders>
              <w:top w:val="nil"/>
              <w:left w:val="single" w:sz="8" w:space="0" w:color="auto"/>
              <w:bottom w:val="single" w:sz="8" w:space="0" w:color="auto"/>
              <w:right w:val="single" w:sz="4" w:space="0" w:color="auto"/>
            </w:tcBorders>
            <w:noWrap/>
            <w:vAlign w:val="center"/>
          </w:tcPr>
          <w:p w14:paraId="1F0F5DEB"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33</w:t>
            </w:r>
          </w:p>
        </w:tc>
        <w:tc>
          <w:tcPr>
            <w:tcW w:w="960" w:type="dxa"/>
            <w:tcBorders>
              <w:top w:val="nil"/>
              <w:left w:val="nil"/>
              <w:bottom w:val="single" w:sz="8" w:space="0" w:color="auto"/>
              <w:right w:val="single" w:sz="8" w:space="0" w:color="auto"/>
            </w:tcBorders>
            <w:noWrap/>
            <w:vAlign w:val="center"/>
          </w:tcPr>
          <w:p w14:paraId="2B92CED3"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37</w:t>
            </w:r>
          </w:p>
        </w:tc>
        <w:tc>
          <w:tcPr>
            <w:tcW w:w="1080" w:type="dxa"/>
            <w:tcBorders>
              <w:top w:val="nil"/>
              <w:left w:val="nil"/>
              <w:bottom w:val="single" w:sz="8" w:space="0" w:color="auto"/>
              <w:right w:val="single" w:sz="4" w:space="0" w:color="auto"/>
            </w:tcBorders>
            <w:noWrap/>
            <w:vAlign w:val="center"/>
          </w:tcPr>
          <w:p w14:paraId="3A152EF2" w14:textId="77777777" w:rsidR="009A604C" w:rsidRPr="00BC14D5" w:rsidRDefault="009A604C" w:rsidP="00B73D2E">
            <w:pPr>
              <w:jc w:val="center"/>
              <w:rPr>
                <w:rFonts w:ascii="Arial" w:hAnsi="Arial" w:cs="Arial"/>
                <w:iCs/>
                <w:sz w:val="20"/>
                <w:szCs w:val="20"/>
              </w:rPr>
            </w:pPr>
            <w:r w:rsidRPr="00BC14D5">
              <w:rPr>
                <w:rFonts w:ascii="Arial" w:hAnsi="Arial" w:cs="Arial"/>
                <w:iCs/>
                <w:sz w:val="20"/>
                <w:szCs w:val="20"/>
              </w:rPr>
              <w:t>1122</w:t>
            </w:r>
          </w:p>
        </w:tc>
        <w:tc>
          <w:tcPr>
            <w:tcW w:w="1080" w:type="dxa"/>
            <w:tcBorders>
              <w:top w:val="nil"/>
              <w:left w:val="single" w:sz="8" w:space="0" w:color="auto"/>
              <w:bottom w:val="single" w:sz="8" w:space="0" w:color="auto"/>
              <w:right w:val="single" w:sz="8" w:space="0" w:color="auto"/>
            </w:tcBorders>
            <w:noWrap/>
            <w:vAlign w:val="center"/>
          </w:tcPr>
          <w:p w14:paraId="59B6DFE4" w14:textId="77777777" w:rsidR="009A604C" w:rsidRDefault="009A604C">
            <w:pPr>
              <w:jc w:val="center"/>
              <w:rPr>
                <w:rFonts w:ascii="Arial" w:hAnsi="Arial" w:cs="Arial"/>
                <w:i/>
                <w:iCs/>
                <w:sz w:val="20"/>
                <w:szCs w:val="20"/>
              </w:rPr>
            </w:pPr>
            <w:r>
              <w:rPr>
                <w:rFonts w:ascii="Arial" w:hAnsi="Arial" w:cs="Arial"/>
                <w:i/>
                <w:iCs/>
                <w:sz w:val="20"/>
                <w:szCs w:val="20"/>
              </w:rPr>
              <w:t>-0.58</w:t>
            </w:r>
          </w:p>
        </w:tc>
        <w:tc>
          <w:tcPr>
            <w:tcW w:w="1157" w:type="dxa"/>
            <w:tcBorders>
              <w:top w:val="nil"/>
              <w:left w:val="single" w:sz="4" w:space="0" w:color="auto"/>
              <w:bottom w:val="single" w:sz="8" w:space="0" w:color="auto"/>
              <w:right w:val="single" w:sz="4" w:space="0" w:color="auto"/>
            </w:tcBorders>
            <w:noWrap/>
            <w:vAlign w:val="center"/>
          </w:tcPr>
          <w:p w14:paraId="57B80FD5"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H</w:t>
            </w:r>
            <w:r>
              <w:rPr>
                <w:rFonts w:ascii="Arial" w:hAnsi="Arial" w:cs="Arial"/>
                <w:sz w:val="20"/>
                <w:szCs w:val="20"/>
                <w:vertAlign w:val="subscript"/>
              </w:rPr>
              <w:t>1</w:t>
            </w:r>
          </w:p>
        </w:tc>
        <w:tc>
          <w:tcPr>
            <w:tcW w:w="1543" w:type="dxa"/>
            <w:tcBorders>
              <w:top w:val="nil"/>
              <w:left w:val="nil"/>
              <w:bottom w:val="single" w:sz="8" w:space="0" w:color="auto"/>
              <w:right w:val="single" w:sz="8" w:space="0" w:color="auto"/>
            </w:tcBorders>
            <w:noWrap/>
            <w:vAlign w:val="center"/>
          </w:tcPr>
          <w:p w14:paraId="4B444EB2" w14:textId="77777777" w:rsidR="009A604C" w:rsidRPr="00B73D2E" w:rsidRDefault="009A604C" w:rsidP="00B73D2E">
            <w:pPr>
              <w:jc w:val="center"/>
              <w:rPr>
                <w:rFonts w:ascii="Arial" w:hAnsi="Arial" w:cs="Arial"/>
                <w:sz w:val="20"/>
                <w:szCs w:val="20"/>
              </w:rPr>
            </w:pPr>
            <w:r w:rsidRPr="00B73D2E">
              <w:rPr>
                <w:rFonts w:ascii="Arial" w:hAnsi="Arial" w:cs="Arial"/>
                <w:sz w:val="20"/>
                <w:szCs w:val="20"/>
              </w:rPr>
              <w:t>over /under 21</w:t>
            </w:r>
          </w:p>
        </w:tc>
      </w:tr>
    </w:tbl>
    <w:p w14:paraId="1032200B" w14:textId="77777777" w:rsidR="00BD2BDD" w:rsidRDefault="00BD2BDD" w:rsidP="00B569A9">
      <w:pPr>
        <w:spacing w:line="480" w:lineRule="auto"/>
        <w:rPr>
          <w:rFonts w:ascii="Times New Roman" w:hAnsi="Times New Roman"/>
        </w:rPr>
      </w:pPr>
    </w:p>
    <w:p w14:paraId="6E041185" w14:textId="77777777" w:rsidR="005367A1" w:rsidRDefault="005367A1" w:rsidP="008E045A">
      <w:pPr>
        <w:spacing w:line="480" w:lineRule="auto"/>
        <w:jc w:val="both"/>
        <w:rPr>
          <w:rFonts w:ascii="Times New Roman" w:hAnsi="Times New Roman"/>
        </w:rPr>
      </w:pPr>
      <w:r>
        <w:rPr>
          <w:rFonts w:ascii="Times New Roman" w:hAnsi="Times New Roman"/>
        </w:rPr>
        <w:lastRenderedPageBreak/>
        <w:t xml:space="preserve">This </w:t>
      </w:r>
      <w:r w:rsidR="00B73D2E">
        <w:rPr>
          <w:rFonts w:ascii="Times New Roman" w:hAnsi="Times New Roman"/>
        </w:rPr>
        <w:t xml:space="preserve">confirms the results of the Chi-square test; that only gender appears to </w:t>
      </w:r>
      <w:proofErr w:type="gramStart"/>
      <w:r w:rsidR="00B73D2E">
        <w:rPr>
          <w:rFonts w:ascii="Times New Roman" w:hAnsi="Times New Roman"/>
        </w:rPr>
        <w:t>have an effect on</w:t>
      </w:r>
      <w:proofErr w:type="gramEnd"/>
      <w:r w:rsidR="00B73D2E">
        <w:rPr>
          <w:rFonts w:ascii="Times New Roman" w:hAnsi="Times New Roman"/>
        </w:rPr>
        <w:t xml:space="preserve"> confidence levels.</w:t>
      </w:r>
      <w:r w:rsidR="009A604C">
        <w:rPr>
          <w:rFonts w:ascii="Times New Roman" w:hAnsi="Times New Roman"/>
        </w:rPr>
        <w:t xml:space="preserve"> </w:t>
      </w:r>
    </w:p>
    <w:p w14:paraId="2D211F1E" w14:textId="77777777" w:rsidR="005367A1" w:rsidRDefault="005367A1" w:rsidP="008E045A">
      <w:pPr>
        <w:spacing w:line="480" w:lineRule="auto"/>
        <w:jc w:val="both"/>
        <w:rPr>
          <w:rFonts w:ascii="Times New Roman" w:hAnsi="Times New Roman"/>
        </w:rPr>
      </w:pPr>
    </w:p>
    <w:p w14:paraId="6AB388DA" w14:textId="77777777" w:rsidR="00B569A9" w:rsidRPr="00B569A9" w:rsidRDefault="00B569A9" w:rsidP="008E045A">
      <w:pPr>
        <w:spacing w:line="480" w:lineRule="auto"/>
        <w:jc w:val="both"/>
        <w:rPr>
          <w:rFonts w:ascii="Times New Roman" w:hAnsi="Times New Roman"/>
        </w:rPr>
      </w:pPr>
      <w:r w:rsidRPr="00B569A9">
        <w:rPr>
          <w:rFonts w:ascii="Times New Roman" w:hAnsi="Times New Roman"/>
        </w:rPr>
        <w:t>Table 4.1.</w:t>
      </w:r>
      <w:r w:rsidR="00B6790D">
        <w:rPr>
          <w:rFonts w:ascii="Times New Roman" w:hAnsi="Times New Roman"/>
        </w:rPr>
        <w:t>6</w:t>
      </w:r>
      <w:r w:rsidRPr="00B569A9">
        <w:rPr>
          <w:rFonts w:ascii="Times New Roman" w:hAnsi="Times New Roman"/>
        </w:rPr>
        <w:t xml:space="preserve"> shows the means, standard deviation, standard error for each of the subject categories</w:t>
      </w:r>
      <w:r>
        <w:rPr>
          <w:rFonts w:ascii="Times New Roman" w:hAnsi="Times New Roman"/>
        </w:rPr>
        <w:t xml:space="preserve"> where </w:t>
      </w:r>
      <w:r w:rsidRPr="00A11F35">
        <w:rPr>
          <w:rFonts w:ascii="Times New Roman" w:hAnsi="Times New Roman"/>
          <w:i/>
        </w:rPr>
        <w:t>n</w:t>
      </w:r>
      <w:r>
        <w:rPr>
          <w:rFonts w:ascii="Times New Roman" w:hAnsi="Times New Roman"/>
        </w:rPr>
        <w:t xml:space="preserve"> = 70</w:t>
      </w:r>
      <w:r w:rsidRPr="00B569A9">
        <w:rPr>
          <w:rFonts w:ascii="Times New Roman" w:hAnsi="Times New Roman"/>
        </w:rPr>
        <w:t>.</w:t>
      </w:r>
    </w:p>
    <w:p w14:paraId="049613ED" w14:textId="77777777" w:rsidR="00B569A9" w:rsidRDefault="00B569A9" w:rsidP="00B569A9">
      <w:pPr>
        <w:pStyle w:val="Caption"/>
        <w:rPr>
          <w:rFonts w:ascii="Times New Roman" w:hAnsi="Times New Roman"/>
          <w:b w:val="0"/>
          <w:bCs w:val="0"/>
          <w:sz w:val="24"/>
          <w:u w:val="single"/>
        </w:rPr>
      </w:pPr>
      <w:bookmarkStart w:id="57" w:name="_Toc194990915"/>
      <w:bookmarkStart w:id="58" w:name="_Toc232599362"/>
      <w:r w:rsidRPr="007007A1">
        <w:rPr>
          <w:rFonts w:ascii="Times New Roman" w:hAnsi="Times New Roman"/>
          <w:b w:val="0"/>
          <w:bCs w:val="0"/>
          <w:sz w:val="24"/>
          <w:u w:val="single"/>
        </w:rPr>
        <w:t xml:space="preserve">Table </w:t>
      </w:r>
      <w:r w:rsidR="007E493D">
        <w:rPr>
          <w:rFonts w:ascii="Times New Roman" w:hAnsi="Times New Roman"/>
          <w:b w:val="0"/>
          <w:bCs w:val="0"/>
          <w:sz w:val="24"/>
          <w:u w:val="single"/>
        </w:rPr>
        <w:t>4.1.</w:t>
      </w:r>
      <w:r w:rsidR="00B6790D">
        <w:rPr>
          <w:rFonts w:ascii="Times New Roman" w:hAnsi="Times New Roman"/>
          <w:b w:val="0"/>
          <w:bCs w:val="0"/>
          <w:sz w:val="24"/>
          <w:u w:val="single"/>
        </w:rPr>
        <w:t>6</w:t>
      </w:r>
      <w:r w:rsidR="007E493D" w:rsidRPr="006E10E6">
        <w:rPr>
          <w:rFonts w:ascii="Times New Roman" w:hAnsi="Times New Roman"/>
          <w:u w:val="single"/>
        </w:rPr>
        <w:t xml:space="preserve"> </w:t>
      </w:r>
      <w:r w:rsidR="007E493D" w:rsidRPr="007007A1">
        <w:rPr>
          <w:rFonts w:ascii="Times New Roman" w:hAnsi="Times New Roman"/>
          <w:b w:val="0"/>
          <w:bCs w:val="0"/>
          <w:sz w:val="24"/>
          <w:u w:val="single"/>
        </w:rPr>
        <w:t>Summary</w:t>
      </w:r>
      <w:r w:rsidRPr="007007A1">
        <w:rPr>
          <w:rFonts w:ascii="Times New Roman" w:hAnsi="Times New Roman"/>
          <w:b w:val="0"/>
          <w:bCs w:val="0"/>
          <w:sz w:val="24"/>
          <w:u w:val="single"/>
        </w:rPr>
        <w:t xml:space="preserve"> of </w:t>
      </w:r>
      <w:r>
        <w:rPr>
          <w:rFonts w:ascii="Times New Roman" w:hAnsi="Times New Roman"/>
          <w:b w:val="0"/>
          <w:bCs w:val="0"/>
          <w:sz w:val="24"/>
          <w:u w:val="single"/>
        </w:rPr>
        <w:t>means, standard deviation and standard error</w:t>
      </w:r>
      <w:bookmarkEnd w:id="57"/>
      <w:r w:rsidR="00B6790D">
        <w:rPr>
          <w:rFonts w:ascii="Times New Roman" w:hAnsi="Times New Roman"/>
          <w:b w:val="0"/>
          <w:bCs w:val="0"/>
          <w:sz w:val="24"/>
          <w:u w:val="single"/>
        </w:rPr>
        <w:t xml:space="preserve"> for student responses</w:t>
      </w:r>
      <w:bookmarkEnd w:id="58"/>
    </w:p>
    <w:p w14:paraId="0C8720D3" w14:textId="77777777" w:rsidR="00B569A9" w:rsidRDefault="00B569A9" w:rsidP="00CF0C8E">
      <w:pPr>
        <w:rPr>
          <w:kern w:val="32"/>
        </w:rPr>
      </w:pPr>
    </w:p>
    <w:tbl>
      <w:tblPr>
        <w:tblW w:w="9230" w:type="dxa"/>
        <w:tblInd w:w="93" w:type="dxa"/>
        <w:tblLook w:val="0000" w:firstRow="0" w:lastRow="0" w:firstColumn="0" w:lastColumn="0" w:noHBand="0" w:noVBand="0"/>
      </w:tblPr>
      <w:tblGrid>
        <w:gridCol w:w="1305"/>
        <w:gridCol w:w="1106"/>
        <w:gridCol w:w="1417"/>
        <w:gridCol w:w="905"/>
        <w:gridCol w:w="1439"/>
        <w:gridCol w:w="863"/>
        <w:gridCol w:w="1295"/>
        <w:gridCol w:w="900"/>
      </w:tblGrid>
      <w:tr w:rsidR="00F41587" w:rsidRPr="00F41587" w14:paraId="339280B7" w14:textId="77777777">
        <w:trPr>
          <w:trHeight w:val="780"/>
        </w:trPr>
        <w:tc>
          <w:tcPr>
            <w:tcW w:w="1305" w:type="dxa"/>
            <w:tcBorders>
              <w:top w:val="nil"/>
              <w:left w:val="nil"/>
              <w:bottom w:val="single" w:sz="4" w:space="0" w:color="auto"/>
              <w:right w:val="single" w:sz="4" w:space="0" w:color="auto"/>
            </w:tcBorders>
            <w:vAlign w:val="center"/>
          </w:tcPr>
          <w:p w14:paraId="3702FB32"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 </w:t>
            </w:r>
          </w:p>
        </w:tc>
        <w:tc>
          <w:tcPr>
            <w:tcW w:w="1106" w:type="dxa"/>
            <w:tcBorders>
              <w:top w:val="single" w:sz="4" w:space="0" w:color="auto"/>
              <w:left w:val="nil"/>
              <w:bottom w:val="single" w:sz="4" w:space="0" w:color="auto"/>
              <w:right w:val="single" w:sz="4" w:space="0" w:color="auto"/>
            </w:tcBorders>
            <w:vAlign w:val="center"/>
          </w:tcPr>
          <w:p w14:paraId="086B7E04"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Speaking &amp; Listening</w:t>
            </w:r>
          </w:p>
        </w:tc>
        <w:tc>
          <w:tcPr>
            <w:tcW w:w="1417" w:type="dxa"/>
            <w:tcBorders>
              <w:top w:val="single" w:sz="4" w:space="0" w:color="auto"/>
              <w:left w:val="nil"/>
              <w:bottom w:val="single" w:sz="4" w:space="0" w:color="auto"/>
              <w:right w:val="single" w:sz="4" w:space="0" w:color="auto"/>
            </w:tcBorders>
            <w:vAlign w:val="center"/>
          </w:tcPr>
          <w:p w14:paraId="1ECE128E" w14:textId="77777777" w:rsidR="00F41587" w:rsidRPr="00F41587" w:rsidRDefault="00F41587" w:rsidP="002F5825">
            <w:pPr>
              <w:jc w:val="center"/>
              <w:rPr>
                <w:rFonts w:ascii="Arial" w:hAnsi="Arial" w:cs="Arial"/>
                <w:b/>
                <w:bCs/>
                <w:sz w:val="20"/>
                <w:szCs w:val="20"/>
              </w:rPr>
            </w:pPr>
            <w:smartTag w:uri="urn:schemas-microsoft-com:office:smarttags" w:element="City">
              <w:smartTag w:uri="urn:schemas-microsoft-com:office:smarttags" w:element="place">
                <w:r w:rsidRPr="00F41587">
                  <w:rPr>
                    <w:rFonts w:ascii="Arial" w:hAnsi="Arial" w:cs="Arial"/>
                    <w:b/>
                    <w:bCs/>
                    <w:sz w:val="20"/>
                    <w:szCs w:val="20"/>
                  </w:rPr>
                  <w:t>Reading</w:t>
                </w:r>
              </w:smartTag>
            </w:smartTag>
            <w:r w:rsidRPr="00F41587">
              <w:rPr>
                <w:rFonts w:ascii="Arial" w:hAnsi="Arial" w:cs="Arial"/>
                <w:b/>
                <w:bCs/>
                <w:sz w:val="20"/>
                <w:szCs w:val="20"/>
              </w:rPr>
              <w:t xml:space="preserve"> &amp; Researching</w:t>
            </w:r>
          </w:p>
        </w:tc>
        <w:tc>
          <w:tcPr>
            <w:tcW w:w="905" w:type="dxa"/>
            <w:tcBorders>
              <w:top w:val="single" w:sz="4" w:space="0" w:color="auto"/>
              <w:left w:val="nil"/>
              <w:bottom w:val="single" w:sz="4" w:space="0" w:color="auto"/>
              <w:right w:val="single" w:sz="4" w:space="0" w:color="auto"/>
            </w:tcBorders>
            <w:vAlign w:val="center"/>
          </w:tcPr>
          <w:p w14:paraId="62AAA6C7"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Writing</w:t>
            </w:r>
          </w:p>
        </w:tc>
        <w:tc>
          <w:tcPr>
            <w:tcW w:w="1439" w:type="dxa"/>
            <w:tcBorders>
              <w:top w:val="single" w:sz="4" w:space="0" w:color="auto"/>
              <w:left w:val="nil"/>
              <w:bottom w:val="single" w:sz="4" w:space="0" w:color="auto"/>
              <w:right w:val="single" w:sz="4" w:space="0" w:color="auto"/>
            </w:tcBorders>
            <w:vAlign w:val="center"/>
          </w:tcPr>
          <w:p w14:paraId="47CD0E4A"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Time Management</w:t>
            </w:r>
          </w:p>
        </w:tc>
        <w:tc>
          <w:tcPr>
            <w:tcW w:w="863" w:type="dxa"/>
            <w:tcBorders>
              <w:top w:val="single" w:sz="4" w:space="0" w:color="auto"/>
              <w:left w:val="nil"/>
              <w:bottom w:val="single" w:sz="4" w:space="0" w:color="auto"/>
              <w:right w:val="single" w:sz="4" w:space="0" w:color="auto"/>
            </w:tcBorders>
            <w:vAlign w:val="center"/>
          </w:tcPr>
          <w:p w14:paraId="20A9F93D"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ICT</w:t>
            </w:r>
          </w:p>
        </w:tc>
        <w:tc>
          <w:tcPr>
            <w:tcW w:w="1295" w:type="dxa"/>
            <w:tcBorders>
              <w:top w:val="single" w:sz="4" w:space="0" w:color="auto"/>
              <w:left w:val="nil"/>
              <w:bottom w:val="single" w:sz="4" w:space="0" w:color="auto"/>
              <w:right w:val="single" w:sz="4" w:space="0" w:color="auto"/>
            </w:tcBorders>
            <w:vAlign w:val="center"/>
          </w:tcPr>
          <w:p w14:paraId="33CB5029"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Numeracy</w:t>
            </w:r>
          </w:p>
        </w:tc>
        <w:tc>
          <w:tcPr>
            <w:tcW w:w="900" w:type="dxa"/>
            <w:tcBorders>
              <w:top w:val="single" w:sz="4" w:space="0" w:color="auto"/>
              <w:left w:val="nil"/>
              <w:bottom w:val="single" w:sz="4" w:space="0" w:color="auto"/>
              <w:right w:val="single" w:sz="4" w:space="0" w:color="auto"/>
            </w:tcBorders>
            <w:vAlign w:val="center"/>
          </w:tcPr>
          <w:p w14:paraId="19CEF4D0"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Overall</w:t>
            </w:r>
          </w:p>
        </w:tc>
      </w:tr>
      <w:tr w:rsidR="00F41587" w:rsidRPr="00F41587" w14:paraId="25C67DD3" w14:textId="77777777">
        <w:trPr>
          <w:trHeight w:val="780"/>
        </w:trPr>
        <w:tc>
          <w:tcPr>
            <w:tcW w:w="1305" w:type="dxa"/>
            <w:tcBorders>
              <w:top w:val="nil"/>
              <w:left w:val="single" w:sz="4" w:space="0" w:color="auto"/>
              <w:bottom w:val="single" w:sz="4" w:space="0" w:color="auto"/>
              <w:right w:val="single" w:sz="4" w:space="0" w:color="auto"/>
            </w:tcBorders>
            <w:vAlign w:val="center"/>
          </w:tcPr>
          <w:p w14:paraId="1660CC51"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Average Confidence (4)</w:t>
            </w:r>
          </w:p>
        </w:tc>
        <w:tc>
          <w:tcPr>
            <w:tcW w:w="1106" w:type="dxa"/>
            <w:tcBorders>
              <w:top w:val="nil"/>
              <w:left w:val="nil"/>
              <w:bottom w:val="single" w:sz="4" w:space="0" w:color="auto"/>
              <w:right w:val="single" w:sz="4" w:space="0" w:color="auto"/>
            </w:tcBorders>
            <w:vAlign w:val="center"/>
          </w:tcPr>
          <w:p w14:paraId="1A8AFF1E"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2.52</w:t>
            </w:r>
          </w:p>
        </w:tc>
        <w:tc>
          <w:tcPr>
            <w:tcW w:w="1417" w:type="dxa"/>
            <w:tcBorders>
              <w:top w:val="nil"/>
              <w:left w:val="nil"/>
              <w:bottom w:val="single" w:sz="4" w:space="0" w:color="auto"/>
              <w:right w:val="single" w:sz="4" w:space="0" w:color="auto"/>
            </w:tcBorders>
            <w:vAlign w:val="center"/>
          </w:tcPr>
          <w:p w14:paraId="6169E482"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2.88</w:t>
            </w:r>
          </w:p>
        </w:tc>
        <w:tc>
          <w:tcPr>
            <w:tcW w:w="905" w:type="dxa"/>
            <w:tcBorders>
              <w:top w:val="nil"/>
              <w:left w:val="nil"/>
              <w:bottom w:val="single" w:sz="4" w:space="0" w:color="auto"/>
              <w:right w:val="single" w:sz="4" w:space="0" w:color="auto"/>
            </w:tcBorders>
            <w:vAlign w:val="center"/>
          </w:tcPr>
          <w:p w14:paraId="36703B6D"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2.69</w:t>
            </w:r>
          </w:p>
        </w:tc>
        <w:tc>
          <w:tcPr>
            <w:tcW w:w="1439" w:type="dxa"/>
            <w:tcBorders>
              <w:top w:val="nil"/>
              <w:left w:val="nil"/>
              <w:bottom w:val="single" w:sz="4" w:space="0" w:color="auto"/>
              <w:right w:val="single" w:sz="4" w:space="0" w:color="auto"/>
            </w:tcBorders>
            <w:vAlign w:val="center"/>
          </w:tcPr>
          <w:p w14:paraId="0AA4832B"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2.71</w:t>
            </w:r>
          </w:p>
        </w:tc>
        <w:tc>
          <w:tcPr>
            <w:tcW w:w="863" w:type="dxa"/>
            <w:tcBorders>
              <w:top w:val="nil"/>
              <w:left w:val="nil"/>
              <w:bottom w:val="single" w:sz="4" w:space="0" w:color="auto"/>
              <w:right w:val="single" w:sz="4" w:space="0" w:color="auto"/>
            </w:tcBorders>
            <w:vAlign w:val="center"/>
          </w:tcPr>
          <w:p w14:paraId="6448AF6F"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3.10</w:t>
            </w:r>
          </w:p>
        </w:tc>
        <w:tc>
          <w:tcPr>
            <w:tcW w:w="1295" w:type="dxa"/>
            <w:tcBorders>
              <w:top w:val="nil"/>
              <w:left w:val="nil"/>
              <w:bottom w:val="single" w:sz="4" w:space="0" w:color="auto"/>
              <w:right w:val="single" w:sz="4" w:space="0" w:color="auto"/>
            </w:tcBorders>
            <w:vAlign w:val="center"/>
          </w:tcPr>
          <w:p w14:paraId="537F129C"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3.12</w:t>
            </w:r>
          </w:p>
        </w:tc>
        <w:tc>
          <w:tcPr>
            <w:tcW w:w="900" w:type="dxa"/>
            <w:tcBorders>
              <w:top w:val="nil"/>
              <w:left w:val="nil"/>
              <w:bottom w:val="single" w:sz="4" w:space="0" w:color="auto"/>
              <w:right w:val="single" w:sz="4" w:space="0" w:color="auto"/>
            </w:tcBorders>
            <w:vAlign w:val="center"/>
          </w:tcPr>
          <w:p w14:paraId="4CF9C9FB"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2.85</w:t>
            </w:r>
          </w:p>
        </w:tc>
      </w:tr>
      <w:tr w:rsidR="00F41587" w:rsidRPr="00F41587" w14:paraId="0BAA7663" w14:textId="77777777">
        <w:trPr>
          <w:trHeight w:val="780"/>
        </w:trPr>
        <w:tc>
          <w:tcPr>
            <w:tcW w:w="1305" w:type="dxa"/>
            <w:tcBorders>
              <w:top w:val="nil"/>
              <w:left w:val="single" w:sz="4" w:space="0" w:color="auto"/>
              <w:bottom w:val="single" w:sz="4" w:space="0" w:color="auto"/>
              <w:right w:val="single" w:sz="4" w:space="0" w:color="auto"/>
            </w:tcBorders>
            <w:vAlign w:val="center"/>
          </w:tcPr>
          <w:p w14:paraId="4AD5C0BF"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Total Score (280)</w:t>
            </w:r>
          </w:p>
        </w:tc>
        <w:tc>
          <w:tcPr>
            <w:tcW w:w="1106" w:type="dxa"/>
            <w:tcBorders>
              <w:top w:val="nil"/>
              <w:left w:val="nil"/>
              <w:bottom w:val="single" w:sz="4" w:space="0" w:color="auto"/>
              <w:right w:val="single" w:sz="4" w:space="0" w:color="auto"/>
            </w:tcBorders>
            <w:vAlign w:val="center"/>
          </w:tcPr>
          <w:p w14:paraId="055048F7"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1059</w:t>
            </w:r>
          </w:p>
        </w:tc>
        <w:tc>
          <w:tcPr>
            <w:tcW w:w="1417" w:type="dxa"/>
            <w:tcBorders>
              <w:top w:val="nil"/>
              <w:left w:val="nil"/>
              <w:bottom w:val="single" w:sz="4" w:space="0" w:color="auto"/>
              <w:right w:val="single" w:sz="4" w:space="0" w:color="auto"/>
            </w:tcBorders>
            <w:vAlign w:val="center"/>
          </w:tcPr>
          <w:p w14:paraId="740BDC95"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1208</w:t>
            </w:r>
          </w:p>
        </w:tc>
        <w:tc>
          <w:tcPr>
            <w:tcW w:w="905" w:type="dxa"/>
            <w:tcBorders>
              <w:top w:val="nil"/>
              <w:left w:val="nil"/>
              <w:bottom w:val="single" w:sz="4" w:space="0" w:color="auto"/>
              <w:right w:val="single" w:sz="4" w:space="0" w:color="auto"/>
            </w:tcBorders>
            <w:vAlign w:val="center"/>
          </w:tcPr>
          <w:p w14:paraId="061A2A75"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1128</w:t>
            </w:r>
          </w:p>
        </w:tc>
        <w:tc>
          <w:tcPr>
            <w:tcW w:w="1439" w:type="dxa"/>
            <w:tcBorders>
              <w:top w:val="nil"/>
              <w:left w:val="nil"/>
              <w:bottom w:val="single" w:sz="4" w:space="0" w:color="auto"/>
              <w:right w:val="single" w:sz="4" w:space="0" w:color="auto"/>
            </w:tcBorders>
            <w:vAlign w:val="center"/>
          </w:tcPr>
          <w:p w14:paraId="34DB7464"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1139</w:t>
            </w:r>
          </w:p>
        </w:tc>
        <w:tc>
          <w:tcPr>
            <w:tcW w:w="863" w:type="dxa"/>
            <w:tcBorders>
              <w:top w:val="nil"/>
              <w:left w:val="nil"/>
              <w:bottom w:val="single" w:sz="4" w:space="0" w:color="auto"/>
              <w:right w:val="single" w:sz="4" w:space="0" w:color="auto"/>
            </w:tcBorders>
            <w:vAlign w:val="center"/>
          </w:tcPr>
          <w:p w14:paraId="620CE868"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1304</w:t>
            </w:r>
          </w:p>
        </w:tc>
        <w:tc>
          <w:tcPr>
            <w:tcW w:w="1295" w:type="dxa"/>
            <w:tcBorders>
              <w:top w:val="nil"/>
              <w:left w:val="nil"/>
              <w:bottom w:val="single" w:sz="4" w:space="0" w:color="auto"/>
              <w:right w:val="single" w:sz="4" w:space="0" w:color="auto"/>
            </w:tcBorders>
            <w:vAlign w:val="center"/>
          </w:tcPr>
          <w:p w14:paraId="243CD3F2"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1741</w:t>
            </w:r>
          </w:p>
        </w:tc>
        <w:tc>
          <w:tcPr>
            <w:tcW w:w="900" w:type="dxa"/>
            <w:tcBorders>
              <w:top w:val="nil"/>
              <w:left w:val="nil"/>
              <w:bottom w:val="single" w:sz="4" w:space="0" w:color="auto"/>
              <w:right w:val="single" w:sz="4" w:space="0" w:color="auto"/>
            </w:tcBorders>
            <w:vAlign w:val="center"/>
          </w:tcPr>
          <w:p w14:paraId="4C9BAF8C"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7579</w:t>
            </w:r>
          </w:p>
        </w:tc>
      </w:tr>
      <w:tr w:rsidR="00F41587" w:rsidRPr="00F41587" w14:paraId="181ECC43" w14:textId="77777777">
        <w:trPr>
          <w:trHeight w:val="780"/>
        </w:trPr>
        <w:tc>
          <w:tcPr>
            <w:tcW w:w="1305" w:type="dxa"/>
            <w:tcBorders>
              <w:top w:val="nil"/>
              <w:left w:val="single" w:sz="4" w:space="0" w:color="auto"/>
              <w:bottom w:val="single" w:sz="4" w:space="0" w:color="auto"/>
              <w:right w:val="single" w:sz="4" w:space="0" w:color="auto"/>
            </w:tcBorders>
            <w:vAlign w:val="center"/>
          </w:tcPr>
          <w:p w14:paraId="258C765A"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Average Score</w:t>
            </w:r>
          </w:p>
        </w:tc>
        <w:tc>
          <w:tcPr>
            <w:tcW w:w="1106" w:type="dxa"/>
            <w:tcBorders>
              <w:top w:val="nil"/>
              <w:left w:val="nil"/>
              <w:bottom w:val="single" w:sz="4" w:space="0" w:color="auto"/>
              <w:right w:val="single" w:sz="4" w:space="0" w:color="auto"/>
            </w:tcBorders>
            <w:vAlign w:val="center"/>
          </w:tcPr>
          <w:p w14:paraId="18A531FD"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15.13 (24)</w:t>
            </w:r>
          </w:p>
        </w:tc>
        <w:tc>
          <w:tcPr>
            <w:tcW w:w="1417" w:type="dxa"/>
            <w:tcBorders>
              <w:top w:val="nil"/>
              <w:left w:val="nil"/>
              <w:bottom w:val="single" w:sz="4" w:space="0" w:color="auto"/>
              <w:right w:val="single" w:sz="4" w:space="0" w:color="auto"/>
            </w:tcBorders>
            <w:vAlign w:val="center"/>
          </w:tcPr>
          <w:p w14:paraId="147B81D7"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17.26 (24)</w:t>
            </w:r>
          </w:p>
        </w:tc>
        <w:tc>
          <w:tcPr>
            <w:tcW w:w="905" w:type="dxa"/>
            <w:tcBorders>
              <w:top w:val="nil"/>
              <w:left w:val="nil"/>
              <w:bottom w:val="single" w:sz="4" w:space="0" w:color="auto"/>
              <w:right w:val="single" w:sz="4" w:space="0" w:color="auto"/>
            </w:tcBorders>
            <w:vAlign w:val="center"/>
          </w:tcPr>
          <w:p w14:paraId="6130E128"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16.11 (24)</w:t>
            </w:r>
          </w:p>
        </w:tc>
        <w:tc>
          <w:tcPr>
            <w:tcW w:w="1439" w:type="dxa"/>
            <w:tcBorders>
              <w:top w:val="nil"/>
              <w:left w:val="nil"/>
              <w:bottom w:val="single" w:sz="4" w:space="0" w:color="auto"/>
              <w:right w:val="single" w:sz="4" w:space="0" w:color="auto"/>
            </w:tcBorders>
            <w:vAlign w:val="center"/>
          </w:tcPr>
          <w:p w14:paraId="2B3AA362"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16.27 (24)</w:t>
            </w:r>
          </w:p>
        </w:tc>
        <w:tc>
          <w:tcPr>
            <w:tcW w:w="863" w:type="dxa"/>
            <w:tcBorders>
              <w:top w:val="nil"/>
              <w:left w:val="nil"/>
              <w:bottom w:val="single" w:sz="4" w:space="0" w:color="auto"/>
              <w:right w:val="single" w:sz="4" w:space="0" w:color="auto"/>
            </w:tcBorders>
            <w:vAlign w:val="center"/>
          </w:tcPr>
          <w:p w14:paraId="039AB701"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18.63 (24)</w:t>
            </w:r>
          </w:p>
        </w:tc>
        <w:tc>
          <w:tcPr>
            <w:tcW w:w="1295" w:type="dxa"/>
            <w:tcBorders>
              <w:top w:val="nil"/>
              <w:left w:val="nil"/>
              <w:bottom w:val="single" w:sz="4" w:space="0" w:color="auto"/>
              <w:right w:val="single" w:sz="4" w:space="0" w:color="auto"/>
            </w:tcBorders>
            <w:vAlign w:val="center"/>
          </w:tcPr>
          <w:p w14:paraId="616B5104"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24.87 (32)</w:t>
            </w:r>
          </w:p>
        </w:tc>
        <w:tc>
          <w:tcPr>
            <w:tcW w:w="900" w:type="dxa"/>
            <w:tcBorders>
              <w:top w:val="nil"/>
              <w:left w:val="nil"/>
              <w:bottom w:val="single" w:sz="4" w:space="0" w:color="auto"/>
              <w:right w:val="single" w:sz="4" w:space="0" w:color="auto"/>
            </w:tcBorders>
            <w:vAlign w:val="center"/>
          </w:tcPr>
          <w:p w14:paraId="6D0FF45F"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108.27</w:t>
            </w:r>
          </w:p>
        </w:tc>
      </w:tr>
      <w:tr w:rsidR="00F41587" w:rsidRPr="00F41587" w14:paraId="2439F44D" w14:textId="77777777">
        <w:trPr>
          <w:trHeight w:val="780"/>
        </w:trPr>
        <w:tc>
          <w:tcPr>
            <w:tcW w:w="1305" w:type="dxa"/>
            <w:tcBorders>
              <w:top w:val="nil"/>
              <w:left w:val="single" w:sz="4" w:space="0" w:color="auto"/>
              <w:bottom w:val="single" w:sz="4" w:space="0" w:color="auto"/>
              <w:right w:val="single" w:sz="4" w:space="0" w:color="auto"/>
            </w:tcBorders>
            <w:vAlign w:val="center"/>
          </w:tcPr>
          <w:p w14:paraId="708EE19B"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Standard Deviation</w:t>
            </w:r>
          </w:p>
        </w:tc>
        <w:tc>
          <w:tcPr>
            <w:tcW w:w="1106" w:type="dxa"/>
            <w:tcBorders>
              <w:top w:val="nil"/>
              <w:left w:val="nil"/>
              <w:bottom w:val="single" w:sz="4" w:space="0" w:color="auto"/>
              <w:right w:val="single" w:sz="4" w:space="0" w:color="auto"/>
            </w:tcBorders>
            <w:vAlign w:val="center"/>
          </w:tcPr>
          <w:p w14:paraId="3471EB26"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2.84</w:t>
            </w:r>
          </w:p>
        </w:tc>
        <w:tc>
          <w:tcPr>
            <w:tcW w:w="1417" w:type="dxa"/>
            <w:tcBorders>
              <w:top w:val="nil"/>
              <w:left w:val="nil"/>
              <w:bottom w:val="single" w:sz="4" w:space="0" w:color="auto"/>
              <w:right w:val="single" w:sz="4" w:space="0" w:color="auto"/>
            </w:tcBorders>
            <w:vAlign w:val="center"/>
          </w:tcPr>
          <w:p w14:paraId="1156E3C1"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3.02</w:t>
            </w:r>
          </w:p>
        </w:tc>
        <w:tc>
          <w:tcPr>
            <w:tcW w:w="905" w:type="dxa"/>
            <w:tcBorders>
              <w:top w:val="nil"/>
              <w:left w:val="nil"/>
              <w:bottom w:val="single" w:sz="4" w:space="0" w:color="auto"/>
              <w:right w:val="single" w:sz="4" w:space="0" w:color="auto"/>
            </w:tcBorders>
            <w:vAlign w:val="center"/>
          </w:tcPr>
          <w:p w14:paraId="4D6C1983"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2.89</w:t>
            </w:r>
          </w:p>
        </w:tc>
        <w:tc>
          <w:tcPr>
            <w:tcW w:w="1439" w:type="dxa"/>
            <w:tcBorders>
              <w:top w:val="nil"/>
              <w:left w:val="nil"/>
              <w:bottom w:val="single" w:sz="4" w:space="0" w:color="auto"/>
              <w:right w:val="single" w:sz="4" w:space="0" w:color="auto"/>
            </w:tcBorders>
            <w:vAlign w:val="center"/>
          </w:tcPr>
          <w:p w14:paraId="471B8B7C"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2.76</w:t>
            </w:r>
          </w:p>
        </w:tc>
        <w:tc>
          <w:tcPr>
            <w:tcW w:w="863" w:type="dxa"/>
            <w:tcBorders>
              <w:top w:val="nil"/>
              <w:left w:val="nil"/>
              <w:bottom w:val="single" w:sz="4" w:space="0" w:color="auto"/>
              <w:right w:val="single" w:sz="4" w:space="0" w:color="auto"/>
            </w:tcBorders>
            <w:vAlign w:val="center"/>
          </w:tcPr>
          <w:p w14:paraId="06C2E62C"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3.48</w:t>
            </w:r>
          </w:p>
        </w:tc>
        <w:tc>
          <w:tcPr>
            <w:tcW w:w="1295" w:type="dxa"/>
            <w:tcBorders>
              <w:top w:val="nil"/>
              <w:left w:val="nil"/>
              <w:bottom w:val="single" w:sz="4" w:space="0" w:color="auto"/>
              <w:right w:val="single" w:sz="4" w:space="0" w:color="auto"/>
            </w:tcBorders>
            <w:vAlign w:val="center"/>
          </w:tcPr>
          <w:p w14:paraId="7E04DC74"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5.45</w:t>
            </w:r>
          </w:p>
        </w:tc>
        <w:tc>
          <w:tcPr>
            <w:tcW w:w="900" w:type="dxa"/>
            <w:tcBorders>
              <w:top w:val="nil"/>
              <w:left w:val="nil"/>
              <w:bottom w:val="single" w:sz="4" w:space="0" w:color="auto"/>
              <w:right w:val="single" w:sz="4" w:space="0" w:color="auto"/>
            </w:tcBorders>
            <w:vAlign w:val="center"/>
          </w:tcPr>
          <w:p w14:paraId="1B8A505E"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13.05</w:t>
            </w:r>
          </w:p>
        </w:tc>
      </w:tr>
      <w:tr w:rsidR="00F41587" w:rsidRPr="00F41587" w14:paraId="471CF11F" w14:textId="77777777">
        <w:trPr>
          <w:trHeight w:val="780"/>
        </w:trPr>
        <w:tc>
          <w:tcPr>
            <w:tcW w:w="1305" w:type="dxa"/>
            <w:tcBorders>
              <w:top w:val="nil"/>
              <w:left w:val="single" w:sz="4" w:space="0" w:color="auto"/>
              <w:bottom w:val="single" w:sz="4" w:space="0" w:color="auto"/>
              <w:right w:val="single" w:sz="4" w:space="0" w:color="auto"/>
            </w:tcBorders>
            <w:vAlign w:val="center"/>
          </w:tcPr>
          <w:p w14:paraId="5E5DF2C1" w14:textId="77777777" w:rsidR="00F41587" w:rsidRPr="00F41587" w:rsidRDefault="00F41587" w:rsidP="002F5825">
            <w:pPr>
              <w:jc w:val="center"/>
              <w:rPr>
                <w:rFonts w:ascii="Arial" w:hAnsi="Arial" w:cs="Arial"/>
                <w:b/>
                <w:bCs/>
                <w:sz w:val="20"/>
                <w:szCs w:val="20"/>
              </w:rPr>
            </w:pPr>
            <w:r w:rsidRPr="00F41587">
              <w:rPr>
                <w:rFonts w:ascii="Arial" w:hAnsi="Arial" w:cs="Arial"/>
                <w:b/>
                <w:bCs/>
                <w:sz w:val="20"/>
                <w:szCs w:val="20"/>
              </w:rPr>
              <w:t>Standard Error</w:t>
            </w:r>
          </w:p>
        </w:tc>
        <w:tc>
          <w:tcPr>
            <w:tcW w:w="1106" w:type="dxa"/>
            <w:tcBorders>
              <w:top w:val="nil"/>
              <w:left w:val="nil"/>
              <w:bottom w:val="single" w:sz="4" w:space="0" w:color="auto"/>
              <w:right w:val="single" w:sz="4" w:space="0" w:color="auto"/>
            </w:tcBorders>
            <w:vAlign w:val="center"/>
          </w:tcPr>
          <w:p w14:paraId="5536CC93"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0.04</w:t>
            </w:r>
          </w:p>
        </w:tc>
        <w:tc>
          <w:tcPr>
            <w:tcW w:w="1417" w:type="dxa"/>
            <w:tcBorders>
              <w:top w:val="nil"/>
              <w:left w:val="nil"/>
              <w:bottom w:val="single" w:sz="4" w:space="0" w:color="auto"/>
              <w:right w:val="single" w:sz="4" w:space="0" w:color="auto"/>
            </w:tcBorders>
            <w:vAlign w:val="center"/>
          </w:tcPr>
          <w:p w14:paraId="325303E9"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0.04</w:t>
            </w:r>
          </w:p>
        </w:tc>
        <w:tc>
          <w:tcPr>
            <w:tcW w:w="905" w:type="dxa"/>
            <w:tcBorders>
              <w:top w:val="nil"/>
              <w:left w:val="nil"/>
              <w:bottom w:val="single" w:sz="4" w:space="0" w:color="auto"/>
              <w:right w:val="single" w:sz="4" w:space="0" w:color="auto"/>
            </w:tcBorders>
            <w:vAlign w:val="center"/>
          </w:tcPr>
          <w:p w14:paraId="35C9D9B0"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0.04</w:t>
            </w:r>
          </w:p>
        </w:tc>
        <w:tc>
          <w:tcPr>
            <w:tcW w:w="1439" w:type="dxa"/>
            <w:tcBorders>
              <w:top w:val="nil"/>
              <w:left w:val="nil"/>
              <w:bottom w:val="single" w:sz="4" w:space="0" w:color="auto"/>
              <w:right w:val="single" w:sz="4" w:space="0" w:color="auto"/>
            </w:tcBorders>
            <w:vAlign w:val="center"/>
          </w:tcPr>
          <w:p w14:paraId="1BB0F8D3"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0.04</w:t>
            </w:r>
          </w:p>
        </w:tc>
        <w:tc>
          <w:tcPr>
            <w:tcW w:w="863" w:type="dxa"/>
            <w:tcBorders>
              <w:top w:val="nil"/>
              <w:left w:val="nil"/>
              <w:bottom w:val="single" w:sz="4" w:space="0" w:color="auto"/>
              <w:right w:val="single" w:sz="4" w:space="0" w:color="auto"/>
            </w:tcBorders>
            <w:vAlign w:val="center"/>
          </w:tcPr>
          <w:p w14:paraId="6F467FDB"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0.05</w:t>
            </w:r>
          </w:p>
        </w:tc>
        <w:tc>
          <w:tcPr>
            <w:tcW w:w="1295" w:type="dxa"/>
            <w:tcBorders>
              <w:top w:val="nil"/>
              <w:left w:val="nil"/>
              <w:bottom w:val="single" w:sz="4" w:space="0" w:color="auto"/>
              <w:right w:val="single" w:sz="4" w:space="0" w:color="auto"/>
            </w:tcBorders>
            <w:vAlign w:val="center"/>
          </w:tcPr>
          <w:p w14:paraId="7EA3E027"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0.08</w:t>
            </w:r>
          </w:p>
        </w:tc>
        <w:tc>
          <w:tcPr>
            <w:tcW w:w="900" w:type="dxa"/>
            <w:tcBorders>
              <w:top w:val="nil"/>
              <w:left w:val="nil"/>
              <w:bottom w:val="single" w:sz="4" w:space="0" w:color="auto"/>
              <w:right w:val="single" w:sz="4" w:space="0" w:color="auto"/>
            </w:tcBorders>
            <w:vAlign w:val="center"/>
          </w:tcPr>
          <w:p w14:paraId="6FDB3213" w14:textId="77777777" w:rsidR="00F41587" w:rsidRPr="00F41587" w:rsidRDefault="00F41587" w:rsidP="002F5825">
            <w:pPr>
              <w:jc w:val="center"/>
              <w:rPr>
                <w:rFonts w:ascii="Arial" w:hAnsi="Arial" w:cs="Arial"/>
                <w:sz w:val="20"/>
                <w:szCs w:val="20"/>
              </w:rPr>
            </w:pPr>
            <w:r w:rsidRPr="00F41587">
              <w:rPr>
                <w:rFonts w:ascii="Arial" w:hAnsi="Arial" w:cs="Arial"/>
                <w:sz w:val="20"/>
                <w:szCs w:val="20"/>
              </w:rPr>
              <w:t>0.19</w:t>
            </w:r>
          </w:p>
        </w:tc>
      </w:tr>
    </w:tbl>
    <w:p w14:paraId="3C5B1398" w14:textId="77777777" w:rsidR="00B569A9" w:rsidRPr="002F4EE8" w:rsidRDefault="00B569A9" w:rsidP="00B569A9">
      <w:pPr>
        <w:jc w:val="center"/>
        <w:rPr>
          <w:kern w:val="32"/>
        </w:rPr>
      </w:pPr>
    </w:p>
    <w:p w14:paraId="0D0B8630" w14:textId="77777777" w:rsidR="00B569A9" w:rsidRDefault="00B569A9" w:rsidP="00CF0C8E">
      <w:pPr>
        <w:rPr>
          <w:kern w:val="32"/>
        </w:rPr>
      </w:pPr>
    </w:p>
    <w:p w14:paraId="0E279C5C" w14:textId="77777777" w:rsidR="0002777B" w:rsidRDefault="007F163F" w:rsidP="008E045A">
      <w:pPr>
        <w:spacing w:line="480" w:lineRule="auto"/>
        <w:jc w:val="both"/>
        <w:rPr>
          <w:rFonts w:ascii="Times New Roman" w:hAnsi="Times New Roman"/>
          <w:kern w:val="32"/>
        </w:rPr>
      </w:pPr>
      <w:r w:rsidRPr="007F163F">
        <w:rPr>
          <w:rFonts w:ascii="Times New Roman" w:hAnsi="Times New Roman"/>
          <w:kern w:val="32"/>
        </w:rPr>
        <w:t xml:space="preserve">The </w:t>
      </w:r>
      <w:r w:rsidR="0002777B">
        <w:rPr>
          <w:rFonts w:ascii="Times New Roman" w:hAnsi="Times New Roman"/>
          <w:kern w:val="32"/>
        </w:rPr>
        <w:t>total</w:t>
      </w:r>
      <w:r w:rsidRPr="007F163F">
        <w:rPr>
          <w:rFonts w:ascii="Times New Roman" w:hAnsi="Times New Roman"/>
          <w:kern w:val="32"/>
        </w:rPr>
        <w:t xml:space="preserve"> available </w:t>
      </w:r>
      <w:r w:rsidR="0002777B">
        <w:rPr>
          <w:rFonts w:ascii="Times New Roman" w:hAnsi="Times New Roman"/>
          <w:kern w:val="32"/>
        </w:rPr>
        <w:t>scores for average confidence, total score and average score are in brackets next to each one</w:t>
      </w:r>
      <w:r w:rsidRPr="007F163F">
        <w:rPr>
          <w:rFonts w:ascii="Times New Roman" w:hAnsi="Times New Roman"/>
          <w:kern w:val="32"/>
        </w:rPr>
        <w:t>.</w:t>
      </w:r>
      <w:r>
        <w:rPr>
          <w:rFonts w:ascii="Times New Roman" w:hAnsi="Times New Roman"/>
          <w:kern w:val="32"/>
        </w:rPr>
        <w:t xml:space="preserve"> The low standard deviations of between </w:t>
      </w:r>
      <w:r w:rsidRPr="007F163F">
        <w:rPr>
          <w:rFonts w:ascii="Times New Roman" w:hAnsi="Times New Roman"/>
          <w:kern w:val="32"/>
        </w:rPr>
        <w:t>±</w:t>
      </w:r>
      <w:r>
        <w:rPr>
          <w:rFonts w:ascii="Times New Roman" w:hAnsi="Times New Roman"/>
          <w:kern w:val="32"/>
        </w:rPr>
        <w:t xml:space="preserve">2.84 and </w:t>
      </w:r>
      <w:r w:rsidRPr="007F163F">
        <w:rPr>
          <w:rFonts w:ascii="Times New Roman" w:hAnsi="Times New Roman"/>
          <w:kern w:val="32"/>
        </w:rPr>
        <w:t>±</w:t>
      </w:r>
      <w:r>
        <w:rPr>
          <w:rFonts w:ascii="Times New Roman" w:hAnsi="Times New Roman"/>
          <w:kern w:val="32"/>
        </w:rPr>
        <w:t>5.45 compared to the means of between 15.13 and 24.87 indicate that the means are fair representations of the overall data and will therefore be used during the analysis in the next section. The standard errors are also low which could imply that in this scenario the sample group are representative of the population which allows for some degree of generalisability and validity.</w:t>
      </w:r>
      <w:r w:rsidR="0002777B">
        <w:rPr>
          <w:rFonts w:ascii="Times New Roman" w:hAnsi="Times New Roman"/>
          <w:kern w:val="32"/>
        </w:rPr>
        <w:t xml:space="preserve"> </w:t>
      </w:r>
      <w:r w:rsidR="002F4EE8">
        <w:rPr>
          <w:rFonts w:ascii="Times New Roman" w:hAnsi="Times New Roman"/>
          <w:kern w:val="32"/>
        </w:rPr>
        <w:t>Table 4.1.</w:t>
      </w:r>
      <w:r w:rsidR="00B6790D">
        <w:rPr>
          <w:rFonts w:ascii="Times New Roman" w:hAnsi="Times New Roman"/>
          <w:kern w:val="32"/>
        </w:rPr>
        <w:t>7</w:t>
      </w:r>
      <w:r w:rsidR="002F4EE8">
        <w:rPr>
          <w:rFonts w:ascii="Times New Roman" w:hAnsi="Times New Roman"/>
          <w:kern w:val="32"/>
        </w:rPr>
        <w:t xml:space="preserve"> shows the comparison between the mean, standard deviation and standard error for gender.</w:t>
      </w:r>
    </w:p>
    <w:p w14:paraId="20A61C63" w14:textId="77777777" w:rsidR="002F4EE8" w:rsidRDefault="00FE2FC0" w:rsidP="002F4EE8">
      <w:pPr>
        <w:pStyle w:val="Caption"/>
        <w:rPr>
          <w:rFonts w:ascii="Times New Roman" w:hAnsi="Times New Roman"/>
          <w:b w:val="0"/>
          <w:bCs w:val="0"/>
          <w:sz w:val="24"/>
          <w:u w:val="single"/>
        </w:rPr>
      </w:pPr>
      <w:bookmarkStart w:id="59" w:name="_Toc194990916"/>
      <w:r>
        <w:rPr>
          <w:rFonts w:ascii="Times New Roman" w:hAnsi="Times New Roman"/>
          <w:b w:val="0"/>
          <w:bCs w:val="0"/>
          <w:sz w:val="24"/>
          <w:u w:val="single"/>
        </w:rPr>
        <w:br w:type="page"/>
      </w:r>
      <w:bookmarkStart w:id="60" w:name="_Toc232599363"/>
      <w:r w:rsidR="002F4EE8" w:rsidRPr="007007A1">
        <w:rPr>
          <w:rFonts w:ascii="Times New Roman" w:hAnsi="Times New Roman"/>
          <w:b w:val="0"/>
          <w:bCs w:val="0"/>
          <w:sz w:val="24"/>
          <w:u w:val="single"/>
        </w:rPr>
        <w:lastRenderedPageBreak/>
        <w:t xml:space="preserve">Table </w:t>
      </w:r>
      <w:r w:rsidR="002F4EE8">
        <w:rPr>
          <w:rFonts w:ascii="Times New Roman" w:hAnsi="Times New Roman"/>
          <w:b w:val="0"/>
          <w:bCs w:val="0"/>
          <w:sz w:val="24"/>
          <w:u w:val="single"/>
        </w:rPr>
        <w:t>4.1.</w:t>
      </w:r>
      <w:r w:rsidR="00B6790D">
        <w:rPr>
          <w:rFonts w:ascii="Times New Roman" w:hAnsi="Times New Roman"/>
          <w:b w:val="0"/>
          <w:bCs w:val="0"/>
          <w:sz w:val="24"/>
          <w:u w:val="single"/>
        </w:rPr>
        <w:t>7</w:t>
      </w:r>
      <w:r w:rsidR="002F4EE8" w:rsidRPr="006E10E6">
        <w:rPr>
          <w:rFonts w:ascii="Times New Roman" w:hAnsi="Times New Roman"/>
          <w:u w:val="single"/>
        </w:rPr>
        <w:t xml:space="preserve"> </w:t>
      </w:r>
      <w:r w:rsidR="002F4EE8" w:rsidRPr="007007A1">
        <w:rPr>
          <w:rFonts w:ascii="Times New Roman" w:hAnsi="Times New Roman"/>
          <w:b w:val="0"/>
          <w:bCs w:val="0"/>
          <w:sz w:val="24"/>
          <w:u w:val="single"/>
        </w:rPr>
        <w:t xml:space="preserve">Summary of </w:t>
      </w:r>
      <w:r w:rsidR="002F4EE8">
        <w:rPr>
          <w:rFonts w:ascii="Times New Roman" w:hAnsi="Times New Roman"/>
          <w:b w:val="0"/>
          <w:bCs w:val="0"/>
          <w:sz w:val="24"/>
          <w:u w:val="single"/>
        </w:rPr>
        <w:t>means, standard deviation and standard error by gender</w:t>
      </w:r>
      <w:bookmarkEnd w:id="59"/>
      <w:bookmarkEnd w:id="60"/>
    </w:p>
    <w:p w14:paraId="1F9BC6D4" w14:textId="77777777" w:rsidR="002F4EE8" w:rsidRDefault="002F4EE8" w:rsidP="002F4EE8">
      <w:pPr>
        <w:rPr>
          <w:kern w:val="32"/>
        </w:rPr>
      </w:pPr>
    </w:p>
    <w:tbl>
      <w:tblPr>
        <w:tblW w:w="9341" w:type="dxa"/>
        <w:tblInd w:w="93" w:type="dxa"/>
        <w:tblLook w:val="0000" w:firstRow="0" w:lastRow="0" w:firstColumn="0" w:lastColumn="0" w:noHBand="0" w:noVBand="0"/>
      </w:tblPr>
      <w:tblGrid>
        <w:gridCol w:w="883"/>
        <w:gridCol w:w="1305"/>
        <w:gridCol w:w="1282"/>
        <w:gridCol w:w="1465"/>
        <w:gridCol w:w="921"/>
        <w:gridCol w:w="1440"/>
        <w:gridCol w:w="639"/>
        <w:gridCol w:w="1406"/>
      </w:tblGrid>
      <w:tr w:rsidR="00F41587" w:rsidRPr="00F41587" w14:paraId="204E2A85" w14:textId="77777777">
        <w:trPr>
          <w:trHeight w:val="945"/>
        </w:trPr>
        <w:tc>
          <w:tcPr>
            <w:tcW w:w="883" w:type="dxa"/>
            <w:tcBorders>
              <w:top w:val="nil"/>
              <w:left w:val="nil"/>
              <w:bottom w:val="nil"/>
              <w:right w:val="nil"/>
            </w:tcBorders>
            <w:noWrap/>
            <w:vAlign w:val="bottom"/>
          </w:tcPr>
          <w:p w14:paraId="362763B8" w14:textId="77777777" w:rsidR="00F41587" w:rsidRPr="00F41587" w:rsidRDefault="00F41587" w:rsidP="00F41587">
            <w:pPr>
              <w:jc w:val="center"/>
              <w:rPr>
                <w:rFonts w:ascii="Arial" w:hAnsi="Arial" w:cs="Arial"/>
                <w:sz w:val="20"/>
                <w:szCs w:val="20"/>
              </w:rPr>
            </w:pPr>
          </w:p>
        </w:tc>
        <w:tc>
          <w:tcPr>
            <w:tcW w:w="1305" w:type="dxa"/>
            <w:tcBorders>
              <w:top w:val="nil"/>
              <w:left w:val="nil"/>
              <w:bottom w:val="nil"/>
              <w:right w:val="nil"/>
            </w:tcBorders>
            <w:vAlign w:val="center"/>
          </w:tcPr>
          <w:p w14:paraId="2029663C" w14:textId="77777777" w:rsidR="00F41587" w:rsidRPr="00F41587" w:rsidRDefault="00F41587" w:rsidP="00F41587">
            <w:pPr>
              <w:jc w:val="center"/>
              <w:rPr>
                <w:rFonts w:ascii="Arial" w:hAnsi="Arial" w:cs="Arial"/>
                <w:sz w:val="20"/>
                <w:szCs w:val="20"/>
              </w:rPr>
            </w:pPr>
          </w:p>
        </w:tc>
        <w:tc>
          <w:tcPr>
            <w:tcW w:w="1282" w:type="dxa"/>
            <w:tcBorders>
              <w:top w:val="single" w:sz="8" w:space="0" w:color="auto"/>
              <w:left w:val="single" w:sz="8" w:space="0" w:color="auto"/>
              <w:bottom w:val="single" w:sz="8" w:space="0" w:color="auto"/>
              <w:right w:val="single" w:sz="4" w:space="0" w:color="auto"/>
            </w:tcBorders>
            <w:vAlign w:val="center"/>
          </w:tcPr>
          <w:p w14:paraId="6F43BDD9"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Speaking &amp; Listening</w:t>
            </w:r>
          </w:p>
        </w:tc>
        <w:tc>
          <w:tcPr>
            <w:tcW w:w="1465" w:type="dxa"/>
            <w:tcBorders>
              <w:top w:val="single" w:sz="8" w:space="0" w:color="auto"/>
              <w:left w:val="nil"/>
              <w:bottom w:val="single" w:sz="8" w:space="0" w:color="auto"/>
              <w:right w:val="single" w:sz="4" w:space="0" w:color="auto"/>
            </w:tcBorders>
            <w:vAlign w:val="center"/>
          </w:tcPr>
          <w:p w14:paraId="14D71490" w14:textId="77777777" w:rsidR="00F41587" w:rsidRPr="00F41587" w:rsidRDefault="00F41587" w:rsidP="00F41587">
            <w:pPr>
              <w:jc w:val="center"/>
              <w:rPr>
                <w:rFonts w:ascii="Arial" w:hAnsi="Arial" w:cs="Arial"/>
                <w:b/>
                <w:bCs/>
                <w:sz w:val="20"/>
                <w:szCs w:val="20"/>
              </w:rPr>
            </w:pPr>
            <w:smartTag w:uri="urn:schemas-microsoft-com:office:smarttags" w:element="place">
              <w:smartTag w:uri="urn:schemas-microsoft-com:office:smarttags" w:element="City">
                <w:r w:rsidRPr="00F41587">
                  <w:rPr>
                    <w:rFonts w:ascii="Arial" w:hAnsi="Arial" w:cs="Arial"/>
                    <w:b/>
                    <w:bCs/>
                    <w:sz w:val="20"/>
                    <w:szCs w:val="20"/>
                  </w:rPr>
                  <w:t>Reading</w:t>
                </w:r>
              </w:smartTag>
            </w:smartTag>
            <w:r w:rsidRPr="00F41587">
              <w:rPr>
                <w:rFonts w:ascii="Arial" w:hAnsi="Arial" w:cs="Arial"/>
                <w:b/>
                <w:bCs/>
                <w:sz w:val="20"/>
                <w:szCs w:val="20"/>
              </w:rPr>
              <w:t xml:space="preserve"> &amp; Researching</w:t>
            </w:r>
          </w:p>
        </w:tc>
        <w:tc>
          <w:tcPr>
            <w:tcW w:w="921" w:type="dxa"/>
            <w:tcBorders>
              <w:top w:val="single" w:sz="8" w:space="0" w:color="auto"/>
              <w:left w:val="nil"/>
              <w:bottom w:val="single" w:sz="8" w:space="0" w:color="auto"/>
              <w:right w:val="single" w:sz="4" w:space="0" w:color="auto"/>
            </w:tcBorders>
            <w:vAlign w:val="center"/>
          </w:tcPr>
          <w:p w14:paraId="1A3C8CFD"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Writing</w:t>
            </w:r>
          </w:p>
        </w:tc>
        <w:tc>
          <w:tcPr>
            <w:tcW w:w="1440" w:type="dxa"/>
            <w:tcBorders>
              <w:top w:val="single" w:sz="8" w:space="0" w:color="auto"/>
              <w:left w:val="nil"/>
              <w:bottom w:val="single" w:sz="8" w:space="0" w:color="auto"/>
              <w:right w:val="single" w:sz="4" w:space="0" w:color="auto"/>
            </w:tcBorders>
            <w:vAlign w:val="center"/>
          </w:tcPr>
          <w:p w14:paraId="1FF993FD"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Time Management</w:t>
            </w:r>
          </w:p>
        </w:tc>
        <w:tc>
          <w:tcPr>
            <w:tcW w:w="639" w:type="dxa"/>
            <w:tcBorders>
              <w:top w:val="single" w:sz="8" w:space="0" w:color="auto"/>
              <w:left w:val="nil"/>
              <w:bottom w:val="single" w:sz="8" w:space="0" w:color="auto"/>
              <w:right w:val="single" w:sz="4" w:space="0" w:color="auto"/>
            </w:tcBorders>
            <w:vAlign w:val="center"/>
          </w:tcPr>
          <w:p w14:paraId="44AF0EBA"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ICT</w:t>
            </w:r>
          </w:p>
        </w:tc>
        <w:tc>
          <w:tcPr>
            <w:tcW w:w="1406" w:type="dxa"/>
            <w:tcBorders>
              <w:top w:val="single" w:sz="8" w:space="0" w:color="auto"/>
              <w:left w:val="nil"/>
              <w:bottom w:val="single" w:sz="8" w:space="0" w:color="auto"/>
              <w:right w:val="single" w:sz="8" w:space="0" w:color="auto"/>
            </w:tcBorders>
            <w:vAlign w:val="center"/>
          </w:tcPr>
          <w:p w14:paraId="0AD4C9CB"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Numeracy</w:t>
            </w:r>
          </w:p>
        </w:tc>
      </w:tr>
      <w:tr w:rsidR="00F41587" w:rsidRPr="00F41587" w14:paraId="5FBE6840" w14:textId="77777777">
        <w:trPr>
          <w:trHeight w:val="855"/>
        </w:trPr>
        <w:tc>
          <w:tcPr>
            <w:tcW w:w="883" w:type="dxa"/>
            <w:tcBorders>
              <w:top w:val="single" w:sz="8" w:space="0" w:color="auto"/>
              <w:left w:val="single" w:sz="8" w:space="0" w:color="auto"/>
              <w:bottom w:val="single" w:sz="4" w:space="0" w:color="auto"/>
              <w:right w:val="single" w:sz="8" w:space="0" w:color="auto"/>
            </w:tcBorders>
            <w:noWrap/>
            <w:vAlign w:val="center"/>
          </w:tcPr>
          <w:p w14:paraId="71C1E583"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Male</w:t>
            </w:r>
          </w:p>
        </w:tc>
        <w:tc>
          <w:tcPr>
            <w:tcW w:w="1305" w:type="dxa"/>
            <w:tcBorders>
              <w:top w:val="single" w:sz="8" w:space="0" w:color="auto"/>
              <w:left w:val="nil"/>
              <w:bottom w:val="single" w:sz="4" w:space="0" w:color="auto"/>
              <w:right w:val="nil"/>
            </w:tcBorders>
            <w:vAlign w:val="center"/>
          </w:tcPr>
          <w:p w14:paraId="368ED172"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Average Confidence (4)</w:t>
            </w:r>
          </w:p>
        </w:tc>
        <w:tc>
          <w:tcPr>
            <w:tcW w:w="1282" w:type="dxa"/>
            <w:tcBorders>
              <w:top w:val="nil"/>
              <w:left w:val="single" w:sz="8" w:space="0" w:color="auto"/>
              <w:bottom w:val="single" w:sz="4" w:space="0" w:color="auto"/>
              <w:right w:val="single" w:sz="4" w:space="0" w:color="auto"/>
            </w:tcBorders>
            <w:vAlign w:val="center"/>
          </w:tcPr>
          <w:p w14:paraId="2005C9D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2.60</w:t>
            </w:r>
          </w:p>
        </w:tc>
        <w:tc>
          <w:tcPr>
            <w:tcW w:w="1465" w:type="dxa"/>
            <w:tcBorders>
              <w:top w:val="nil"/>
              <w:left w:val="nil"/>
              <w:bottom w:val="single" w:sz="4" w:space="0" w:color="auto"/>
              <w:right w:val="single" w:sz="4" w:space="0" w:color="auto"/>
            </w:tcBorders>
            <w:vAlign w:val="center"/>
          </w:tcPr>
          <w:p w14:paraId="191C5B1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3.02</w:t>
            </w:r>
          </w:p>
        </w:tc>
        <w:tc>
          <w:tcPr>
            <w:tcW w:w="921" w:type="dxa"/>
            <w:tcBorders>
              <w:top w:val="nil"/>
              <w:left w:val="nil"/>
              <w:bottom w:val="single" w:sz="4" w:space="0" w:color="auto"/>
              <w:right w:val="single" w:sz="4" w:space="0" w:color="auto"/>
            </w:tcBorders>
            <w:vAlign w:val="center"/>
          </w:tcPr>
          <w:p w14:paraId="6FDFB7CE"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2.81</w:t>
            </w:r>
          </w:p>
        </w:tc>
        <w:tc>
          <w:tcPr>
            <w:tcW w:w="1440" w:type="dxa"/>
            <w:tcBorders>
              <w:top w:val="nil"/>
              <w:left w:val="nil"/>
              <w:bottom w:val="single" w:sz="4" w:space="0" w:color="auto"/>
              <w:right w:val="single" w:sz="4" w:space="0" w:color="auto"/>
            </w:tcBorders>
            <w:vAlign w:val="center"/>
          </w:tcPr>
          <w:p w14:paraId="749B3EF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2.61</w:t>
            </w:r>
          </w:p>
        </w:tc>
        <w:tc>
          <w:tcPr>
            <w:tcW w:w="639" w:type="dxa"/>
            <w:tcBorders>
              <w:top w:val="nil"/>
              <w:left w:val="nil"/>
              <w:bottom w:val="single" w:sz="4" w:space="0" w:color="auto"/>
              <w:right w:val="single" w:sz="4" w:space="0" w:color="auto"/>
            </w:tcBorders>
            <w:vAlign w:val="center"/>
          </w:tcPr>
          <w:p w14:paraId="02CC522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3.32</w:t>
            </w:r>
          </w:p>
        </w:tc>
        <w:tc>
          <w:tcPr>
            <w:tcW w:w="1406" w:type="dxa"/>
            <w:tcBorders>
              <w:top w:val="nil"/>
              <w:left w:val="nil"/>
              <w:bottom w:val="single" w:sz="4" w:space="0" w:color="auto"/>
              <w:right w:val="single" w:sz="8" w:space="0" w:color="auto"/>
            </w:tcBorders>
            <w:vAlign w:val="center"/>
          </w:tcPr>
          <w:p w14:paraId="73780E0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3.43</w:t>
            </w:r>
          </w:p>
        </w:tc>
      </w:tr>
      <w:tr w:rsidR="00F41587" w:rsidRPr="00F41587" w14:paraId="2B462DEA" w14:textId="77777777">
        <w:trPr>
          <w:trHeight w:val="855"/>
        </w:trPr>
        <w:tc>
          <w:tcPr>
            <w:tcW w:w="883" w:type="dxa"/>
            <w:tcBorders>
              <w:top w:val="nil"/>
              <w:left w:val="single" w:sz="8" w:space="0" w:color="auto"/>
              <w:bottom w:val="single" w:sz="8" w:space="0" w:color="auto"/>
              <w:right w:val="single" w:sz="8" w:space="0" w:color="auto"/>
            </w:tcBorders>
            <w:noWrap/>
            <w:vAlign w:val="center"/>
          </w:tcPr>
          <w:p w14:paraId="26B24408"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Female</w:t>
            </w:r>
          </w:p>
        </w:tc>
        <w:tc>
          <w:tcPr>
            <w:tcW w:w="1305" w:type="dxa"/>
            <w:tcBorders>
              <w:top w:val="nil"/>
              <w:left w:val="nil"/>
              <w:bottom w:val="single" w:sz="8" w:space="0" w:color="auto"/>
              <w:right w:val="nil"/>
            </w:tcBorders>
            <w:vAlign w:val="center"/>
          </w:tcPr>
          <w:p w14:paraId="1FE8A626"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Average Confidence (4)</w:t>
            </w:r>
          </w:p>
        </w:tc>
        <w:tc>
          <w:tcPr>
            <w:tcW w:w="1282" w:type="dxa"/>
            <w:tcBorders>
              <w:top w:val="nil"/>
              <w:left w:val="single" w:sz="8" w:space="0" w:color="auto"/>
              <w:bottom w:val="single" w:sz="8" w:space="0" w:color="auto"/>
              <w:right w:val="single" w:sz="4" w:space="0" w:color="auto"/>
            </w:tcBorders>
            <w:vAlign w:val="center"/>
          </w:tcPr>
          <w:p w14:paraId="3B3ABEF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2.49</w:t>
            </w:r>
          </w:p>
        </w:tc>
        <w:tc>
          <w:tcPr>
            <w:tcW w:w="1465" w:type="dxa"/>
            <w:tcBorders>
              <w:top w:val="nil"/>
              <w:left w:val="nil"/>
              <w:bottom w:val="single" w:sz="8" w:space="0" w:color="auto"/>
              <w:right w:val="single" w:sz="4" w:space="0" w:color="auto"/>
            </w:tcBorders>
            <w:vAlign w:val="center"/>
          </w:tcPr>
          <w:p w14:paraId="57BD0EA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2.82</w:t>
            </w:r>
          </w:p>
        </w:tc>
        <w:tc>
          <w:tcPr>
            <w:tcW w:w="921" w:type="dxa"/>
            <w:tcBorders>
              <w:top w:val="nil"/>
              <w:left w:val="nil"/>
              <w:bottom w:val="single" w:sz="8" w:space="0" w:color="auto"/>
              <w:right w:val="single" w:sz="4" w:space="0" w:color="auto"/>
            </w:tcBorders>
            <w:vAlign w:val="center"/>
          </w:tcPr>
          <w:p w14:paraId="0AE7FF5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2.64</w:t>
            </w:r>
          </w:p>
        </w:tc>
        <w:tc>
          <w:tcPr>
            <w:tcW w:w="1440" w:type="dxa"/>
            <w:tcBorders>
              <w:top w:val="nil"/>
              <w:left w:val="nil"/>
              <w:bottom w:val="single" w:sz="8" w:space="0" w:color="auto"/>
              <w:right w:val="single" w:sz="4" w:space="0" w:color="auto"/>
            </w:tcBorders>
            <w:vAlign w:val="center"/>
          </w:tcPr>
          <w:p w14:paraId="013BDBA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2.75</w:t>
            </w:r>
          </w:p>
        </w:tc>
        <w:tc>
          <w:tcPr>
            <w:tcW w:w="639" w:type="dxa"/>
            <w:tcBorders>
              <w:top w:val="nil"/>
              <w:left w:val="nil"/>
              <w:bottom w:val="single" w:sz="8" w:space="0" w:color="auto"/>
              <w:right w:val="single" w:sz="4" w:space="0" w:color="auto"/>
            </w:tcBorders>
            <w:vAlign w:val="center"/>
          </w:tcPr>
          <w:p w14:paraId="7065E20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3.03</w:t>
            </w:r>
          </w:p>
        </w:tc>
        <w:tc>
          <w:tcPr>
            <w:tcW w:w="1406" w:type="dxa"/>
            <w:tcBorders>
              <w:top w:val="nil"/>
              <w:left w:val="nil"/>
              <w:bottom w:val="single" w:sz="8" w:space="0" w:color="auto"/>
              <w:right w:val="single" w:sz="8" w:space="0" w:color="auto"/>
            </w:tcBorders>
            <w:vAlign w:val="center"/>
          </w:tcPr>
          <w:p w14:paraId="0F9D941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2.99</w:t>
            </w:r>
          </w:p>
        </w:tc>
      </w:tr>
      <w:tr w:rsidR="00F41587" w:rsidRPr="00F41587" w14:paraId="7CC87896" w14:textId="77777777">
        <w:trPr>
          <w:trHeight w:val="734"/>
        </w:trPr>
        <w:tc>
          <w:tcPr>
            <w:tcW w:w="883" w:type="dxa"/>
            <w:tcBorders>
              <w:top w:val="nil"/>
              <w:left w:val="single" w:sz="8" w:space="0" w:color="auto"/>
              <w:bottom w:val="single" w:sz="4" w:space="0" w:color="auto"/>
              <w:right w:val="single" w:sz="8" w:space="0" w:color="auto"/>
            </w:tcBorders>
            <w:noWrap/>
            <w:vAlign w:val="center"/>
          </w:tcPr>
          <w:p w14:paraId="3E5C2667"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Male</w:t>
            </w:r>
          </w:p>
        </w:tc>
        <w:tc>
          <w:tcPr>
            <w:tcW w:w="1305" w:type="dxa"/>
            <w:tcBorders>
              <w:top w:val="nil"/>
              <w:left w:val="nil"/>
              <w:bottom w:val="single" w:sz="4" w:space="0" w:color="auto"/>
              <w:right w:val="nil"/>
            </w:tcBorders>
            <w:vAlign w:val="center"/>
          </w:tcPr>
          <w:p w14:paraId="703A0054"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Total Score (456)</w:t>
            </w:r>
          </w:p>
        </w:tc>
        <w:tc>
          <w:tcPr>
            <w:tcW w:w="1282" w:type="dxa"/>
            <w:tcBorders>
              <w:top w:val="nil"/>
              <w:left w:val="single" w:sz="8" w:space="0" w:color="auto"/>
              <w:bottom w:val="single" w:sz="4" w:space="0" w:color="auto"/>
              <w:right w:val="single" w:sz="4" w:space="0" w:color="auto"/>
            </w:tcBorders>
            <w:vAlign w:val="center"/>
          </w:tcPr>
          <w:p w14:paraId="7C2B783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296</w:t>
            </w:r>
          </w:p>
        </w:tc>
        <w:tc>
          <w:tcPr>
            <w:tcW w:w="1465" w:type="dxa"/>
            <w:tcBorders>
              <w:top w:val="nil"/>
              <w:left w:val="nil"/>
              <w:bottom w:val="single" w:sz="4" w:space="0" w:color="auto"/>
              <w:right w:val="single" w:sz="4" w:space="0" w:color="auto"/>
            </w:tcBorders>
            <w:vAlign w:val="center"/>
          </w:tcPr>
          <w:p w14:paraId="2AAFF72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344</w:t>
            </w:r>
          </w:p>
        </w:tc>
        <w:tc>
          <w:tcPr>
            <w:tcW w:w="921" w:type="dxa"/>
            <w:tcBorders>
              <w:top w:val="nil"/>
              <w:left w:val="nil"/>
              <w:bottom w:val="single" w:sz="4" w:space="0" w:color="auto"/>
              <w:right w:val="single" w:sz="4" w:space="0" w:color="auto"/>
            </w:tcBorders>
            <w:vAlign w:val="center"/>
          </w:tcPr>
          <w:p w14:paraId="3BA961EB"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320</w:t>
            </w:r>
          </w:p>
        </w:tc>
        <w:tc>
          <w:tcPr>
            <w:tcW w:w="1440" w:type="dxa"/>
            <w:tcBorders>
              <w:top w:val="nil"/>
              <w:left w:val="nil"/>
              <w:bottom w:val="single" w:sz="4" w:space="0" w:color="auto"/>
              <w:right w:val="single" w:sz="4" w:space="0" w:color="auto"/>
            </w:tcBorders>
            <w:vAlign w:val="center"/>
          </w:tcPr>
          <w:p w14:paraId="6C1E4A8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297</w:t>
            </w:r>
          </w:p>
        </w:tc>
        <w:tc>
          <w:tcPr>
            <w:tcW w:w="639" w:type="dxa"/>
            <w:tcBorders>
              <w:top w:val="nil"/>
              <w:left w:val="nil"/>
              <w:bottom w:val="single" w:sz="4" w:space="0" w:color="auto"/>
              <w:right w:val="single" w:sz="4" w:space="0" w:color="auto"/>
            </w:tcBorders>
            <w:vAlign w:val="center"/>
          </w:tcPr>
          <w:p w14:paraId="611E65A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378</w:t>
            </w:r>
          </w:p>
        </w:tc>
        <w:tc>
          <w:tcPr>
            <w:tcW w:w="1406" w:type="dxa"/>
            <w:tcBorders>
              <w:top w:val="nil"/>
              <w:left w:val="nil"/>
              <w:bottom w:val="single" w:sz="4" w:space="0" w:color="auto"/>
              <w:right w:val="single" w:sz="8" w:space="0" w:color="auto"/>
            </w:tcBorders>
            <w:vAlign w:val="center"/>
          </w:tcPr>
          <w:p w14:paraId="662D8EB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521 (608)</w:t>
            </w:r>
          </w:p>
        </w:tc>
      </w:tr>
      <w:tr w:rsidR="00F41587" w:rsidRPr="00F41587" w14:paraId="37F3E01B" w14:textId="77777777">
        <w:trPr>
          <w:trHeight w:val="780"/>
        </w:trPr>
        <w:tc>
          <w:tcPr>
            <w:tcW w:w="883" w:type="dxa"/>
            <w:tcBorders>
              <w:top w:val="nil"/>
              <w:left w:val="single" w:sz="8" w:space="0" w:color="auto"/>
              <w:bottom w:val="single" w:sz="8" w:space="0" w:color="auto"/>
              <w:right w:val="single" w:sz="8" w:space="0" w:color="auto"/>
            </w:tcBorders>
            <w:noWrap/>
            <w:vAlign w:val="center"/>
          </w:tcPr>
          <w:p w14:paraId="31C71398"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Female</w:t>
            </w:r>
          </w:p>
        </w:tc>
        <w:tc>
          <w:tcPr>
            <w:tcW w:w="1305" w:type="dxa"/>
            <w:tcBorders>
              <w:top w:val="nil"/>
              <w:left w:val="nil"/>
              <w:bottom w:val="single" w:sz="8" w:space="0" w:color="auto"/>
              <w:right w:val="nil"/>
            </w:tcBorders>
            <w:vAlign w:val="center"/>
          </w:tcPr>
          <w:p w14:paraId="3D4786DC"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Total Score (1224)</w:t>
            </w:r>
          </w:p>
        </w:tc>
        <w:tc>
          <w:tcPr>
            <w:tcW w:w="1282" w:type="dxa"/>
            <w:tcBorders>
              <w:top w:val="nil"/>
              <w:left w:val="single" w:sz="8" w:space="0" w:color="auto"/>
              <w:bottom w:val="single" w:sz="8" w:space="0" w:color="auto"/>
              <w:right w:val="single" w:sz="4" w:space="0" w:color="auto"/>
            </w:tcBorders>
            <w:vAlign w:val="center"/>
          </w:tcPr>
          <w:p w14:paraId="7C0D7B3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763</w:t>
            </w:r>
          </w:p>
        </w:tc>
        <w:tc>
          <w:tcPr>
            <w:tcW w:w="1465" w:type="dxa"/>
            <w:tcBorders>
              <w:top w:val="nil"/>
              <w:left w:val="nil"/>
              <w:bottom w:val="single" w:sz="8" w:space="0" w:color="auto"/>
              <w:right w:val="single" w:sz="4" w:space="0" w:color="auto"/>
            </w:tcBorders>
            <w:vAlign w:val="center"/>
          </w:tcPr>
          <w:p w14:paraId="2C3BD56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864</w:t>
            </w:r>
          </w:p>
        </w:tc>
        <w:tc>
          <w:tcPr>
            <w:tcW w:w="921" w:type="dxa"/>
            <w:tcBorders>
              <w:top w:val="nil"/>
              <w:left w:val="nil"/>
              <w:bottom w:val="single" w:sz="8" w:space="0" w:color="auto"/>
              <w:right w:val="single" w:sz="4" w:space="0" w:color="auto"/>
            </w:tcBorders>
            <w:vAlign w:val="center"/>
          </w:tcPr>
          <w:p w14:paraId="0E7698B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808</w:t>
            </w:r>
          </w:p>
        </w:tc>
        <w:tc>
          <w:tcPr>
            <w:tcW w:w="1440" w:type="dxa"/>
            <w:tcBorders>
              <w:top w:val="nil"/>
              <w:left w:val="nil"/>
              <w:bottom w:val="single" w:sz="8" w:space="0" w:color="auto"/>
              <w:right w:val="single" w:sz="4" w:space="0" w:color="auto"/>
            </w:tcBorders>
            <w:vAlign w:val="center"/>
          </w:tcPr>
          <w:p w14:paraId="76CDD5E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842</w:t>
            </w:r>
          </w:p>
        </w:tc>
        <w:tc>
          <w:tcPr>
            <w:tcW w:w="639" w:type="dxa"/>
            <w:tcBorders>
              <w:top w:val="nil"/>
              <w:left w:val="nil"/>
              <w:bottom w:val="single" w:sz="8" w:space="0" w:color="auto"/>
              <w:right w:val="single" w:sz="4" w:space="0" w:color="auto"/>
            </w:tcBorders>
            <w:vAlign w:val="center"/>
          </w:tcPr>
          <w:p w14:paraId="51942A4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926</w:t>
            </w:r>
          </w:p>
        </w:tc>
        <w:tc>
          <w:tcPr>
            <w:tcW w:w="1406" w:type="dxa"/>
            <w:tcBorders>
              <w:top w:val="nil"/>
              <w:left w:val="nil"/>
              <w:bottom w:val="single" w:sz="8" w:space="0" w:color="auto"/>
              <w:right w:val="single" w:sz="8" w:space="0" w:color="auto"/>
            </w:tcBorders>
            <w:vAlign w:val="center"/>
          </w:tcPr>
          <w:p w14:paraId="3C26CF8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1220 (1632)</w:t>
            </w:r>
          </w:p>
        </w:tc>
      </w:tr>
      <w:tr w:rsidR="00F41587" w:rsidRPr="00F41587" w14:paraId="5D245F95" w14:textId="77777777">
        <w:trPr>
          <w:trHeight w:val="578"/>
        </w:trPr>
        <w:tc>
          <w:tcPr>
            <w:tcW w:w="883" w:type="dxa"/>
            <w:tcBorders>
              <w:top w:val="nil"/>
              <w:left w:val="single" w:sz="8" w:space="0" w:color="auto"/>
              <w:bottom w:val="single" w:sz="4" w:space="0" w:color="auto"/>
              <w:right w:val="single" w:sz="8" w:space="0" w:color="auto"/>
            </w:tcBorders>
            <w:noWrap/>
            <w:vAlign w:val="center"/>
          </w:tcPr>
          <w:p w14:paraId="21E94DE4"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Male</w:t>
            </w:r>
          </w:p>
        </w:tc>
        <w:tc>
          <w:tcPr>
            <w:tcW w:w="1305" w:type="dxa"/>
            <w:tcBorders>
              <w:top w:val="nil"/>
              <w:left w:val="nil"/>
              <w:bottom w:val="single" w:sz="4" w:space="0" w:color="auto"/>
              <w:right w:val="nil"/>
            </w:tcBorders>
            <w:vAlign w:val="center"/>
          </w:tcPr>
          <w:p w14:paraId="0E5DF4C1"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Average Score (24)</w:t>
            </w:r>
          </w:p>
        </w:tc>
        <w:tc>
          <w:tcPr>
            <w:tcW w:w="1282" w:type="dxa"/>
            <w:tcBorders>
              <w:top w:val="nil"/>
              <w:left w:val="single" w:sz="8" w:space="0" w:color="auto"/>
              <w:bottom w:val="single" w:sz="4" w:space="0" w:color="auto"/>
              <w:right w:val="single" w:sz="4" w:space="0" w:color="auto"/>
            </w:tcBorders>
            <w:vAlign w:val="center"/>
          </w:tcPr>
          <w:p w14:paraId="45834A2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15.6</w:t>
            </w:r>
          </w:p>
        </w:tc>
        <w:tc>
          <w:tcPr>
            <w:tcW w:w="1465" w:type="dxa"/>
            <w:tcBorders>
              <w:top w:val="nil"/>
              <w:left w:val="nil"/>
              <w:bottom w:val="single" w:sz="4" w:space="0" w:color="auto"/>
              <w:right w:val="single" w:sz="4" w:space="0" w:color="auto"/>
            </w:tcBorders>
            <w:vAlign w:val="center"/>
          </w:tcPr>
          <w:p w14:paraId="58C1BE2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18.1</w:t>
            </w:r>
          </w:p>
        </w:tc>
        <w:tc>
          <w:tcPr>
            <w:tcW w:w="921" w:type="dxa"/>
            <w:tcBorders>
              <w:top w:val="nil"/>
              <w:left w:val="nil"/>
              <w:bottom w:val="single" w:sz="4" w:space="0" w:color="auto"/>
              <w:right w:val="single" w:sz="4" w:space="0" w:color="auto"/>
            </w:tcBorders>
            <w:vAlign w:val="center"/>
          </w:tcPr>
          <w:p w14:paraId="1BA87FD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16.8</w:t>
            </w:r>
          </w:p>
        </w:tc>
        <w:tc>
          <w:tcPr>
            <w:tcW w:w="1440" w:type="dxa"/>
            <w:tcBorders>
              <w:top w:val="nil"/>
              <w:left w:val="nil"/>
              <w:bottom w:val="single" w:sz="4" w:space="0" w:color="auto"/>
              <w:right w:val="single" w:sz="4" w:space="0" w:color="auto"/>
            </w:tcBorders>
            <w:vAlign w:val="center"/>
          </w:tcPr>
          <w:p w14:paraId="2A3C176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15.6</w:t>
            </w:r>
          </w:p>
        </w:tc>
        <w:tc>
          <w:tcPr>
            <w:tcW w:w="639" w:type="dxa"/>
            <w:tcBorders>
              <w:top w:val="nil"/>
              <w:left w:val="nil"/>
              <w:bottom w:val="single" w:sz="4" w:space="0" w:color="auto"/>
              <w:right w:val="single" w:sz="4" w:space="0" w:color="auto"/>
            </w:tcBorders>
            <w:vAlign w:val="center"/>
          </w:tcPr>
          <w:p w14:paraId="5E5A467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19.9</w:t>
            </w:r>
          </w:p>
        </w:tc>
        <w:tc>
          <w:tcPr>
            <w:tcW w:w="1406" w:type="dxa"/>
            <w:tcBorders>
              <w:top w:val="nil"/>
              <w:left w:val="nil"/>
              <w:bottom w:val="single" w:sz="4" w:space="0" w:color="auto"/>
              <w:right w:val="single" w:sz="8" w:space="0" w:color="auto"/>
            </w:tcBorders>
            <w:vAlign w:val="center"/>
          </w:tcPr>
          <w:p w14:paraId="484D6B9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27.4 (32)</w:t>
            </w:r>
          </w:p>
        </w:tc>
      </w:tr>
      <w:tr w:rsidR="00F41587" w:rsidRPr="00F41587" w14:paraId="08CAA5AC" w14:textId="77777777">
        <w:trPr>
          <w:trHeight w:val="510"/>
        </w:trPr>
        <w:tc>
          <w:tcPr>
            <w:tcW w:w="883" w:type="dxa"/>
            <w:tcBorders>
              <w:top w:val="nil"/>
              <w:left w:val="single" w:sz="8" w:space="0" w:color="auto"/>
              <w:bottom w:val="single" w:sz="8" w:space="0" w:color="auto"/>
              <w:right w:val="single" w:sz="8" w:space="0" w:color="auto"/>
            </w:tcBorders>
            <w:noWrap/>
            <w:vAlign w:val="center"/>
          </w:tcPr>
          <w:p w14:paraId="5773C306"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Female</w:t>
            </w:r>
          </w:p>
        </w:tc>
        <w:tc>
          <w:tcPr>
            <w:tcW w:w="1305" w:type="dxa"/>
            <w:tcBorders>
              <w:top w:val="nil"/>
              <w:left w:val="nil"/>
              <w:bottom w:val="single" w:sz="8" w:space="0" w:color="auto"/>
              <w:right w:val="nil"/>
            </w:tcBorders>
            <w:vAlign w:val="center"/>
          </w:tcPr>
          <w:p w14:paraId="0F0DAC9A"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Average Score (24)</w:t>
            </w:r>
          </w:p>
        </w:tc>
        <w:tc>
          <w:tcPr>
            <w:tcW w:w="1282" w:type="dxa"/>
            <w:tcBorders>
              <w:top w:val="nil"/>
              <w:left w:val="single" w:sz="8" w:space="0" w:color="auto"/>
              <w:bottom w:val="single" w:sz="8" w:space="0" w:color="auto"/>
              <w:right w:val="single" w:sz="4" w:space="0" w:color="auto"/>
            </w:tcBorders>
            <w:vAlign w:val="center"/>
          </w:tcPr>
          <w:p w14:paraId="1AA3473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15.0</w:t>
            </w:r>
          </w:p>
        </w:tc>
        <w:tc>
          <w:tcPr>
            <w:tcW w:w="1465" w:type="dxa"/>
            <w:tcBorders>
              <w:top w:val="nil"/>
              <w:left w:val="nil"/>
              <w:bottom w:val="single" w:sz="8" w:space="0" w:color="auto"/>
              <w:right w:val="single" w:sz="4" w:space="0" w:color="auto"/>
            </w:tcBorders>
            <w:vAlign w:val="center"/>
          </w:tcPr>
          <w:p w14:paraId="04F0F15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16.9</w:t>
            </w:r>
          </w:p>
        </w:tc>
        <w:tc>
          <w:tcPr>
            <w:tcW w:w="921" w:type="dxa"/>
            <w:tcBorders>
              <w:top w:val="nil"/>
              <w:left w:val="nil"/>
              <w:bottom w:val="single" w:sz="8" w:space="0" w:color="auto"/>
              <w:right w:val="single" w:sz="4" w:space="0" w:color="auto"/>
            </w:tcBorders>
            <w:vAlign w:val="center"/>
          </w:tcPr>
          <w:p w14:paraId="2A66511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15.8</w:t>
            </w:r>
          </w:p>
        </w:tc>
        <w:tc>
          <w:tcPr>
            <w:tcW w:w="1440" w:type="dxa"/>
            <w:tcBorders>
              <w:top w:val="nil"/>
              <w:left w:val="nil"/>
              <w:bottom w:val="single" w:sz="8" w:space="0" w:color="auto"/>
              <w:right w:val="single" w:sz="4" w:space="0" w:color="auto"/>
            </w:tcBorders>
            <w:vAlign w:val="center"/>
          </w:tcPr>
          <w:p w14:paraId="3241E70D"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16.5</w:t>
            </w:r>
          </w:p>
        </w:tc>
        <w:tc>
          <w:tcPr>
            <w:tcW w:w="639" w:type="dxa"/>
            <w:tcBorders>
              <w:top w:val="nil"/>
              <w:left w:val="nil"/>
              <w:bottom w:val="single" w:sz="8" w:space="0" w:color="auto"/>
              <w:right w:val="single" w:sz="4" w:space="0" w:color="auto"/>
            </w:tcBorders>
            <w:vAlign w:val="center"/>
          </w:tcPr>
          <w:p w14:paraId="2549B5B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18.2</w:t>
            </w:r>
          </w:p>
        </w:tc>
        <w:tc>
          <w:tcPr>
            <w:tcW w:w="1406" w:type="dxa"/>
            <w:tcBorders>
              <w:top w:val="nil"/>
              <w:left w:val="nil"/>
              <w:bottom w:val="single" w:sz="8" w:space="0" w:color="auto"/>
              <w:right w:val="single" w:sz="8" w:space="0" w:color="auto"/>
            </w:tcBorders>
            <w:vAlign w:val="center"/>
          </w:tcPr>
          <w:p w14:paraId="17CC043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23.9 (32)</w:t>
            </w:r>
          </w:p>
        </w:tc>
      </w:tr>
      <w:tr w:rsidR="00F41587" w:rsidRPr="00F41587" w14:paraId="30C8BA1A" w14:textId="77777777">
        <w:trPr>
          <w:trHeight w:val="602"/>
        </w:trPr>
        <w:tc>
          <w:tcPr>
            <w:tcW w:w="883" w:type="dxa"/>
            <w:tcBorders>
              <w:top w:val="nil"/>
              <w:left w:val="single" w:sz="8" w:space="0" w:color="auto"/>
              <w:bottom w:val="single" w:sz="4" w:space="0" w:color="auto"/>
              <w:right w:val="single" w:sz="8" w:space="0" w:color="auto"/>
            </w:tcBorders>
            <w:noWrap/>
            <w:vAlign w:val="center"/>
          </w:tcPr>
          <w:p w14:paraId="61427C57"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Male</w:t>
            </w:r>
          </w:p>
        </w:tc>
        <w:tc>
          <w:tcPr>
            <w:tcW w:w="1305" w:type="dxa"/>
            <w:tcBorders>
              <w:top w:val="nil"/>
              <w:left w:val="nil"/>
              <w:bottom w:val="single" w:sz="4" w:space="0" w:color="auto"/>
              <w:right w:val="nil"/>
            </w:tcBorders>
            <w:vAlign w:val="center"/>
          </w:tcPr>
          <w:p w14:paraId="4EA91309"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Standard Deviation</w:t>
            </w:r>
          </w:p>
        </w:tc>
        <w:tc>
          <w:tcPr>
            <w:tcW w:w="1282" w:type="dxa"/>
            <w:tcBorders>
              <w:top w:val="nil"/>
              <w:left w:val="single" w:sz="8" w:space="0" w:color="auto"/>
              <w:bottom w:val="single" w:sz="4" w:space="0" w:color="auto"/>
              <w:right w:val="single" w:sz="4" w:space="0" w:color="auto"/>
            </w:tcBorders>
            <w:vAlign w:val="center"/>
          </w:tcPr>
          <w:p w14:paraId="474C1CA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3.20</w:t>
            </w:r>
          </w:p>
        </w:tc>
        <w:tc>
          <w:tcPr>
            <w:tcW w:w="1465" w:type="dxa"/>
            <w:tcBorders>
              <w:top w:val="nil"/>
              <w:left w:val="nil"/>
              <w:bottom w:val="single" w:sz="4" w:space="0" w:color="auto"/>
              <w:right w:val="single" w:sz="4" w:space="0" w:color="auto"/>
            </w:tcBorders>
            <w:vAlign w:val="center"/>
          </w:tcPr>
          <w:p w14:paraId="4DF4317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3.35</w:t>
            </w:r>
          </w:p>
        </w:tc>
        <w:tc>
          <w:tcPr>
            <w:tcW w:w="921" w:type="dxa"/>
            <w:tcBorders>
              <w:top w:val="nil"/>
              <w:left w:val="nil"/>
              <w:bottom w:val="single" w:sz="4" w:space="0" w:color="auto"/>
              <w:right w:val="single" w:sz="4" w:space="0" w:color="auto"/>
            </w:tcBorders>
            <w:vAlign w:val="center"/>
          </w:tcPr>
          <w:p w14:paraId="2C19C924"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2.50</w:t>
            </w:r>
          </w:p>
        </w:tc>
        <w:tc>
          <w:tcPr>
            <w:tcW w:w="1440" w:type="dxa"/>
            <w:tcBorders>
              <w:top w:val="nil"/>
              <w:left w:val="nil"/>
              <w:bottom w:val="single" w:sz="4" w:space="0" w:color="auto"/>
              <w:right w:val="single" w:sz="4" w:space="0" w:color="auto"/>
            </w:tcBorders>
            <w:vAlign w:val="center"/>
          </w:tcPr>
          <w:p w14:paraId="7446450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3.00</w:t>
            </w:r>
          </w:p>
        </w:tc>
        <w:tc>
          <w:tcPr>
            <w:tcW w:w="639" w:type="dxa"/>
            <w:tcBorders>
              <w:top w:val="nil"/>
              <w:left w:val="nil"/>
              <w:bottom w:val="single" w:sz="4" w:space="0" w:color="auto"/>
              <w:right w:val="single" w:sz="4" w:space="0" w:color="auto"/>
            </w:tcBorders>
            <w:vAlign w:val="center"/>
          </w:tcPr>
          <w:p w14:paraId="46D37E1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3.25</w:t>
            </w:r>
          </w:p>
        </w:tc>
        <w:tc>
          <w:tcPr>
            <w:tcW w:w="1406" w:type="dxa"/>
            <w:tcBorders>
              <w:top w:val="nil"/>
              <w:left w:val="nil"/>
              <w:bottom w:val="single" w:sz="4" w:space="0" w:color="auto"/>
              <w:right w:val="single" w:sz="8" w:space="0" w:color="auto"/>
            </w:tcBorders>
            <w:vAlign w:val="center"/>
          </w:tcPr>
          <w:p w14:paraId="3A9993D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3.59</w:t>
            </w:r>
          </w:p>
        </w:tc>
      </w:tr>
      <w:tr w:rsidR="00F41587" w:rsidRPr="00F41587" w14:paraId="2660B3F9" w14:textId="77777777">
        <w:trPr>
          <w:trHeight w:val="534"/>
        </w:trPr>
        <w:tc>
          <w:tcPr>
            <w:tcW w:w="883" w:type="dxa"/>
            <w:tcBorders>
              <w:top w:val="nil"/>
              <w:left w:val="single" w:sz="8" w:space="0" w:color="auto"/>
              <w:bottom w:val="single" w:sz="8" w:space="0" w:color="auto"/>
              <w:right w:val="single" w:sz="8" w:space="0" w:color="auto"/>
            </w:tcBorders>
            <w:noWrap/>
            <w:vAlign w:val="center"/>
          </w:tcPr>
          <w:p w14:paraId="1F9856FB"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Female</w:t>
            </w:r>
          </w:p>
        </w:tc>
        <w:tc>
          <w:tcPr>
            <w:tcW w:w="1305" w:type="dxa"/>
            <w:tcBorders>
              <w:top w:val="nil"/>
              <w:left w:val="nil"/>
              <w:bottom w:val="single" w:sz="8" w:space="0" w:color="auto"/>
              <w:right w:val="nil"/>
            </w:tcBorders>
            <w:vAlign w:val="center"/>
          </w:tcPr>
          <w:p w14:paraId="324DA55D"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Standard Deviation</w:t>
            </w:r>
          </w:p>
        </w:tc>
        <w:tc>
          <w:tcPr>
            <w:tcW w:w="1282" w:type="dxa"/>
            <w:tcBorders>
              <w:top w:val="nil"/>
              <w:left w:val="single" w:sz="8" w:space="0" w:color="auto"/>
              <w:bottom w:val="single" w:sz="8" w:space="0" w:color="auto"/>
              <w:right w:val="single" w:sz="4" w:space="0" w:color="auto"/>
            </w:tcBorders>
            <w:vAlign w:val="center"/>
          </w:tcPr>
          <w:p w14:paraId="67CDB3E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2.71</w:t>
            </w:r>
          </w:p>
        </w:tc>
        <w:tc>
          <w:tcPr>
            <w:tcW w:w="1465" w:type="dxa"/>
            <w:tcBorders>
              <w:top w:val="nil"/>
              <w:left w:val="nil"/>
              <w:bottom w:val="single" w:sz="8" w:space="0" w:color="auto"/>
              <w:right w:val="single" w:sz="4" w:space="0" w:color="auto"/>
            </w:tcBorders>
            <w:vAlign w:val="center"/>
          </w:tcPr>
          <w:p w14:paraId="597AA96F"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2.87</w:t>
            </w:r>
          </w:p>
        </w:tc>
        <w:tc>
          <w:tcPr>
            <w:tcW w:w="921" w:type="dxa"/>
            <w:tcBorders>
              <w:top w:val="nil"/>
              <w:left w:val="nil"/>
              <w:bottom w:val="single" w:sz="8" w:space="0" w:color="auto"/>
              <w:right w:val="single" w:sz="4" w:space="0" w:color="auto"/>
            </w:tcBorders>
            <w:vAlign w:val="center"/>
          </w:tcPr>
          <w:p w14:paraId="51C2FA57"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3.00</w:t>
            </w:r>
          </w:p>
        </w:tc>
        <w:tc>
          <w:tcPr>
            <w:tcW w:w="1440" w:type="dxa"/>
            <w:tcBorders>
              <w:top w:val="nil"/>
              <w:left w:val="nil"/>
              <w:bottom w:val="single" w:sz="8" w:space="0" w:color="auto"/>
              <w:right w:val="single" w:sz="4" w:space="0" w:color="auto"/>
            </w:tcBorders>
            <w:vAlign w:val="center"/>
          </w:tcPr>
          <w:p w14:paraId="400AAE7A"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2.65</w:t>
            </w:r>
          </w:p>
        </w:tc>
        <w:tc>
          <w:tcPr>
            <w:tcW w:w="639" w:type="dxa"/>
            <w:tcBorders>
              <w:top w:val="nil"/>
              <w:left w:val="nil"/>
              <w:bottom w:val="single" w:sz="8" w:space="0" w:color="auto"/>
              <w:right w:val="single" w:sz="4" w:space="0" w:color="auto"/>
            </w:tcBorders>
            <w:vAlign w:val="center"/>
          </w:tcPr>
          <w:p w14:paraId="74D4541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3.48</w:t>
            </w:r>
          </w:p>
        </w:tc>
        <w:tc>
          <w:tcPr>
            <w:tcW w:w="1406" w:type="dxa"/>
            <w:tcBorders>
              <w:top w:val="nil"/>
              <w:left w:val="nil"/>
              <w:bottom w:val="single" w:sz="8" w:space="0" w:color="auto"/>
              <w:right w:val="single" w:sz="8" w:space="0" w:color="auto"/>
            </w:tcBorders>
            <w:vAlign w:val="center"/>
          </w:tcPr>
          <w:p w14:paraId="10ABB58E"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5.73</w:t>
            </w:r>
          </w:p>
        </w:tc>
      </w:tr>
      <w:tr w:rsidR="00F41587" w:rsidRPr="00F41587" w14:paraId="6AF96524" w14:textId="77777777">
        <w:trPr>
          <w:trHeight w:val="627"/>
        </w:trPr>
        <w:tc>
          <w:tcPr>
            <w:tcW w:w="883" w:type="dxa"/>
            <w:tcBorders>
              <w:top w:val="nil"/>
              <w:left w:val="single" w:sz="8" w:space="0" w:color="auto"/>
              <w:bottom w:val="single" w:sz="4" w:space="0" w:color="auto"/>
              <w:right w:val="single" w:sz="8" w:space="0" w:color="auto"/>
            </w:tcBorders>
            <w:noWrap/>
            <w:vAlign w:val="center"/>
          </w:tcPr>
          <w:p w14:paraId="66E51173"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Male</w:t>
            </w:r>
          </w:p>
        </w:tc>
        <w:tc>
          <w:tcPr>
            <w:tcW w:w="1305" w:type="dxa"/>
            <w:tcBorders>
              <w:top w:val="nil"/>
              <w:left w:val="nil"/>
              <w:bottom w:val="single" w:sz="4" w:space="0" w:color="auto"/>
              <w:right w:val="nil"/>
            </w:tcBorders>
            <w:vAlign w:val="center"/>
          </w:tcPr>
          <w:p w14:paraId="7CDB593E"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Standard Error</w:t>
            </w:r>
          </w:p>
        </w:tc>
        <w:tc>
          <w:tcPr>
            <w:tcW w:w="1282" w:type="dxa"/>
            <w:tcBorders>
              <w:top w:val="nil"/>
              <w:left w:val="single" w:sz="8" w:space="0" w:color="auto"/>
              <w:bottom w:val="single" w:sz="4" w:space="0" w:color="auto"/>
              <w:right w:val="single" w:sz="4" w:space="0" w:color="auto"/>
            </w:tcBorders>
            <w:vAlign w:val="center"/>
          </w:tcPr>
          <w:p w14:paraId="05FB920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0.73</w:t>
            </w:r>
          </w:p>
        </w:tc>
        <w:tc>
          <w:tcPr>
            <w:tcW w:w="1465" w:type="dxa"/>
            <w:tcBorders>
              <w:top w:val="nil"/>
              <w:left w:val="nil"/>
              <w:bottom w:val="single" w:sz="4" w:space="0" w:color="auto"/>
              <w:right w:val="single" w:sz="4" w:space="0" w:color="auto"/>
            </w:tcBorders>
            <w:vAlign w:val="center"/>
          </w:tcPr>
          <w:p w14:paraId="1F1D6BE9"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0.77</w:t>
            </w:r>
          </w:p>
        </w:tc>
        <w:tc>
          <w:tcPr>
            <w:tcW w:w="921" w:type="dxa"/>
            <w:tcBorders>
              <w:top w:val="nil"/>
              <w:left w:val="nil"/>
              <w:bottom w:val="single" w:sz="4" w:space="0" w:color="auto"/>
              <w:right w:val="single" w:sz="4" w:space="0" w:color="auto"/>
            </w:tcBorders>
            <w:vAlign w:val="center"/>
          </w:tcPr>
          <w:p w14:paraId="46C195EC"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0.57</w:t>
            </w:r>
          </w:p>
        </w:tc>
        <w:tc>
          <w:tcPr>
            <w:tcW w:w="1440" w:type="dxa"/>
            <w:tcBorders>
              <w:top w:val="nil"/>
              <w:left w:val="nil"/>
              <w:bottom w:val="single" w:sz="4" w:space="0" w:color="auto"/>
              <w:right w:val="single" w:sz="4" w:space="0" w:color="auto"/>
            </w:tcBorders>
            <w:vAlign w:val="center"/>
          </w:tcPr>
          <w:p w14:paraId="0BA15521"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0.69</w:t>
            </w:r>
          </w:p>
        </w:tc>
        <w:tc>
          <w:tcPr>
            <w:tcW w:w="639" w:type="dxa"/>
            <w:tcBorders>
              <w:top w:val="nil"/>
              <w:left w:val="nil"/>
              <w:bottom w:val="single" w:sz="4" w:space="0" w:color="auto"/>
              <w:right w:val="single" w:sz="4" w:space="0" w:color="auto"/>
            </w:tcBorders>
            <w:vAlign w:val="center"/>
          </w:tcPr>
          <w:p w14:paraId="474B9706"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0.74</w:t>
            </w:r>
          </w:p>
        </w:tc>
        <w:tc>
          <w:tcPr>
            <w:tcW w:w="1406" w:type="dxa"/>
            <w:tcBorders>
              <w:top w:val="nil"/>
              <w:left w:val="nil"/>
              <w:bottom w:val="single" w:sz="4" w:space="0" w:color="auto"/>
              <w:right w:val="single" w:sz="8" w:space="0" w:color="auto"/>
            </w:tcBorders>
            <w:vAlign w:val="center"/>
          </w:tcPr>
          <w:p w14:paraId="39ED9852"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0.82</w:t>
            </w:r>
          </w:p>
        </w:tc>
      </w:tr>
      <w:tr w:rsidR="00F41587" w:rsidRPr="00F41587" w14:paraId="0A2187BF" w14:textId="77777777">
        <w:trPr>
          <w:trHeight w:val="350"/>
        </w:trPr>
        <w:tc>
          <w:tcPr>
            <w:tcW w:w="883" w:type="dxa"/>
            <w:tcBorders>
              <w:top w:val="nil"/>
              <w:left w:val="single" w:sz="8" w:space="0" w:color="auto"/>
              <w:bottom w:val="single" w:sz="8" w:space="0" w:color="auto"/>
              <w:right w:val="single" w:sz="8" w:space="0" w:color="auto"/>
            </w:tcBorders>
            <w:noWrap/>
            <w:vAlign w:val="center"/>
          </w:tcPr>
          <w:p w14:paraId="7CAA10BB" w14:textId="77777777" w:rsidR="00F41587" w:rsidRPr="00F41587" w:rsidRDefault="00F41587" w:rsidP="00F41587">
            <w:pPr>
              <w:jc w:val="center"/>
              <w:rPr>
                <w:rFonts w:ascii="Arial" w:hAnsi="Arial" w:cs="Arial"/>
                <w:i/>
                <w:iCs/>
                <w:sz w:val="20"/>
                <w:szCs w:val="20"/>
              </w:rPr>
            </w:pPr>
            <w:r w:rsidRPr="00F41587">
              <w:rPr>
                <w:rFonts w:ascii="Arial" w:hAnsi="Arial" w:cs="Arial"/>
                <w:i/>
                <w:iCs/>
                <w:sz w:val="20"/>
                <w:szCs w:val="20"/>
              </w:rPr>
              <w:t>Female</w:t>
            </w:r>
          </w:p>
        </w:tc>
        <w:tc>
          <w:tcPr>
            <w:tcW w:w="1305" w:type="dxa"/>
            <w:tcBorders>
              <w:top w:val="nil"/>
              <w:left w:val="nil"/>
              <w:bottom w:val="single" w:sz="8" w:space="0" w:color="auto"/>
              <w:right w:val="nil"/>
            </w:tcBorders>
            <w:vAlign w:val="center"/>
          </w:tcPr>
          <w:p w14:paraId="2350E37A" w14:textId="77777777" w:rsidR="00F41587" w:rsidRPr="00F41587" w:rsidRDefault="00F41587" w:rsidP="00F41587">
            <w:pPr>
              <w:jc w:val="center"/>
              <w:rPr>
                <w:rFonts w:ascii="Arial" w:hAnsi="Arial" w:cs="Arial"/>
                <w:b/>
                <w:bCs/>
                <w:sz w:val="20"/>
                <w:szCs w:val="20"/>
              </w:rPr>
            </w:pPr>
            <w:r w:rsidRPr="00F41587">
              <w:rPr>
                <w:rFonts w:ascii="Arial" w:hAnsi="Arial" w:cs="Arial"/>
                <w:b/>
                <w:bCs/>
                <w:sz w:val="20"/>
                <w:szCs w:val="20"/>
              </w:rPr>
              <w:t>Standard Error</w:t>
            </w:r>
          </w:p>
        </w:tc>
        <w:tc>
          <w:tcPr>
            <w:tcW w:w="1282" w:type="dxa"/>
            <w:tcBorders>
              <w:top w:val="nil"/>
              <w:left w:val="single" w:sz="8" w:space="0" w:color="auto"/>
              <w:bottom w:val="single" w:sz="8" w:space="0" w:color="auto"/>
              <w:right w:val="single" w:sz="4" w:space="0" w:color="auto"/>
            </w:tcBorders>
            <w:vAlign w:val="center"/>
          </w:tcPr>
          <w:p w14:paraId="7133777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0.38</w:t>
            </w:r>
          </w:p>
        </w:tc>
        <w:tc>
          <w:tcPr>
            <w:tcW w:w="1465" w:type="dxa"/>
            <w:tcBorders>
              <w:top w:val="nil"/>
              <w:left w:val="nil"/>
              <w:bottom w:val="single" w:sz="8" w:space="0" w:color="auto"/>
              <w:right w:val="single" w:sz="4" w:space="0" w:color="auto"/>
            </w:tcBorders>
            <w:vAlign w:val="center"/>
          </w:tcPr>
          <w:p w14:paraId="5E7A05C3"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0.40</w:t>
            </w:r>
          </w:p>
        </w:tc>
        <w:tc>
          <w:tcPr>
            <w:tcW w:w="921" w:type="dxa"/>
            <w:tcBorders>
              <w:top w:val="nil"/>
              <w:left w:val="nil"/>
              <w:bottom w:val="single" w:sz="8" w:space="0" w:color="auto"/>
              <w:right w:val="single" w:sz="4" w:space="0" w:color="auto"/>
            </w:tcBorders>
            <w:vAlign w:val="center"/>
          </w:tcPr>
          <w:p w14:paraId="0A3BF045"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0.42</w:t>
            </w:r>
          </w:p>
        </w:tc>
        <w:tc>
          <w:tcPr>
            <w:tcW w:w="1440" w:type="dxa"/>
            <w:tcBorders>
              <w:top w:val="nil"/>
              <w:left w:val="nil"/>
              <w:bottom w:val="single" w:sz="8" w:space="0" w:color="auto"/>
              <w:right w:val="single" w:sz="4" w:space="0" w:color="auto"/>
            </w:tcBorders>
            <w:vAlign w:val="center"/>
          </w:tcPr>
          <w:p w14:paraId="387D4628"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0.37</w:t>
            </w:r>
          </w:p>
        </w:tc>
        <w:tc>
          <w:tcPr>
            <w:tcW w:w="639" w:type="dxa"/>
            <w:tcBorders>
              <w:top w:val="nil"/>
              <w:left w:val="nil"/>
              <w:bottom w:val="single" w:sz="8" w:space="0" w:color="auto"/>
              <w:right w:val="single" w:sz="4" w:space="0" w:color="auto"/>
            </w:tcBorders>
            <w:vAlign w:val="center"/>
          </w:tcPr>
          <w:p w14:paraId="38F9442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0.49</w:t>
            </w:r>
          </w:p>
        </w:tc>
        <w:tc>
          <w:tcPr>
            <w:tcW w:w="1406" w:type="dxa"/>
            <w:tcBorders>
              <w:top w:val="nil"/>
              <w:left w:val="nil"/>
              <w:bottom w:val="single" w:sz="8" w:space="0" w:color="auto"/>
              <w:right w:val="single" w:sz="8" w:space="0" w:color="auto"/>
            </w:tcBorders>
            <w:vAlign w:val="center"/>
          </w:tcPr>
          <w:p w14:paraId="4DB74010" w14:textId="77777777" w:rsidR="00F41587" w:rsidRPr="00F41587" w:rsidRDefault="00F41587" w:rsidP="00F41587">
            <w:pPr>
              <w:jc w:val="center"/>
              <w:rPr>
                <w:rFonts w:ascii="Arial" w:hAnsi="Arial" w:cs="Arial"/>
                <w:sz w:val="20"/>
                <w:szCs w:val="20"/>
              </w:rPr>
            </w:pPr>
            <w:r w:rsidRPr="00F41587">
              <w:rPr>
                <w:rFonts w:ascii="Arial" w:hAnsi="Arial" w:cs="Arial"/>
                <w:sz w:val="20"/>
                <w:szCs w:val="20"/>
              </w:rPr>
              <w:t>0.80</w:t>
            </w:r>
          </w:p>
        </w:tc>
      </w:tr>
    </w:tbl>
    <w:p w14:paraId="43616D5F" w14:textId="77777777" w:rsidR="0002777B" w:rsidRPr="002F4EE8" w:rsidRDefault="0002777B" w:rsidP="002F4EE8">
      <w:pPr>
        <w:rPr>
          <w:rFonts w:ascii="Times New Roman" w:hAnsi="Times New Roman"/>
        </w:rPr>
      </w:pPr>
    </w:p>
    <w:p w14:paraId="0BADBE31" w14:textId="77777777" w:rsidR="0002777B" w:rsidRPr="0002777B" w:rsidRDefault="0002777B" w:rsidP="0002777B">
      <w:pPr>
        <w:rPr>
          <w:rFonts w:ascii="Times New Roman" w:hAnsi="Times New Roman"/>
        </w:rPr>
      </w:pPr>
    </w:p>
    <w:p w14:paraId="236607C3" w14:textId="77777777" w:rsidR="0002777B" w:rsidRDefault="002F4EE8" w:rsidP="008E045A">
      <w:pPr>
        <w:spacing w:line="480" w:lineRule="auto"/>
        <w:jc w:val="both"/>
        <w:rPr>
          <w:rFonts w:ascii="Times New Roman" w:hAnsi="Times New Roman"/>
        </w:rPr>
      </w:pPr>
      <w:r>
        <w:rPr>
          <w:rFonts w:ascii="Times New Roman" w:hAnsi="Times New Roman"/>
        </w:rPr>
        <w:t xml:space="preserve">From this is can be seen that the males have higher mean confidences than the females in all areas </w:t>
      </w:r>
      <w:proofErr w:type="gramStart"/>
      <w:r>
        <w:rPr>
          <w:rFonts w:ascii="Times New Roman" w:hAnsi="Times New Roman"/>
        </w:rPr>
        <w:t>with the exception of</w:t>
      </w:r>
      <w:proofErr w:type="gramEnd"/>
      <w:r>
        <w:rPr>
          <w:rFonts w:ascii="Times New Roman" w:hAnsi="Times New Roman"/>
        </w:rPr>
        <w:t xml:space="preserve"> time management.</w:t>
      </w:r>
      <w:r w:rsidR="007A3103">
        <w:rPr>
          <w:rFonts w:ascii="Times New Roman" w:hAnsi="Times New Roman"/>
        </w:rPr>
        <w:t xml:space="preserve"> The areas of highest and lowest confidences in each question for the sample and for gender will be outlined next.</w:t>
      </w:r>
    </w:p>
    <w:p w14:paraId="1C4492E4" w14:textId="77777777" w:rsidR="007A3103" w:rsidRDefault="007A3103" w:rsidP="008E045A">
      <w:pPr>
        <w:spacing w:line="480" w:lineRule="auto"/>
        <w:jc w:val="both"/>
        <w:rPr>
          <w:rFonts w:ascii="Times New Roman" w:hAnsi="Times New Roman"/>
        </w:rPr>
      </w:pPr>
    </w:p>
    <w:p w14:paraId="0DC40082" w14:textId="77777777" w:rsidR="007A3103" w:rsidRPr="0084146D" w:rsidRDefault="007A3103" w:rsidP="008E045A">
      <w:pPr>
        <w:spacing w:line="480" w:lineRule="auto"/>
        <w:jc w:val="both"/>
        <w:rPr>
          <w:rFonts w:ascii="Times New Roman" w:hAnsi="Times New Roman"/>
        </w:rPr>
      </w:pPr>
      <w:r>
        <w:rPr>
          <w:rFonts w:ascii="Times New Roman" w:hAnsi="Times New Roman"/>
        </w:rPr>
        <w:t xml:space="preserve">The main area of confidence in Speaking and Listening was asking for help with uncertainty during studying (35.7%) and the main concern was giving a talk to a group of people (28.6%). </w:t>
      </w:r>
      <w:bookmarkStart w:id="61" w:name="_Toc181437324"/>
      <w:r>
        <w:rPr>
          <w:rFonts w:ascii="Times New Roman" w:hAnsi="Times New Roman"/>
        </w:rPr>
        <w:t xml:space="preserve"> In Research and </w:t>
      </w:r>
      <w:smartTag w:uri="urn:schemas-microsoft-com:office:smarttags" w:element="City">
        <w:smartTag w:uri="urn:schemas-microsoft-com:office:smarttags" w:element="place">
          <w:r>
            <w:rPr>
              <w:rFonts w:ascii="Times New Roman" w:hAnsi="Times New Roman"/>
            </w:rPr>
            <w:t>Reading</w:t>
          </w:r>
        </w:smartTag>
      </w:smartTag>
      <w:r>
        <w:rPr>
          <w:rFonts w:ascii="Times New Roman" w:hAnsi="Times New Roman"/>
        </w:rPr>
        <w:t xml:space="preserve"> the main area of confidence was using a dictionary and thesaurus (52.9%). There were no obvious concerns in any of the other questions </w:t>
      </w:r>
      <w:bookmarkStart w:id="62" w:name="_Toc181437325"/>
      <w:bookmarkEnd w:id="61"/>
      <w:r>
        <w:rPr>
          <w:rFonts w:ascii="Times New Roman" w:hAnsi="Times New Roman"/>
        </w:rPr>
        <w:t xml:space="preserve">as a group, and after breaking down the figures for gender, the females showed slight concern for reading and understanding whilst for the males it was finding information. There were no obvious concerns or confidences in any of the questions in the Writing category with </w:t>
      </w:r>
      <w:proofErr w:type="gramStart"/>
      <w:r>
        <w:rPr>
          <w:rFonts w:ascii="Times New Roman" w:hAnsi="Times New Roman"/>
        </w:rPr>
        <w:t>the majority of</w:t>
      </w:r>
      <w:proofErr w:type="gramEnd"/>
      <w:r>
        <w:rPr>
          <w:rFonts w:ascii="Times New Roman" w:hAnsi="Times New Roman"/>
        </w:rPr>
        <w:t xml:space="preserve"> the responses </w:t>
      </w:r>
      <w:r>
        <w:rPr>
          <w:rFonts w:ascii="Times New Roman" w:hAnsi="Times New Roman"/>
        </w:rPr>
        <w:lastRenderedPageBreak/>
        <w:t xml:space="preserve">for each question spread between ‘Mostly’ and ‘Sometimes’. Once broken down for gender, the results show that the females enjoy writing more </w:t>
      </w:r>
      <w:proofErr w:type="spellStart"/>
      <w:r>
        <w:rPr>
          <w:rFonts w:ascii="Times New Roman" w:hAnsi="Times New Roman"/>
        </w:rPr>
        <w:t>then</w:t>
      </w:r>
      <w:proofErr w:type="spellEnd"/>
      <w:r>
        <w:rPr>
          <w:rFonts w:ascii="Times New Roman" w:hAnsi="Times New Roman"/>
        </w:rPr>
        <w:t xml:space="preserve"> the males who were more confident in spelling and note taking. There were differences again with lack of confidence; for females it was writing under pressure and for males it was grammar and punctuation.</w:t>
      </w:r>
    </w:p>
    <w:p w14:paraId="3354403D" w14:textId="77777777" w:rsidR="007A3103" w:rsidRDefault="007A3103" w:rsidP="008E045A">
      <w:pPr>
        <w:spacing w:line="480" w:lineRule="auto"/>
        <w:jc w:val="both"/>
        <w:rPr>
          <w:rFonts w:ascii="Times New Roman" w:hAnsi="Times New Roman"/>
        </w:rPr>
      </w:pPr>
      <w:bookmarkStart w:id="63" w:name="_Toc181437326"/>
      <w:bookmarkEnd w:id="62"/>
    </w:p>
    <w:p w14:paraId="423122CD" w14:textId="77777777" w:rsidR="007A3103" w:rsidRPr="0084146D" w:rsidRDefault="007A3103" w:rsidP="008E045A">
      <w:pPr>
        <w:spacing w:line="480" w:lineRule="auto"/>
        <w:jc w:val="both"/>
        <w:rPr>
          <w:rFonts w:ascii="Times New Roman" w:hAnsi="Times New Roman"/>
        </w:rPr>
      </w:pPr>
      <w:r>
        <w:rPr>
          <w:rFonts w:ascii="Times New Roman" w:hAnsi="Times New Roman"/>
        </w:rPr>
        <w:t>The main area of confidence in Time Management was meeting deadlines (58.6%</w:t>
      </w:r>
      <w:proofErr w:type="gramStart"/>
      <w:r>
        <w:rPr>
          <w:rFonts w:ascii="Times New Roman" w:hAnsi="Times New Roman"/>
        </w:rPr>
        <w:t>)</w:t>
      </w:r>
      <w:proofErr w:type="gramEnd"/>
      <w:r>
        <w:rPr>
          <w:rFonts w:ascii="Times New Roman" w:hAnsi="Times New Roman"/>
        </w:rPr>
        <w:t xml:space="preserve"> and the main area of weakness was using a diary to plan academic work (24.3%). </w:t>
      </w:r>
      <w:bookmarkStart w:id="64" w:name="_Toc181437327"/>
      <w:bookmarkEnd w:id="63"/>
      <w:r>
        <w:rPr>
          <w:rFonts w:ascii="Times New Roman" w:hAnsi="Times New Roman"/>
        </w:rPr>
        <w:t xml:space="preserve"> For Information Technology the main areas of confidence were word processing (58.6%), email (60%) and internet information (57.1%) with the females favouring word processing and the males favouring the internet.  The main concerns were spreadsheets (15.7%) and databases (18.6%). The rest of the responses for each question were predominantly ‘Mostly’.</w:t>
      </w:r>
    </w:p>
    <w:p w14:paraId="7210E69D" w14:textId="77777777" w:rsidR="007A3103" w:rsidRDefault="007A3103" w:rsidP="008E045A">
      <w:pPr>
        <w:spacing w:line="480" w:lineRule="auto"/>
        <w:jc w:val="both"/>
        <w:rPr>
          <w:rFonts w:ascii="Times New Roman" w:hAnsi="Times New Roman"/>
        </w:rPr>
      </w:pPr>
      <w:bookmarkStart w:id="65" w:name="_Toc181437328"/>
      <w:bookmarkEnd w:id="64"/>
    </w:p>
    <w:p w14:paraId="0D6C1491" w14:textId="77777777" w:rsidR="002F4EE8" w:rsidRDefault="007A3103" w:rsidP="008E045A">
      <w:pPr>
        <w:spacing w:line="480" w:lineRule="auto"/>
        <w:jc w:val="both"/>
        <w:rPr>
          <w:rFonts w:ascii="Times New Roman" w:hAnsi="Times New Roman"/>
        </w:rPr>
      </w:pPr>
      <w:r w:rsidRPr="00944CA7">
        <w:rPr>
          <w:rFonts w:ascii="Times New Roman" w:hAnsi="Times New Roman"/>
        </w:rPr>
        <w:t xml:space="preserve">The main area of confidence in </w:t>
      </w:r>
      <w:r>
        <w:rPr>
          <w:rFonts w:ascii="Times New Roman" w:hAnsi="Times New Roman"/>
        </w:rPr>
        <w:t>Numeracy</w:t>
      </w:r>
      <w:r w:rsidRPr="00944CA7">
        <w:rPr>
          <w:rFonts w:ascii="Times New Roman" w:hAnsi="Times New Roman"/>
        </w:rPr>
        <w:t xml:space="preserve"> w</w:t>
      </w:r>
      <w:r>
        <w:rPr>
          <w:rFonts w:ascii="Times New Roman" w:hAnsi="Times New Roman"/>
        </w:rPr>
        <w:t>as simple numbers</w:t>
      </w:r>
      <w:r w:rsidRPr="00944CA7">
        <w:rPr>
          <w:rFonts w:ascii="Times New Roman" w:hAnsi="Times New Roman"/>
        </w:rPr>
        <w:t xml:space="preserve"> (</w:t>
      </w:r>
      <w:r>
        <w:rPr>
          <w:rFonts w:ascii="Times New Roman" w:hAnsi="Times New Roman"/>
        </w:rPr>
        <w:t>71%</w:t>
      </w:r>
      <w:r w:rsidRPr="00944CA7">
        <w:rPr>
          <w:rFonts w:ascii="Times New Roman" w:hAnsi="Times New Roman"/>
        </w:rPr>
        <w:t>)</w:t>
      </w:r>
      <w:r>
        <w:rPr>
          <w:rFonts w:ascii="Times New Roman" w:hAnsi="Times New Roman"/>
        </w:rPr>
        <w:t>. The answers were spread between ‘Always’ and ‘Mostly’ and ‘Sometimes’ across all questions. The areas of least confidence at 4.3% each were percentages, ratio, graphs and charts which were a concern for females only</w:t>
      </w:r>
      <w:bookmarkEnd w:id="65"/>
      <w:r>
        <w:rPr>
          <w:rFonts w:ascii="Times New Roman" w:hAnsi="Times New Roman"/>
        </w:rPr>
        <w:t>. The details of the percentages can be found in Appendix IX.</w:t>
      </w:r>
    </w:p>
    <w:p w14:paraId="065DB826" w14:textId="77777777" w:rsidR="007A3103" w:rsidRPr="0002777B" w:rsidRDefault="007A3103" w:rsidP="008E045A">
      <w:pPr>
        <w:spacing w:line="480" w:lineRule="auto"/>
        <w:jc w:val="both"/>
        <w:rPr>
          <w:rFonts w:ascii="Times New Roman" w:hAnsi="Times New Roman"/>
        </w:rPr>
      </w:pPr>
    </w:p>
    <w:p w14:paraId="19F9D93C" w14:textId="77777777" w:rsidR="00CA6824" w:rsidRDefault="00CA6824">
      <w:pPr>
        <w:rPr>
          <w:rStyle w:val="Heading2Char"/>
          <w:rFonts w:ascii="Times New Roman" w:hAnsi="Times New Roman"/>
          <w:kern w:val="32"/>
        </w:rPr>
      </w:pPr>
      <w:bookmarkStart w:id="66" w:name="_Toc196201618"/>
      <w:bookmarkStart w:id="67" w:name="_Toc198540030"/>
      <w:r>
        <w:rPr>
          <w:rStyle w:val="Heading2Char"/>
          <w:rFonts w:ascii="Times New Roman" w:hAnsi="Times New Roman"/>
          <w:kern w:val="32"/>
        </w:rPr>
        <w:br w:type="page"/>
      </w:r>
    </w:p>
    <w:p w14:paraId="546E497E" w14:textId="035CCB8F" w:rsidR="005E7320" w:rsidRPr="00944CA7" w:rsidRDefault="005E7320" w:rsidP="008E045A">
      <w:pPr>
        <w:jc w:val="both"/>
        <w:rPr>
          <w:kern w:val="32"/>
        </w:rPr>
      </w:pPr>
      <w:bookmarkStart w:id="68" w:name="_Toc232599338"/>
      <w:r w:rsidRPr="00A31DE8">
        <w:rPr>
          <w:rStyle w:val="Heading2Char"/>
          <w:rFonts w:ascii="Times New Roman" w:hAnsi="Times New Roman"/>
          <w:kern w:val="32"/>
        </w:rPr>
        <w:lastRenderedPageBreak/>
        <w:t>4.2 Lecturer</w:t>
      </w:r>
      <w:r w:rsidR="0002777B">
        <w:rPr>
          <w:rStyle w:val="Heading2Char"/>
          <w:rFonts w:ascii="Times New Roman" w:hAnsi="Times New Roman"/>
          <w:kern w:val="32"/>
        </w:rPr>
        <w:t xml:space="preserve"> Comparison D</w:t>
      </w:r>
      <w:r w:rsidRPr="00A31DE8">
        <w:rPr>
          <w:rStyle w:val="Heading2Char"/>
          <w:rFonts w:ascii="Times New Roman" w:hAnsi="Times New Roman"/>
          <w:kern w:val="32"/>
        </w:rPr>
        <w:t>ata</w:t>
      </w:r>
      <w:bookmarkEnd w:id="66"/>
      <w:bookmarkEnd w:id="67"/>
      <w:bookmarkEnd w:id="68"/>
    </w:p>
    <w:p w14:paraId="26064FC0" w14:textId="3DFEC217" w:rsidR="0071679E" w:rsidRDefault="00B41D96" w:rsidP="008E045A">
      <w:pPr>
        <w:spacing w:line="480" w:lineRule="auto"/>
        <w:jc w:val="both"/>
        <w:rPr>
          <w:rFonts w:ascii="Times New Roman" w:hAnsi="Times New Roman"/>
        </w:rPr>
      </w:pPr>
      <w:r>
        <w:rPr>
          <w:rFonts w:ascii="Times New Roman" w:hAnsi="Times New Roman"/>
        </w:rPr>
        <w:t xml:space="preserve">This section will outline the </w:t>
      </w:r>
      <w:r w:rsidR="00B238EC">
        <w:rPr>
          <w:rFonts w:ascii="Times New Roman" w:hAnsi="Times New Roman"/>
        </w:rPr>
        <w:t>lecturers’</w:t>
      </w:r>
      <w:r>
        <w:rPr>
          <w:rFonts w:ascii="Times New Roman" w:hAnsi="Times New Roman"/>
        </w:rPr>
        <w:t xml:space="preserve"> responses to the questions on the SLP and from data collected during the interviews.</w:t>
      </w:r>
      <w:r w:rsidR="00006379">
        <w:rPr>
          <w:rFonts w:ascii="Times New Roman" w:hAnsi="Times New Roman"/>
        </w:rPr>
        <w:t xml:space="preserve"> Figure 4.2.1</w:t>
      </w:r>
      <w:r w:rsidR="0071679E">
        <w:rPr>
          <w:rFonts w:ascii="Times New Roman" w:hAnsi="Times New Roman"/>
        </w:rPr>
        <w:t xml:space="preserve"> shows the average percentages for each of the question categories. </w:t>
      </w:r>
    </w:p>
    <w:p w14:paraId="5B2E3E95" w14:textId="210F93B0" w:rsidR="0071679E" w:rsidRDefault="0071679E" w:rsidP="0071679E">
      <w:pPr>
        <w:pStyle w:val="Caption"/>
        <w:rPr>
          <w:rFonts w:ascii="Times New Roman" w:hAnsi="Times New Roman"/>
          <w:b w:val="0"/>
          <w:bCs w:val="0"/>
          <w:sz w:val="24"/>
          <w:u w:val="single"/>
        </w:rPr>
      </w:pPr>
      <w:bookmarkStart w:id="69" w:name="_Toc232599364"/>
      <w:r>
        <w:rPr>
          <w:rFonts w:ascii="Times New Roman" w:hAnsi="Times New Roman"/>
          <w:b w:val="0"/>
          <w:bCs w:val="0"/>
          <w:sz w:val="24"/>
          <w:u w:val="single"/>
        </w:rPr>
        <w:t>Figure</w:t>
      </w:r>
      <w:r w:rsidRPr="007007A1">
        <w:rPr>
          <w:rFonts w:ascii="Times New Roman" w:hAnsi="Times New Roman"/>
          <w:b w:val="0"/>
          <w:bCs w:val="0"/>
          <w:sz w:val="24"/>
          <w:u w:val="single"/>
        </w:rPr>
        <w:t xml:space="preserve"> </w:t>
      </w:r>
      <w:r>
        <w:rPr>
          <w:rFonts w:ascii="Times New Roman" w:hAnsi="Times New Roman"/>
          <w:b w:val="0"/>
          <w:bCs w:val="0"/>
          <w:sz w:val="24"/>
          <w:u w:val="single"/>
        </w:rPr>
        <w:t>4.2.1</w:t>
      </w:r>
      <w:r w:rsidRPr="006E10E6">
        <w:rPr>
          <w:rFonts w:ascii="Times New Roman" w:hAnsi="Times New Roman"/>
          <w:u w:val="single"/>
        </w:rPr>
        <w:t xml:space="preserve"> </w:t>
      </w:r>
      <w:r w:rsidRPr="007007A1">
        <w:rPr>
          <w:rFonts w:ascii="Times New Roman" w:hAnsi="Times New Roman"/>
          <w:b w:val="0"/>
          <w:bCs w:val="0"/>
          <w:sz w:val="24"/>
          <w:u w:val="single"/>
        </w:rPr>
        <w:t xml:space="preserve">Summary of </w:t>
      </w:r>
      <w:r>
        <w:rPr>
          <w:rFonts w:ascii="Times New Roman" w:hAnsi="Times New Roman"/>
          <w:b w:val="0"/>
          <w:bCs w:val="0"/>
          <w:sz w:val="24"/>
          <w:u w:val="single"/>
        </w:rPr>
        <w:t>percentage of lecturer</w:t>
      </w:r>
      <w:r w:rsidRPr="007007A1">
        <w:rPr>
          <w:rFonts w:ascii="Times New Roman" w:hAnsi="Times New Roman"/>
          <w:b w:val="0"/>
          <w:bCs w:val="0"/>
          <w:sz w:val="24"/>
          <w:u w:val="single"/>
        </w:rPr>
        <w:t xml:space="preserve"> responses by category</w:t>
      </w:r>
      <w:bookmarkEnd w:id="69"/>
    </w:p>
    <w:p w14:paraId="1823BF0F" w14:textId="77777777" w:rsidR="0071679E" w:rsidRDefault="0071679E" w:rsidP="00B41D96">
      <w:pPr>
        <w:spacing w:line="480" w:lineRule="auto"/>
        <w:rPr>
          <w:rFonts w:ascii="Times New Roman" w:hAnsi="Times New Roman"/>
        </w:rPr>
      </w:pPr>
    </w:p>
    <w:p w14:paraId="2E656FA0" w14:textId="3B194A2A" w:rsidR="0071679E" w:rsidRDefault="00F85537" w:rsidP="00B41D96">
      <w:pPr>
        <w:spacing w:line="480" w:lineRule="auto"/>
      </w:pPr>
      <w:r w:rsidRPr="0071679E">
        <w:rPr>
          <w:noProof/>
        </w:rPr>
        <w:drawing>
          <wp:inline distT="0" distB="0" distL="0" distR="0" wp14:anchorId="34536689" wp14:editId="03C5173E">
            <wp:extent cx="5097780" cy="2446020"/>
            <wp:effectExtent l="0" t="0" r="0" b="0"/>
            <wp:docPr id="2"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7780" cy="2446020"/>
                    </a:xfrm>
                    <a:prstGeom prst="rect">
                      <a:avLst/>
                    </a:prstGeom>
                    <a:noFill/>
                    <a:ln>
                      <a:noFill/>
                    </a:ln>
                  </pic:spPr>
                </pic:pic>
              </a:graphicData>
            </a:graphic>
          </wp:inline>
        </w:drawing>
      </w:r>
    </w:p>
    <w:p w14:paraId="04782A6A" w14:textId="77777777" w:rsidR="00FE2FC0" w:rsidRDefault="004D5847" w:rsidP="008E045A">
      <w:pPr>
        <w:spacing w:line="480" w:lineRule="auto"/>
        <w:jc w:val="both"/>
        <w:rPr>
          <w:rFonts w:ascii="Times New Roman" w:hAnsi="Times New Roman"/>
        </w:rPr>
      </w:pPr>
      <w:r>
        <w:rPr>
          <w:rFonts w:ascii="Times New Roman" w:hAnsi="Times New Roman"/>
        </w:rPr>
        <w:t>This shows that the areas in which the lecturers felt that the students would be most confident were IT and Numeracy, and the areas of least confidence were Writing and Time Management.</w:t>
      </w:r>
      <w:r w:rsidR="00FE2FC0">
        <w:rPr>
          <w:rFonts w:ascii="Times New Roman" w:hAnsi="Times New Roman"/>
        </w:rPr>
        <w:t xml:space="preserve"> The full average percentages for each question can be found in Appendix X.</w:t>
      </w:r>
    </w:p>
    <w:p w14:paraId="10FFDD75" w14:textId="77777777" w:rsidR="004D5847" w:rsidRDefault="004D5847" w:rsidP="008E045A">
      <w:pPr>
        <w:spacing w:line="480" w:lineRule="auto"/>
        <w:jc w:val="both"/>
        <w:rPr>
          <w:rFonts w:ascii="Times New Roman" w:hAnsi="Times New Roman"/>
        </w:rPr>
      </w:pPr>
    </w:p>
    <w:p w14:paraId="42DF86C7" w14:textId="77777777" w:rsidR="0071679E" w:rsidRDefault="0071679E" w:rsidP="008E045A">
      <w:pPr>
        <w:spacing w:line="480" w:lineRule="auto"/>
        <w:jc w:val="both"/>
        <w:rPr>
          <w:rFonts w:ascii="Times New Roman" w:hAnsi="Times New Roman"/>
        </w:rPr>
      </w:pPr>
      <w:r>
        <w:rPr>
          <w:rFonts w:ascii="Times New Roman" w:hAnsi="Times New Roman"/>
        </w:rPr>
        <w:t xml:space="preserve">The highest area of confidence in Speaking </w:t>
      </w:r>
      <w:r w:rsidR="00797164">
        <w:rPr>
          <w:rFonts w:ascii="Times New Roman" w:hAnsi="Times New Roman"/>
        </w:rPr>
        <w:t>and</w:t>
      </w:r>
      <w:r>
        <w:rPr>
          <w:rFonts w:ascii="Times New Roman" w:hAnsi="Times New Roman"/>
        </w:rPr>
        <w:t xml:space="preserve"> Listening was</w:t>
      </w:r>
      <w:r w:rsidR="00B840D2">
        <w:rPr>
          <w:rFonts w:ascii="Times New Roman" w:hAnsi="Times New Roman"/>
        </w:rPr>
        <w:t xml:space="preserve"> asking for help if unsure (37%)</w:t>
      </w:r>
      <w:r w:rsidR="00797164">
        <w:rPr>
          <w:rFonts w:ascii="Times New Roman" w:hAnsi="Times New Roman"/>
        </w:rPr>
        <w:t>,</w:t>
      </w:r>
      <w:r w:rsidR="00B840D2">
        <w:rPr>
          <w:rFonts w:ascii="Times New Roman" w:hAnsi="Times New Roman"/>
        </w:rPr>
        <w:t xml:space="preserve"> with the </w:t>
      </w:r>
      <w:r w:rsidR="00797164">
        <w:rPr>
          <w:rFonts w:ascii="Times New Roman" w:hAnsi="Times New Roman"/>
        </w:rPr>
        <w:t>area of most concern</w:t>
      </w:r>
      <w:r w:rsidR="00B840D2">
        <w:rPr>
          <w:rFonts w:ascii="Times New Roman" w:hAnsi="Times New Roman"/>
        </w:rPr>
        <w:t xml:space="preserve"> being concentrating for long period of time (33%). In Reading </w:t>
      </w:r>
      <w:r w:rsidR="00797164">
        <w:rPr>
          <w:rFonts w:ascii="Times New Roman" w:hAnsi="Times New Roman"/>
        </w:rPr>
        <w:t>and</w:t>
      </w:r>
      <w:r w:rsidR="00B840D2">
        <w:rPr>
          <w:rFonts w:ascii="Times New Roman" w:hAnsi="Times New Roman"/>
        </w:rPr>
        <w:t xml:space="preserve"> Researching both current reading skills and using a dictionary were the highest</w:t>
      </w:r>
      <w:r w:rsidR="00797164">
        <w:rPr>
          <w:rFonts w:ascii="Times New Roman" w:hAnsi="Times New Roman"/>
        </w:rPr>
        <w:t xml:space="preserve"> in confidence</w:t>
      </w:r>
      <w:r w:rsidR="00B840D2">
        <w:rPr>
          <w:rFonts w:ascii="Times New Roman" w:hAnsi="Times New Roman"/>
        </w:rPr>
        <w:t xml:space="preserve"> (29%)</w:t>
      </w:r>
      <w:r w:rsidR="00797164">
        <w:rPr>
          <w:rFonts w:ascii="Times New Roman" w:hAnsi="Times New Roman"/>
        </w:rPr>
        <w:t>,</w:t>
      </w:r>
      <w:r w:rsidR="00B840D2">
        <w:rPr>
          <w:rFonts w:ascii="Times New Roman" w:hAnsi="Times New Roman"/>
        </w:rPr>
        <w:t xml:space="preserve"> with understanding an article on first reading and finding information in the library being the </w:t>
      </w:r>
      <w:r w:rsidR="00797164">
        <w:rPr>
          <w:rFonts w:ascii="Times New Roman" w:hAnsi="Times New Roman"/>
        </w:rPr>
        <w:t>largest concerns</w:t>
      </w:r>
      <w:r w:rsidR="00B840D2">
        <w:rPr>
          <w:rFonts w:ascii="Times New Roman" w:hAnsi="Times New Roman"/>
        </w:rPr>
        <w:t xml:space="preserve"> (31%). There were </w:t>
      </w:r>
      <w:r w:rsidR="00797164">
        <w:rPr>
          <w:rFonts w:ascii="Times New Roman" w:hAnsi="Times New Roman"/>
        </w:rPr>
        <w:t>no significant areas of confidence for Writing; however, the highest responses were under the ‘Mostly’ and ‘Never’ categories with the largest concerns being taking notes (41%), write in their own words (43%) and writing under pressure (41%).</w:t>
      </w:r>
    </w:p>
    <w:p w14:paraId="14425FC1" w14:textId="77777777" w:rsidR="00797164" w:rsidRDefault="00797164" w:rsidP="008E045A">
      <w:pPr>
        <w:spacing w:line="480" w:lineRule="auto"/>
        <w:jc w:val="both"/>
        <w:rPr>
          <w:rFonts w:ascii="Times New Roman" w:hAnsi="Times New Roman"/>
        </w:rPr>
      </w:pPr>
    </w:p>
    <w:p w14:paraId="51603253" w14:textId="59D6315D" w:rsidR="00797164" w:rsidRDefault="00797164" w:rsidP="008E045A">
      <w:pPr>
        <w:spacing w:line="480" w:lineRule="auto"/>
        <w:jc w:val="both"/>
        <w:rPr>
          <w:rFonts w:ascii="Times New Roman" w:hAnsi="Times New Roman"/>
        </w:rPr>
      </w:pPr>
      <w:r>
        <w:rPr>
          <w:rFonts w:ascii="Times New Roman" w:hAnsi="Times New Roman"/>
        </w:rPr>
        <w:t xml:space="preserve">The highest average percentage for confidence in Time Management was meeting deadlines (40%) however, using a diary (43%) and allowing time for proof reading (47%) were a source </w:t>
      </w:r>
      <w:r>
        <w:rPr>
          <w:rFonts w:ascii="Times New Roman" w:hAnsi="Times New Roman"/>
        </w:rPr>
        <w:lastRenderedPageBreak/>
        <w:t xml:space="preserve">for concern. There were </w:t>
      </w:r>
      <w:r w:rsidR="00B238EC">
        <w:rPr>
          <w:rFonts w:ascii="Times New Roman" w:hAnsi="Times New Roman"/>
        </w:rPr>
        <w:t>several</w:t>
      </w:r>
      <w:r>
        <w:rPr>
          <w:rFonts w:ascii="Times New Roman" w:hAnsi="Times New Roman"/>
        </w:rPr>
        <w:t xml:space="preserve"> areas where confidence was high in the Information Technology section; word processing (52%), email (58%) and the internet (54%). Accessing library catalogues (38%) and databases (40%) were the main areas for concern.</w:t>
      </w:r>
    </w:p>
    <w:p w14:paraId="7277715E" w14:textId="77777777" w:rsidR="00797164" w:rsidRDefault="00797164" w:rsidP="008E045A">
      <w:pPr>
        <w:spacing w:line="480" w:lineRule="auto"/>
        <w:jc w:val="both"/>
        <w:rPr>
          <w:rFonts w:ascii="Times New Roman" w:hAnsi="Times New Roman"/>
        </w:rPr>
      </w:pPr>
      <w:r>
        <w:rPr>
          <w:rFonts w:ascii="Times New Roman" w:hAnsi="Times New Roman"/>
        </w:rPr>
        <w:t>In the final section for Numeracy, using simple numbers (53%) was the highest area of confidence and fractions (32%) and ratios (26%) were the highest areas of concern.</w:t>
      </w:r>
    </w:p>
    <w:p w14:paraId="6B450D78" w14:textId="77777777" w:rsidR="00006379" w:rsidRDefault="00006379" w:rsidP="008E045A">
      <w:pPr>
        <w:spacing w:line="480" w:lineRule="auto"/>
        <w:jc w:val="both"/>
        <w:rPr>
          <w:rFonts w:ascii="Times New Roman" w:hAnsi="Times New Roman"/>
        </w:rPr>
      </w:pPr>
    </w:p>
    <w:p w14:paraId="5322AB34" w14:textId="4004EF5D" w:rsidR="00311538" w:rsidRPr="0084146D" w:rsidRDefault="00311538" w:rsidP="008E045A">
      <w:pPr>
        <w:spacing w:line="480" w:lineRule="auto"/>
        <w:jc w:val="both"/>
        <w:rPr>
          <w:rFonts w:ascii="Times New Roman" w:hAnsi="Times New Roman"/>
        </w:rPr>
      </w:pPr>
      <w:r>
        <w:rPr>
          <w:rFonts w:ascii="Times New Roman" w:hAnsi="Times New Roman"/>
        </w:rPr>
        <w:t xml:space="preserve">The collation of the interview responses can be found in Appendix </w:t>
      </w:r>
      <w:r w:rsidR="003A57A8">
        <w:rPr>
          <w:rFonts w:ascii="Times New Roman" w:hAnsi="Times New Roman"/>
        </w:rPr>
        <w:t>IX</w:t>
      </w:r>
      <w:r>
        <w:rPr>
          <w:rFonts w:ascii="Times New Roman" w:hAnsi="Times New Roman"/>
        </w:rPr>
        <w:t>.</w:t>
      </w:r>
      <w:r w:rsidR="00006379">
        <w:rPr>
          <w:rFonts w:ascii="Times New Roman" w:hAnsi="Times New Roman"/>
        </w:rPr>
        <w:t xml:space="preserve"> </w:t>
      </w:r>
      <w:r>
        <w:rPr>
          <w:rFonts w:ascii="Times New Roman" w:hAnsi="Times New Roman"/>
        </w:rPr>
        <w:t xml:space="preserve">The main issues that the lecturers feel that the students have when studying are: general laziness or over-reliance on tutors, support staff and each other; a lack of understanding of the level of academia required; inarticulate when writing; </w:t>
      </w:r>
      <w:r w:rsidR="00F31F60">
        <w:rPr>
          <w:rFonts w:ascii="Times New Roman" w:hAnsi="Times New Roman"/>
        </w:rPr>
        <w:t xml:space="preserve">a lack of scientific writing skills; a </w:t>
      </w:r>
      <w:r>
        <w:rPr>
          <w:rFonts w:ascii="Times New Roman" w:hAnsi="Times New Roman"/>
        </w:rPr>
        <w:t>lack of basic grammar and punctuation</w:t>
      </w:r>
      <w:r w:rsidR="00F31F60">
        <w:rPr>
          <w:rFonts w:ascii="Times New Roman" w:hAnsi="Times New Roman"/>
        </w:rPr>
        <w:t>; and low levels of mathematics and problem solving skills.</w:t>
      </w:r>
    </w:p>
    <w:p w14:paraId="740ED868" w14:textId="77777777" w:rsidR="00FF02D6" w:rsidRPr="0084146D" w:rsidRDefault="00842ADE" w:rsidP="008E045A">
      <w:pPr>
        <w:pStyle w:val="Heading2"/>
        <w:jc w:val="both"/>
        <w:rPr>
          <w:rFonts w:ascii="Times New Roman" w:hAnsi="Times New Roman" w:cs="Times New Roman"/>
        </w:rPr>
      </w:pPr>
      <w:bookmarkStart w:id="70" w:name="_Toc181437332"/>
      <w:bookmarkStart w:id="71" w:name="_Toc196201621"/>
      <w:bookmarkStart w:id="72" w:name="_Toc198540033"/>
      <w:bookmarkStart w:id="73" w:name="_Toc232599339"/>
      <w:bookmarkEnd w:id="47"/>
      <w:r>
        <w:rPr>
          <w:rFonts w:ascii="Times New Roman" w:hAnsi="Times New Roman" w:cs="Times New Roman"/>
        </w:rPr>
        <w:t>4</w:t>
      </w:r>
      <w:r w:rsidR="00FF02D6" w:rsidRPr="0084146D">
        <w:rPr>
          <w:rFonts w:ascii="Times New Roman" w:hAnsi="Times New Roman" w:cs="Times New Roman"/>
        </w:rPr>
        <w:t>.</w:t>
      </w:r>
      <w:r w:rsidR="001C2FF8">
        <w:rPr>
          <w:rFonts w:ascii="Times New Roman" w:hAnsi="Times New Roman" w:cs="Times New Roman"/>
        </w:rPr>
        <w:t>3</w:t>
      </w:r>
      <w:r w:rsidR="00FF02D6" w:rsidRPr="0084146D">
        <w:rPr>
          <w:rFonts w:ascii="Times New Roman" w:hAnsi="Times New Roman" w:cs="Times New Roman"/>
        </w:rPr>
        <w:t xml:space="preserve"> Support </w:t>
      </w:r>
      <w:r w:rsidR="0002777B">
        <w:rPr>
          <w:rFonts w:ascii="Times New Roman" w:hAnsi="Times New Roman" w:cs="Times New Roman"/>
        </w:rPr>
        <w:t xml:space="preserve">and Final Results </w:t>
      </w:r>
      <w:r w:rsidR="005B15E4">
        <w:rPr>
          <w:rFonts w:ascii="Times New Roman" w:hAnsi="Times New Roman" w:cs="Times New Roman"/>
        </w:rPr>
        <w:t>D</w:t>
      </w:r>
      <w:r w:rsidR="00FF02D6" w:rsidRPr="0084146D">
        <w:rPr>
          <w:rFonts w:ascii="Times New Roman" w:hAnsi="Times New Roman" w:cs="Times New Roman"/>
        </w:rPr>
        <w:t>ata</w:t>
      </w:r>
      <w:bookmarkEnd w:id="70"/>
      <w:bookmarkEnd w:id="71"/>
      <w:bookmarkEnd w:id="72"/>
      <w:bookmarkEnd w:id="73"/>
    </w:p>
    <w:p w14:paraId="78910AE9" w14:textId="77777777" w:rsidR="004728CB" w:rsidRDefault="004728CB" w:rsidP="008E045A">
      <w:pPr>
        <w:spacing w:line="480" w:lineRule="auto"/>
        <w:jc w:val="both"/>
        <w:rPr>
          <w:rFonts w:ascii="Times New Roman" w:hAnsi="Times New Roman"/>
        </w:rPr>
      </w:pPr>
      <w:r>
        <w:rPr>
          <w:rFonts w:ascii="Times New Roman" w:hAnsi="Times New Roman"/>
        </w:rPr>
        <w:t xml:space="preserve">The support statistics were broken down into category then into subject area and are shown in Table 4.3.1. This shows relatively low number of </w:t>
      </w:r>
      <w:proofErr w:type="gramStart"/>
      <w:r>
        <w:rPr>
          <w:rFonts w:ascii="Times New Roman" w:hAnsi="Times New Roman"/>
        </w:rPr>
        <w:t>support</w:t>
      </w:r>
      <w:proofErr w:type="gramEnd"/>
      <w:r w:rsidR="0002777B">
        <w:rPr>
          <w:rFonts w:ascii="Times New Roman" w:hAnsi="Times New Roman"/>
        </w:rPr>
        <w:t>;</w:t>
      </w:r>
      <w:r>
        <w:rPr>
          <w:rFonts w:ascii="Times New Roman" w:hAnsi="Times New Roman"/>
        </w:rPr>
        <w:t xml:space="preserve"> 82 sessions with 23 different students, of which 14 had multiple sessions to address </w:t>
      </w:r>
      <w:r w:rsidR="00DB780A">
        <w:rPr>
          <w:rFonts w:ascii="Times New Roman" w:hAnsi="Times New Roman"/>
        </w:rPr>
        <w:t>various</w:t>
      </w:r>
      <w:r>
        <w:rPr>
          <w:rFonts w:ascii="Times New Roman" w:hAnsi="Times New Roman"/>
        </w:rPr>
        <w:t xml:space="preserve"> issues.</w:t>
      </w:r>
    </w:p>
    <w:p w14:paraId="6F5C73AB" w14:textId="77777777" w:rsidR="004728CB" w:rsidRPr="004728CB" w:rsidRDefault="004728CB" w:rsidP="004728CB">
      <w:pPr>
        <w:pStyle w:val="Caption"/>
        <w:rPr>
          <w:rFonts w:ascii="Times New Roman" w:hAnsi="Times New Roman"/>
          <w:b w:val="0"/>
          <w:bCs w:val="0"/>
          <w:sz w:val="24"/>
          <w:u w:val="single"/>
        </w:rPr>
      </w:pPr>
      <w:bookmarkStart w:id="74" w:name="_Toc194990917"/>
      <w:bookmarkStart w:id="75" w:name="_Toc232599365"/>
      <w:r w:rsidRPr="004728CB">
        <w:rPr>
          <w:rFonts w:ascii="Times New Roman" w:hAnsi="Times New Roman"/>
          <w:b w:val="0"/>
          <w:bCs w:val="0"/>
          <w:sz w:val="24"/>
          <w:u w:val="single"/>
        </w:rPr>
        <w:t>Table 4.</w:t>
      </w:r>
      <w:r w:rsidR="001C2FF8">
        <w:rPr>
          <w:rFonts w:ascii="Times New Roman" w:hAnsi="Times New Roman"/>
          <w:b w:val="0"/>
          <w:bCs w:val="0"/>
          <w:sz w:val="24"/>
          <w:u w:val="single"/>
        </w:rPr>
        <w:t>3</w:t>
      </w:r>
      <w:r w:rsidRPr="004728CB">
        <w:rPr>
          <w:rFonts w:ascii="Times New Roman" w:hAnsi="Times New Roman"/>
          <w:b w:val="0"/>
          <w:bCs w:val="0"/>
          <w:sz w:val="24"/>
          <w:u w:val="single"/>
        </w:rPr>
        <w:t>.1 Support statistics by category and subject</w:t>
      </w:r>
      <w:bookmarkEnd w:id="74"/>
      <w:bookmarkEnd w:id="75"/>
    </w:p>
    <w:p w14:paraId="48CE5E08" w14:textId="77777777" w:rsidR="004728CB" w:rsidRDefault="004728CB" w:rsidP="00FF02D6">
      <w:pPr>
        <w:spacing w:line="480" w:lineRule="auto"/>
        <w:rPr>
          <w:rFonts w:ascii="Times New Roman" w:hAnsi="Times New Roman"/>
        </w:rPr>
      </w:pPr>
    </w:p>
    <w:p w14:paraId="2FFA3CF0" w14:textId="2CA0F532" w:rsidR="004728CB" w:rsidRDefault="00F85537" w:rsidP="00FF02D6">
      <w:pPr>
        <w:spacing w:line="480" w:lineRule="auto"/>
      </w:pPr>
      <w:r w:rsidRPr="004728CB">
        <w:rPr>
          <w:noProof/>
        </w:rPr>
        <w:drawing>
          <wp:inline distT="0" distB="0" distL="0" distR="0" wp14:anchorId="7E916723" wp14:editId="53D4FAA9">
            <wp:extent cx="5745480" cy="2301240"/>
            <wp:effectExtent l="0" t="0" r="0" b="0"/>
            <wp:docPr id="3"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5480" cy="2301240"/>
                    </a:xfrm>
                    <a:prstGeom prst="rect">
                      <a:avLst/>
                    </a:prstGeom>
                    <a:noFill/>
                    <a:ln>
                      <a:noFill/>
                    </a:ln>
                  </pic:spPr>
                </pic:pic>
              </a:graphicData>
            </a:graphic>
          </wp:inline>
        </w:drawing>
      </w:r>
    </w:p>
    <w:p w14:paraId="2E008979" w14:textId="77777777" w:rsidR="00CF1077" w:rsidRDefault="004728CB" w:rsidP="008E045A">
      <w:pPr>
        <w:spacing w:line="480" w:lineRule="auto"/>
        <w:jc w:val="both"/>
        <w:rPr>
          <w:rFonts w:ascii="Times New Roman" w:hAnsi="Times New Roman"/>
        </w:rPr>
      </w:pPr>
      <w:r w:rsidRPr="004728CB">
        <w:rPr>
          <w:rFonts w:ascii="Times New Roman" w:hAnsi="Times New Roman"/>
        </w:rPr>
        <w:t>It was noted that</w:t>
      </w:r>
      <w:r>
        <w:rPr>
          <w:rFonts w:ascii="Times New Roman" w:hAnsi="Times New Roman"/>
        </w:rPr>
        <w:t xml:space="preserve"> in the writing category the only support area that was identified by the ILP was grammar and in the numeracy category </w:t>
      </w:r>
      <w:r w:rsidR="00780DDB">
        <w:rPr>
          <w:rFonts w:ascii="Times New Roman" w:hAnsi="Times New Roman"/>
        </w:rPr>
        <w:t>it was percentages, averages and graphs / charts</w:t>
      </w:r>
      <w:r>
        <w:rPr>
          <w:rFonts w:ascii="Times New Roman" w:hAnsi="Times New Roman"/>
        </w:rPr>
        <w:t xml:space="preserve">. </w:t>
      </w:r>
      <w:r w:rsidR="00EE0E55">
        <w:rPr>
          <w:rFonts w:ascii="Times New Roman" w:hAnsi="Times New Roman"/>
        </w:rPr>
        <w:t xml:space="preserve">To </w:t>
      </w:r>
      <w:r w:rsidR="00EE0E55">
        <w:rPr>
          <w:rFonts w:ascii="Times New Roman" w:hAnsi="Times New Roman"/>
        </w:rPr>
        <w:lastRenderedPageBreak/>
        <w:t>clarify</w:t>
      </w:r>
      <w:r w:rsidR="00DB780A">
        <w:rPr>
          <w:rFonts w:ascii="Times New Roman" w:hAnsi="Times New Roman"/>
        </w:rPr>
        <w:t>;</w:t>
      </w:r>
      <w:r w:rsidR="00EE0E55">
        <w:rPr>
          <w:rFonts w:ascii="Times New Roman" w:hAnsi="Times New Roman"/>
        </w:rPr>
        <w:t xml:space="preserve"> in</w:t>
      </w:r>
      <w:r>
        <w:rPr>
          <w:rFonts w:ascii="Times New Roman" w:hAnsi="Times New Roman"/>
        </w:rPr>
        <w:t xml:space="preserve"> writing and numeracy the highest </w:t>
      </w:r>
      <w:r w:rsidR="00EE0E55">
        <w:rPr>
          <w:rFonts w:ascii="Times New Roman" w:hAnsi="Times New Roman"/>
        </w:rPr>
        <w:t>numbers of support sessions were</w:t>
      </w:r>
      <w:r>
        <w:rPr>
          <w:rFonts w:ascii="Times New Roman" w:hAnsi="Times New Roman"/>
        </w:rPr>
        <w:t xml:space="preserve"> for areas not identified on the ILP</w:t>
      </w:r>
      <w:r w:rsidR="00EE0E55">
        <w:rPr>
          <w:rFonts w:ascii="Times New Roman" w:hAnsi="Times New Roman"/>
        </w:rPr>
        <w:t>.</w:t>
      </w:r>
    </w:p>
    <w:p w14:paraId="65A6A8F8" w14:textId="77777777" w:rsidR="00CF1077" w:rsidRDefault="00CF1077" w:rsidP="008E045A">
      <w:pPr>
        <w:spacing w:line="480" w:lineRule="auto"/>
        <w:jc w:val="both"/>
        <w:rPr>
          <w:rFonts w:ascii="Times New Roman" w:hAnsi="Times New Roman"/>
        </w:rPr>
      </w:pPr>
    </w:p>
    <w:p w14:paraId="45AD0CE8" w14:textId="77777777" w:rsidR="008B1EA2" w:rsidRDefault="00CF1077" w:rsidP="008B1EA2">
      <w:pPr>
        <w:spacing w:line="480" w:lineRule="auto"/>
        <w:jc w:val="both"/>
        <w:rPr>
          <w:rFonts w:ascii="Times New Roman" w:hAnsi="Times New Roman"/>
        </w:rPr>
      </w:pPr>
      <w:r>
        <w:rPr>
          <w:rFonts w:ascii="Times New Roman" w:hAnsi="Times New Roman"/>
        </w:rPr>
        <w:t>The pass rate for both coursework and exams in all subjects was 40%. At the end of the year, for mathematics</w:t>
      </w:r>
      <w:r w:rsidR="00155009">
        <w:rPr>
          <w:rFonts w:ascii="Times New Roman" w:hAnsi="Times New Roman"/>
        </w:rPr>
        <w:t>,</w:t>
      </w:r>
      <w:r>
        <w:rPr>
          <w:rFonts w:ascii="Times New Roman" w:hAnsi="Times New Roman"/>
        </w:rPr>
        <w:t xml:space="preserve"> 34% of the students failed on the coursework and 17% failed on the exam. Of the students that failed in this area, only 2 participants sought additional support; one for calculating statistics (once) and the other for algebra (once). The overall grades for the course show that 13% failed on average coursework grades and 14% failed on average exam grades, with 19% failing on overall average grades. Of those that failed the overall course</w:t>
      </w:r>
      <w:r w:rsidR="00155009">
        <w:rPr>
          <w:rFonts w:ascii="Times New Roman" w:hAnsi="Times New Roman"/>
        </w:rPr>
        <w:t>,</w:t>
      </w:r>
      <w:r>
        <w:rPr>
          <w:rFonts w:ascii="Times New Roman" w:hAnsi="Times New Roman"/>
        </w:rPr>
        <w:t xml:space="preserve"> only one sought additional support (once) for structuring writing.</w:t>
      </w:r>
    </w:p>
    <w:p w14:paraId="1AD4FFD1" w14:textId="77777777" w:rsidR="00FB28C2" w:rsidRPr="0084146D" w:rsidRDefault="00FB28C2" w:rsidP="008B1EA2">
      <w:pPr>
        <w:spacing w:line="480" w:lineRule="auto"/>
        <w:jc w:val="both"/>
        <w:rPr>
          <w:rFonts w:ascii="Times New Roman" w:hAnsi="Times New Roman"/>
        </w:rPr>
      </w:pPr>
      <w:r w:rsidRPr="0084146D">
        <w:rPr>
          <w:rFonts w:ascii="Times New Roman" w:hAnsi="Times New Roman"/>
        </w:rPr>
        <w:br w:type="page"/>
      </w:r>
      <w:bookmarkStart w:id="76" w:name="_Toc181437334"/>
      <w:bookmarkStart w:id="77" w:name="_Toc196201622"/>
      <w:bookmarkStart w:id="78" w:name="_Toc198540034"/>
      <w:bookmarkStart w:id="79" w:name="_Toc232599340"/>
      <w:r w:rsidR="00842ADE">
        <w:rPr>
          <w:rStyle w:val="Heading1Char"/>
          <w:rFonts w:ascii="Times New Roman" w:hAnsi="Times New Roman" w:cs="Times New Roman"/>
        </w:rPr>
        <w:lastRenderedPageBreak/>
        <w:t>5</w:t>
      </w:r>
      <w:r w:rsidR="00C405A4" w:rsidRPr="0084146D">
        <w:rPr>
          <w:rStyle w:val="Heading1Char"/>
          <w:rFonts w:ascii="Times New Roman" w:hAnsi="Times New Roman" w:cs="Times New Roman"/>
        </w:rPr>
        <w:t>.0 Analysis</w:t>
      </w:r>
      <w:bookmarkEnd w:id="76"/>
      <w:bookmarkEnd w:id="77"/>
      <w:bookmarkEnd w:id="78"/>
      <w:bookmarkEnd w:id="79"/>
    </w:p>
    <w:p w14:paraId="7866BF1A" w14:textId="77777777" w:rsidR="001737FE" w:rsidRPr="006B1188" w:rsidRDefault="000D00CF" w:rsidP="008B1EA2">
      <w:pPr>
        <w:spacing w:line="480" w:lineRule="auto"/>
        <w:jc w:val="both"/>
        <w:rPr>
          <w:rFonts w:ascii="Times New Roman" w:hAnsi="Times New Roman"/>
          <w:color w:val="0000FF"/>
        </w:rPr>
      </w:pPr>
      <w:r>
        <w:rPr>
          <w:rFonts w:ascii="Times New Roman" w:hAnsi="Times New Roman"/>
        </w:rPr>
        <w:t xml:space="preserve">In this chapter the results will be discussed and compared to each other and to findings from previous research. Firstly, the students’ variables will be analysed, then the </w:t>
      </w:r>
      <w:r w:rsidR="00155009">
        <w:rPr>
          <w:rFonts w:ascii="Times New Roman" w:hAnsi="Times New Roman"/>
        </w:rPr>
        <w:t xml:space="preserve">students’ and </w:t>
      </w:r>
      <w:r>
        <w:rPr>
          <w:rFonts w:ascii="Times New Roman" w:hAnsi="Times New Roman"/>
        </w:rPr>
        <w:t>lecturers’ perceptions will be compared to identify any similarities and differences.</w:t>
      </w:r>
      <w:r w:rsidR="00155009">
        <w:rPr>
          <w:rFonts w:ascii="Times New Roman" w:hAnsi="Times New Roman"/>
        </w:rPr>
        <w:t xml:space="preserve"> </w:t>
      </w:r>
      <w:proofErr w:type="gramStart"/>
      <w:r w:rsidR="00155009">
        <w:rPr>
          <w:rFonts w:ascii="Times New Roman" w:hAnsi="Times New Roman"/>
        </w:rPr>
        <w:t>Finally</w:t>
      </w:r>
      <w:proofErr w:type="gramEnd"/>
      <w:r w:rsidR="00155009">
        <w:rPr>
          <w:rFonts w:ascii="Times New Roman" w:hAnsi="Times New Roman"/>
        </w:rPr>
        <w:t xml:space="preserve"> the limitations of this study will be outlined with solutions.</w:t>
      </w:r>
      <w:r w:rsidR="001737FE">
        <w:rPr>
          <w:rFonts w:ascii="Times New Roman" w:hAnsi="Times New Roman"/>
        </w:rPr>
        <w:t xml:space="preserve"> </w:t>
      </w:r>
    </w:p>
    <w:p w14:paraId="18BE41E8" w14:textId="77777777" w:rsidR="000D00CF" w:rsidRPr="00C344F3" w:rsidRDefault="00C344F3" w:rsidP="008B1EA2">
      <w:pPr>
        <w:pStyle w:val="Heading2"/>
        <w:jc w:val="both"/>
        <w:rPr>
          <w:rFonts w:ascii="Times New Roman" w:hAnsi="Times New Roman"/>
          <w:kern w:val="32"/>
        </w:rPr>
      </w:pPr>
      <w:bookmarkStart w:id="80" w:name="_Toc196201623"/>
      <w:bookmarkStart w:id="81" w:name="_Toc198540035"/>
      <w:bookmarkStart w:id="82" w:name="_Toc232599341"/>
      <w:r w:rsidRPr="00C344F3">
        <w:rPr>
          <w:rFonts w:ascii="Times New Roman" w:hAnsi="Times New Roman"/>
          <w:kern w:val="32"/>
        </w:rPr>
        <w:t>5.1 Variable analysis</w:t>
      </w:r>
      <w:bookmarkEnd w:id="80"/>
      <w:bookmarkEnd w:id="81"/>
      <w:bookmarkEnd w:id="82"/>
    </w:p>
    <w:p w14:paraId="55F325B1" w14:textId="77777777" w:rsidR="00C543BA" w:rsidRPr="0056615F" w:rsidRDefault="000D00CF" w:rsidP="008B1EA2">
      <w:pPr>
        <w:spacing w:line="480" w:lineRule="auto"/>
        <w:jc w:val="both"/>
        <w:rPr>
          <w:rFonts w:ascii="Times New Roman" w:hAnsi="Times New Roman"/>
        </w:rPr>
      </w:pPr>
      <w:r>
        <w:rPr>
          <w:rFonts w:ascii="Times New Roman" w:hAnsi="Times New Roman"/>
        </w:rPr>
        <w:t xml:space="preserve">It is important to be aware of variables when conducting studies on ability and perceptions as they may have an impact on the results (Thomas, 2003; Zeegers, 2004). </w:t>
      </w:r>
      <w:r w:rsidR="006B1188">
        <w:rPr>
          <w:rFonts w:ascii="Times New Roman" w:hAnsi="Times New Roman"/>
        </w:rPr>
        <w:t xml:space="preserve">The variables identified at the beginning of this research were gender, age range and ethnicity. </w:t>
      </w:r>
      <w:r w:rsidR="001D1E43">
        <w:rPr>
          <w:rFonts w:ascii="Times New Roman" w:hAnsi="Times New Roman"/>
        </w:rPr>
        <w:t>Firstly, t</w:t>
      </w:r>
      <w:r>
        <w:rPr>
          <w:rFonts w:ascii="Times New Roman" w:hAnsi="Times New Roman"/>
        </w:rPr>
        <w:t>he r</w:t>
      </w:r>
      <w:r w:rsidR="002F5A9D">
        <w:rPr>
          <w:rFonts w:ascii="Times New Roman" w:hAnsi="Times New Roman"/>
        </w:rPr>
        <w:t xml:space="preserve">esults </w:t>
      </w:r>
      <w:r w:rsidR="009B3D20">
        <w:rPr>
          <w:rFonts w:ascii="Times New Roman" w:hAnsi="Times New Roman"/>
        </w:rPr>
        <w:t>indicate</w:t>
      </w:r>
      <w:r w:rsidR="002F5A9D">
        <w:rPr>
          <w:rFonts w:ascii="Times New Roman" w:hAnsi="Times New Roman"/>
        </w:rPr>
        <w:t xml:space="preserve"> that </w:t>
      </w:r>
      <w:r w:rsidR="00E57D8D">
        <w:rPr>
          <w:rFonts w:ascii="Times New Roman" w:hAnsi="Times New Roman"/>
        </w:rPr>
        <w:t xml:space="preserve">the null hypothesis of </w:t>
      </w:r>
      <w:r w:rsidR="002F5A9D">
        <w:rPr>
          <w:rFonts w:ascii="Times New Roman" w:hAnsi="Times New Roman"/>
        </w:rPr>
        <w:t>ethnicity not affect</w:t>
      </w:r>
      <w:r w:rsidR="00E57D8D">
        <w:rPr>
          <w:rFonts w:ascii="Times New Roman" w:hAnsi="Times New Roman"/>
        </w:rPr>
        <w:t>ing confidence can be accepted</w:t>
      </w:r>
      <w:r w:rsidR="002F5A9D">
        <w:rPr>
          <w:rFonts w:ascii="Times New Roman" w:hAnsi="Times New Roman"/>
        </w:rPr>
        <w:t>, as once the Chi-squared calculation was completed the actual responses were very close to the expected</w:t>
      </w:r>
      <w:r w:rsidR="00763FF4">
        <w:rPr>
          <w:rFonts w:ascii="Times New Roman" w:hAnsi="Times New Roman"/>
        </w:rPr>
        <w:t xml:space="preserve"> (Table 4.1.</w:t>
      </w:r>
      <w:r w:rsidR="00C344F3">
        <w:rPr>
          <w:rFonts w:ascii="Times New Roman" w:hAnsi="Times New Roman"/>
        </w:rPr>
        <w:t>2</w:t>
      </w:r>
      <w:r w:rsidR="00763FF4">
        <w:rPr>
          <w:rFonts w:ascii="Times New Roman" w:hAnsi="Times New Roman"/>
        </w:rPr>
        <w:t>)</w:t>
      </w:r>
      <w:r w:rsidR="00E57D8D">
        <w:rPr>
          <w:rFonts w:ascii="Times New Roman" w:hAnsi="Times New Roman"/>
        </w:rPr>
        <w:t xml:space="preserve"> with the x</w:t>
      </w:r>
      <w:r w:rsidR="00E57D8D" w:rsidRPr="00E57D8D">
        <w:rPr>
          <w:rFonts w:ascii="Times New Roman" w:hAnsi="Times New Roman"/>
          <w:vertAlign w:val="superscript"/>
        </w:rPr>
        <w:t>2</w:t>
      </w:r>
      <w:r w:rsidR="00E57D8D">
        <w:rPr>
          <w:rFonts w:ascii="Times New Roman" w:hAnsi="Times New Roman"/>
        </w:rPr>
        <w:t xml:space="preserve"> value of 0.29 against a critical value of 7.815 at a confidence level of 0.05 (Jones, 1996)</w:t>
      </w:r>
      <w:r w:rsidR="003068FD">
        <w:rPr>
          <w:rFonts w:ascii="Times New Roman" w:hAnsi="Times New Roman"/>
        </w:rPr>
        <w:t xml:space="preserve"> and was reinforced by the results from Lizzio and Wilson (2004)</w:t>
      </w:r>
      <w:r w:rsidR="002F5A9D">
        <w:rPr>
          <w:rFonts w:ascii="Times New Roman" w:hAnsi="Times New Roman"/>
        </w:rPr>
        <w:t xml:space="preserve">. This was slightly surprising in the Writing and </w:t>
      </w:r>
      <w:smartTag w:uri="urn:schemas-microsoft-com:office:smarttags" w:element="City">
        <w:smartTag w:uri="urn:schemas-microsoft-com:office:smarttags" w:element="place">
          <w:r w:rsidR="002F5A9D">
            <w:rPr>
              <w:rFonts w:ascii="Times New Roman" w:hAnsi="Times New Roman"/>
            </w:rPr>
            <w:t>Reading</w:t>
          </w:r>
        </w:smartTag>
      </w:smartTag>
      <w:r w:rsidR="002F5A9D">
        <w:rPr>
          <w:rFonts w:ascii="Times New Roman" w:hAnsi="Times New Roman"/>
        </w:rPr>
        <w:t xml:space="preserve"> categories because </w:t>
      </w:r>
      <w:r w:rsidR="00021BF5">
        <w:rPr>
          <w:rFonts w:ascii="Times New Roman" w:hAnsi="Times New Roman"/>
        </w:rPr>
        <w:t xml:space="preserve">English was not the primary language used by </w:t>
      </w:r>
      <w:r w:rsidR="006B1188">
        <w:rPr>
          <w:rFonts w:ascii="Times New Roman" w:hAnsi="Times New Roman"/>
        </w:rPr>
        <w:t xml:space="preserve">some of </w:t>
      </w:r>
      <w:r w:rsidR="00021BF5">
        <w:rPr>
          <w:rFonts w:ascii="Times New Roman" w:hAnsi="Times New Roman"/>
        </w:rPr>
        <w:t xml:space="preserve">the students. This does not mean, however, that </w:t>
      </w:r>
      <w:r w:rsidR="00AD4B1A">
        <w:rPr>
          <w:rFonts w:ascii="Times New Roman" w:hAnsi="Times New Roman"/>
        </w:rPr>
        <w:t>these</w:t>
      </w:r>
      <w:r w:rsidR="00021BF5">
        <w:rPr>
          <w:rFonts w:ascii="Times New Roman" w:hAnsi="Times New Roman"/>
        </w:rPr>
        <w:t xml:space="preserve"> students would not be fluent in English as some of them may be of British nationality. </w:t>
      </w:r>
      <w:r w:rsidR="0056615F">
        <w:rPr>
          <w:rFonts w:ascii="Times New Roman" w:hAnsi="Times New Roman"/>
        </w:rPr>
        <w:t xml:space="preserve">In contrast, Zeegers (2004) also included British students from different ethnic backgrounds in his variable of ‘international’ and found that ethnicity did affect the confidence results. </w:t>
      </w:r>
      <w:r w:rsidR="00C543BA">
        <w:rPr>
          <w:rFonts w:ascii="Times New Roman" w:hAnsi="Times New Roman"/>
        </w:rPr>
        <w:t xml:space="preserve">There </w:t>
      </w:r>
      <w:r w:rsidR="0056615F">
        <w:rPr>
          <w:rFonts w:ascii="Times New Roman" w:hAnsi="Times New Roman"/>
        </w:rPr>
        <w:t>i</w:t>
      </w:r>
      <w:r w:rsidR="00C543BA">
        <w:rPr>
          <w:rFonts w:ascii="Times New Roman" w:hAnsi="Times New Roman"/>
        </w:rPr>
        <w:t xml:space="preserve">s a lot of confusion in this area due to some British students having different ethnicities and backgrounds and without </w:t>
      </w:r>
      <w:proofErr w:type="gramStart"/>
      <w:r w:rsidR="00C543BA">
        <w:rPr>
          <w:rFonts w:ascii="Times New Roman" w:hAnsi="Times New Roman"/>
        </w:rPr>
        <w:t>actually interviewing</w:t>
      </w:r>
      <w:proofErr w:type="gramEnd"/>
      <w:r w:rsidR="00C543BA">
        <w:rPr>
          <w:rFonts w:ascii="Times New Roman" w:hAnsi="Times New Roman"/>
        </w:rPr>
        <w:t xml:space="preserve"> the students it would be difficult to ascertain previous levels of English</w:t>
      </w:r>
      <w:r w:rsidR="0056615F">
        <w:rPr>
          <w:rFonts w:ascii="Times New Roman" w:hAnsi="Times New Roman"/>
        </w:rPr>
        <w:t xml:space="preserve"> and therefore no further analysis will be done for this variable in this study.</w:t>
      </w:r>
      <w:r w:rsidR="00C543BA">
        <w:rPr>
          <w:rFonts w:ascii="Times New Roman" w:hAnsi="Times New Roman"/>
        </w:rPr>
        <w:t xml:space="preserve"> </w:t>
      </w:r>
    </w:p>
    <w:p w14:paraId="6BF9CAEB" w14:textId="77777777" w:rsidR="001D1E43" w:rsidRDefault="001D1E43" w:rsidP="008B1EA2">
      <w:pPr>
        <w:spacing w:line="480" w:lineRule="auto"/>
        <w:jc w:val="both"/>
        <w:rPr>
          <w:rFonts w:ascii="Times New Roman" w:hAnsi="Times New Roman"/>
        </w:rPr>
      </w:pPr>
    </w:p>
    <w:p w14:paraId="68EA8E7B" w14:textId="77777777" w:rsidR="001D1E43" w:rsidRPr="0056615F" w:rsidRDefault="001D1E43" w:rsidP="008B1EA2">
      <w:pPr>
        <w:spacing w:line="480" w:lineRule="auto"/>
        <w:jc w:val="both"/>
        <w:rPr>
          <w:rFonts w:ascii="Times New Roman" w:hAnsi="Times New Roman"/>
        </w:rPr>
      </w:pPr>
      <w:r>
        <w:rPr>
          <w:rFonts w:ascii="Times New Roman" w:hAnsi="Times New Roman"/>
        </w:rPr>
        <w:t>Similarly, for age the x</w:t>
      </w:r>
      <w:r w:rsidRPr="00E57D8D">
        <w:rPr>
          <w:rFonts w:ascii="Times New Roman" w:hAnsi="Times New Roman"/>
          <w:vertAlign w:val="superscript"/>
        </w:rPr>
        <w:t>2</w:t>
      </w:r>
      <w:r>
        <w:rPr>
          <w:rFonts w:ascii="Times New Roman" w:hAnsi="Times New Roman"/>
          <w:vertAlign w:val="superscript"/>
        </w:rPr>
        <w:t xml:space="preserve"> </w:t>
      </w:r>
      <w:r>
        <w:rPr>
          <w:rFonts w:ascii="Times New Roman" w:hAnsi="Times New Roman"/>
        </w:rPr>
        <w:t>value was 6.01 against a critical value of 7.81</w:t>
      </w:r>
      <w:r w:rsidR="0056615F">
        <w:rPr>
          <w:rFonts w:ascii="Times New Roman" w:hAnsi="Times New Roman"/>
        </w:rPr>
        <w:t>5 at a confidence level of 0.05.</w:t>
      </w:r>
      <w:r>
        <w:rPr>
          <w:rFonts w:ascii="Times New Roman" w:hAnsi="Times New Roman"/>
        </w:rPr>
        <w:t xml:space="preserve"> Although there were some differences between the actual and the expected, they were small amounts and the Chi-square indicates that they were not high enough to reject the null hypothesis.</w:t>
      </w:r>
      <w:r w:rsidR="006B1188">
        <w:rPr>
          <w:rFonts w:ascii="Times New Roman" w:hAnsi="Times New Roman"/>
        </w:rPr>
        <w:t xml:space="preserve"> </w:t>
      </w:r>
      <w:r w:rsidR="0056615F">
        <w:rPr>
          <w:rFonts w:ascii="Times New Roman" w:hAnsi="Times New Roman"/>
        </w:rPr>
        <w:t xml:space="preserve">Contrasting results were found in much of the previous research investigated, indicating that age </w:t>
      </w:r>
      <w:r w:rsidR="003068FD">
        <w:rPr>
          <w:rFonts w:ascii="Times New Roman" w:hAnsi="Times New Roman"/>
        </w:rPr>
        <w:t xml:space="preserve">can affect the results; Zeegers (2004) found that younger students were more </w:t>
      </w:r>
      <w:r w:rsidR="003068FD">
        <w:rPr>
          <w:rFonts w:ascii="Times New Roman" w:hAnsi="Times New Roman"/>
        </w:rPr>
        <w:lastRenderedPageBreak/>
        <w:t>capable of accurate self-efficacy than mature students, but conversely Zan (2000) found that metacognitive skills improve with age indicating that mature students would be able to self-assess better than younger. One of the main problems is the lack of, or inconsistency of, the definition of mature and younger students. In this study</w:t>
      </w:r>
      <w:r w:rsidR="00106769">
        <w:rPr>
          <w:rFonts w:ascii="Times New Roman" w:hAnsi="Times New Roman"/>
        </w:rPr>
        <w:t xml:space="preserve">, age ranges of 18 to 21 and 22 to </w:t>
      </w:r>
      <w:r w:rsidR="003068FD">
        <w:rPr>
          <w:rFonts w:ascii="Times New Roman" w:hAnsi="Times New Roman"/>
        </w:rPr>
        <w:t xml:space="preserve"> under and over 21 years old was used however, other research has set the differential level </w:t>
      </w:r>
      <w:r w:rsidR="00106769">
        <w:rPr>
          <w:rFonts w:ascii="Times New Roman" w:hAnsi="Times New Roman"/>
        </w:rPr>
        <w:t>at 23 and</w:t>
      </w:r>
      <w:r w:rsidR="003068FD">
        <w:rPr>
          <w:rFonts w:ascii="Times New Roman" w:hAnsi="Times New Roman"/>
        </w:rPr>
        <w:t xml:space="preserve"> 26 years </w:t>
      </w:r>
      <w:r w:rsidR="00DB1E24">
        <w:rPr>
          <w:rFonts w:ascii="Times New Roman" w:hAnsi="Times New Roman"/>
        </w:rPr>
        <w:t xml:space="preserve">old </w:t>
      </w:r>
      <w:r w:rsidR="003068FD">
        <w:rPr>
          <w:rFonts w:ascii="Times New Roman" w:hAnsi="Times New Roman"/>
        </w:rPr>
        <w:t>(McCarey,</w:t>
      </w:r>
      <w:r w:rsidR="007E73AA">
        <w:rPr>
          <w:rFonts w:ascii="Times New Roman" w:hAnsi="Times New Roman"/>
        </w:rPr>
        <w:t xml:space="preserve"> 2007</w:t>
      </w:r>
      <w:r w:rsidR="00DB1E24">
        <w:rPr>
          <w:rFonts w:ascii="Times New Roman" w:hAnsi="Times New Roman"/>
        </w:rPr>
        <w:t>; Sadler</w:t>
      </w:r>
      <w:r w:rsidR="007E73AA">
        <w:rPr>
          <w:rFonts w:ascii="Times New Roman" w:hAnsi="Times New Roman"/>
        </w:rPr>
        <w:t>-</w:t>
      </w:r>
      <w:r w:rsidR="00DB1E24">
        <w:rPr>
          <w:rFonts w:ascii="Times New Roman" w:hAnsi="Times New Roman"/>
        </w:rPr>
        <w:t xml:space="preserve">Smith, </w:t>
      </w:r>
      <w:r w:rsidR="007E73AA">
        <w:rPr>
          <w:rFonts w:ascii="Times New Roman" w:hAnsi="Times New Roman"/>
        </w:rPr>
        <w:t>1996</w:t>
      </w:r>
      <w:r w:rsidR="00DB1E24">
        <w:rPr>
          <w:rFonts w:ascii="Times New Roman" w:hAnsi="Times New Roman"/>
        </w:rPr>
        <w:t>; Lizzio and Wilson, 2004) with Zeegers (2004) and Zan (2000) failing to specify any age range.</w:t>
      </w:r>
    </w:p>
    <w:p w14:paraId="0969014B" w14:textId="77777777" w:rsidR="00430FAB" w:rsidRDefault="00430FAB" w:rsidP="008B1EA2">
      <w:pPr>
        <w:spacing w:line="480" w:lineRule="auto"/>
        <w:jc w:val="both"/>
        <w:rPr>
          <w:rFonts w:ascii="Times New Roman" w:hAnsi="Times New Roman"/>
        </w:rPr>
      </w:pPr>
    </w:p>
    <w:p w14:paraId="1C635059" w14:textId="77777777" w:rsidR="00C543BA" w:rsidRDefault="00430FAB" w:rsidP="008B1EA2">
      <w:pPr>
        <w:spacing w:line="480" w:lineRule="auto"/>
        <w:jc w:val="both"/>
        <w:rPr>
          <w:rFonts w:ascii="Times New Roman" w:hAnsi="Times New Roman"/>
        </w:rPr>
      </w:pPr>
      <w:r>
        <w:rPr>
          <w:rFonts w:ascii="Times New Roman" w:hAnsi="Times New Roman"/>
        </w:rPr>
        <w:t>Finally, i</w:t>
      </w:r>
      <w:r w:rsidR="00763FF4">
        <w:rPr>
          <w:rFonts w:ascii="Times New Roman" w:hAnsi="Times New Roman"/>
        </w:rPr>
        <w:t xml:space="preserve">n contrast, Table 4.1.2 showed that there were differences in the responses by gender </w:t>
      </w:r>
      <w:r w:rsidR="001D1E43">
        <w:rPr>
          <w:rFonts w:ascii="Times New Roman" w:hAnsi="Times New Roman"/>
        </w:rPr>
        <w:t>for</w:t>
      </w:r>
      <w:r w:rsidR="00763FF4">
        <w:rPr>
          <w:rFonts w:ascii="Times New Roman" w:hAnsi="Times New Roman"/>
        </w:rPr>
        <w:t xml:space="preserve"> the expected for the categories of ‘Sometimes’ and ‘Always</w:t>
      </w:r>
      <w:r w:rsidR="001D1E43">
        <w:rPr>
          <w:rFonts w:ascii="Times New Roman" w:hAnsi="Times New Roman"/>
        </w:rPr>
        <w:t>’</w:t>
      </w:r>
      <w:r w:rsidR="00763FF4">
        <w:rPr>
          <w:rFonts w:ascii="Times New Roman" w:hAnsi="Times New Roman"/>
        </w:rPr>
        <w:t xml:space="preserve">. The female respondents scored lower than the expected for ‘Always’ and higher for ‘Sometimes’, which was the opposite for the males. </w:t>
      </w:r>
      <w:r w:rsidR="007D1F58">
        <w:rPr>
          <w:rFonts w:ascii="Times New Roman" w:hAnsi="Times New Roman"/>
        </w:rPr>
        <w:t>T</w:t>
      </w:r>
      <w:r w:rsidR="001F4FD6">
        <w:rPr>
          <w:rFonts w:ascii="Times New Roman" w:hAnsi="Times New Roman"/>
        </w:rPr>
        <w:t xml:space="preserve">he </w:t>
      </w:r>
      <w:r w:rsidR="00E57D8D">
        <w:rPr>
          <w:rFonts w:ascii="Times New Roman" w:hAnsi="Times New Roman"/>
        </w:rPr>
        <w:t>x</w:t>
      </w:r>
      <w:r w:rsidR="00E57D8D" w:rsidRPr="00E57D8D">
        <w:rPr>
          <w:rFonts w:ascii="Times New Roman" w:hAnsi="Times New Roman"/>
          <w:vertAlign w:val="superscript"/>
        </w:rPr>
        <w:t>2</w:t>
      </w:r>
      <w:r w:rsidR="00E57D8D">
        <w:rPr>
          <w:rFonts w:ascii="Times New Roman" w:hAnsi="Times New Roman"/>
          <w:vertAlign w:val="superscript"/>
        </w:rPr>
        <w:t xml:space="preserve"> </w:t>
      </w:r>
      <w:r w:rsidR="00E57D8D">
        <w:rPr>
          <w:rFonts w:ascii="Times New Roman" w:hAnsi="Times New Roman"/>
        </w:rPr>
        <w:t>value</w:t>
      </w:r>
      <w:r w:rsidR="001F4FD6">
        <w:rPr>
          <w:rFonts w:ascii="Times New Roman" w:hAnsi="Times New Roman"/>
        </w:rPr>
        <w:t xml:space="preserve"> was </w:t>
      </w:r>
      <w:r w:rsidR="007D1F58">
        <w:rPr>
          <w:rFonts w:ascii="Times New Roman" w:hAnsi="Times New Roman"/>
        </w:rPr>
        <w:t>26.69</w:t>
      </w:r>
      <w:r w:rsidR="00C15792">
        <w:rPr>
          <w:rFonts w:ascii="Times New Roman" w:hAnsi="Times New Roman"/>
        </w:rPr>
        <w:t>,</w:t>
      </w:r>
      <w:r w:rsidR="00B2334E">
        <w:rPr>
          <w:rFonts w:ascii="Times New Roman" w:hAnsi="Times New Roman"/>
        </w:rPr>
        <w:t xml:space="preserve"> which is higher than the critical value of 11.345 at 0.01 confidence level (Jones, 1996).  This indicates that the null hypothesis of gender having no effect on confidence can be rejected.</w:t>
      </w:r>
      <w:r w:rsidR="00DB1E24">
        <w:rPr>
          <w:rFonts w:ascii="Times New Roman" w:hAnsi="Times New Roman"/>
        </w:rPr>
        <w:t xml:space="preserve"> This variable affect, as with age, has been contested in some of the research investigated; Robson </w:t>
      </w:r>
      <w:r w:rsidR="00DB1E24" w:rsidRPr="00DB1E24">
        <w:rPr>
          <w:rFonts w:ascii="Times New Roman" w:hAnsi="Times New Roman"/>
          <w:i/>
        </w:rPr>
        <w:t>et al</w:t>
      </w:r>
      <w:r w:rsidR="00DB1E24">
        <w:rPr>
          <w:rFonts w:ascii="Times New Roman" w:hAnsi="Times New Roman"/>
        </w:rPr>
        <w:t>. (2004) believe that males are more confident than females, even if they are in a minority</w:t>
      </w:r>
      <w:r w:rsidR="00BA00A2">
        <w:rPr>
          <w:rFonts w:ascii="Times New Roman" w:hAnsi="Times New Roman"/>
        </w:rPr>
        <w:t>,</w:t>
      </w:r>
      <w:r w:rsidR="00DB1E24">
        <w:rPr>
          <w:rFonts w:ascii="Times New Roman" w:hAnsi="Times New Roman"/>
        </w:rPr>
        <w:t xml:space="preserve"> as on this foundation science course</w:t>
      </w:r>
      <w:r w:rsidR="00BA00A2">
        <w:rPr>
          <w:rFonts w:ascii="Times New Roman" w:hAnsi="Times New Roman"/>
        </w:rPr>
        <w:t xml:space="preserve"> Langan </w:t>
      </w:r>
      <w:r w:rsidR="00BA00A2" w:rsidRPr="00BA00A2">
        <w:rPr>
          <w:rFonts w:ascii="Times New Roman" w:hAnsi="Times New Roman"/>
          <w:i/>
        </w:rPr>
        <w:t>et al</w:t>
      </w:r>
      <w:r w:rsidR="00BA00A2">
        <w:rPr>
          <w:rFonts w:ascii="Times New Roman" w:hAnsi="Times New Roman"/>
        </w:rPr>
        <w:t>. (2008) agree claiming that female students underestimate their abilities due to lower confidence</w:t>
      </w:r>
      <w:r w:rsidR="00DB1E24">
        <w:rPr>
          <w:rFonts w:ascii="Times New Roman" w:hAnsi="Times New Roman"/>
        </w:rPr>
        <w:t>, however Cantwell and Grayson (2002) found that although males are more confident in general, females are more confident in academia.</w:t>
      </w:r>
      <w:r w:rsidR="00BA00A2">
        <w:rPr>
          <w:rFonts w:ascii="Times New Roman" w:hAnsi="Times New Roman"/>
        </w:rPr>
        <w:t xml:space="preserve"> </w:t>
      </w:r>
    </w:p>
    <w:p w14:paraId="290E1F5B" w14:textId="77777777" w:rsidR="00BA00A2" w:rsidRDefault="00BA00A2" w:rsidP="008B1EA2">
      <w:pPr>
        <w:spacing w:line="480" w:lineRule="auto"/>
        <w:jc w:val="both"/>
        <w:rPr>
          <w:rFonts w:ascii="Times New Roman" w:hAnsi="Times New Roman"/>
        </w:rPr>
      </w:pPr>
    </w:p>
    <w:p w14:paraId="1DD5A24E" w14:textId="77777777" w:rsidR="00BA00A2" w:rsidRDefault="00BA00A2" w:rsidP="008B1EA2">
      <w:pPr>
        <w:spacing w:line="480" w:lineRule="auto"/>
        <w:jc w:val="both"/>
        <w:rPr>
          <w:rFonts w:ascii="Times New Roman" w:hAnsi="Times New Roman"/>
        </w:rPr>
      </w:pPr>
      <w:r>
        <w:rPr>
          <w:rFonts w:ascii="Times New Roman" w:hAnsi="Times New Roman"/>
        </w:rPr>
        <w:t xml:space="preserve">Although this study will not be focusing completely on personal variables, there will be references to them </w:t>
      </w:r>
      <w:r w:rsidR="00A27B1E">
        <w:rPr>
          <w:rFonts w:ascii="Times New Roman" w:hAnsi="Times New Roman"/>
        </w:rPr>
        <w:t>when analysing</w:t>
      </w:r>
      <w:r>
        <w:rPr>
          <w:rFonts w:ascii="Times New Roman" w:hAnsi="Times New Roman"/>
        </w:rPr>
        <w:t xml:space="preserve"> the comparison data between the lecturers’ and students’ perceptions in the next section.</w:t>
      </w:r>
    </w:p>
    <w:p w14:paraId="27C03F50" w14:textId="77777777" w:rsidR="001D1E43" w:rsidRPr="00C344F3" w:rsidRDefault="00A27B1E" w:rsidP="008B1EA2">
      <w:pPr>
        <w:pStyle w:val="Heading2"/>
        <w:jc w:val="both"/>
        <w:rPr>
          <w:rFonts w:ascii="Times New Roman" w:hAnsi="Times New Roman"/>
          <w:kern w:val="32"/>
        </w:rPr>
      </w:pPr>
      <w:bookmarkStart w:id="83" w:name="_Toc196201625"/>
      <w:bookmarkStart w:id="84" w:name="_Toc198540037"/>
      <w:r>
        <w:rPr>
          <w:rFonts w:ascii="Times New Roman" w:hAnsi="Times New Roman"/>
          <w:kern w:val="32"/>
        </w:rPr>
        <w:br w:type="page"/>
      </w:r>
      <w:bookmarkStart w:id="85" w:name="_Toc232599342"/>
      <w:r w:rsidR="001D1E43" w:rsidRPr="00C344F3">
        <w:rPr>
          <w:rFonts w:ascii="Times New Roman" w:hAnsi="Times New Roman"/>
          <w:kern w:val="32"/>
        </w:rPr>
        <w:lastRenderedPageBreak/>
        <w:t>5.</w:t>
      </w:r>
      <w:r w:rsidR="00155009">
        <w:rPr>
          <w:rFonts w:ascii="Times New Roman" w:hAnsi="Times New Roman"/>
          <w:kern w:val="32"/>
        </w:rPr>
        <w:t>2</w:t>
      </w:r>
      <w:r w:rsidR="001D1E43" w:rsidRPr="00C344F3">
        <w:rPr>
          <w:rFonts w:ascii="Times New Roman" w:hAnsi="Times New Roman"/>
          <w:kern w:val="32"/>
        </w:rPr>
        <w:t xml:space="preserve"> </w:t>
      </w:r>
      <w:r w:rsidR="001D1E43">
        <w:rPr>
          <w:rFonts w:ascii="Times New Roman" w:hAnsi="Times New Roman"/>
          <w:kern w:val="32"/>
        </w:rPr>
        <w:t>Comparison of Perceptions</w:t>
      </w:r>
      <w:bookmarkEnd w:id="83"/>
      <w:bookmarkEnd w:id="84"/>
      <w:bookmarkEnd w:id="85"/>
    </w:p>
    <w:p w14:paraId="1549A3A7" w14:textId="77777777" w:rsidR="00A27B1E" w:rsidRDefault="0095431B" w:rsidP="008B1EA2">
      <w:pPr>
        <w:spacing w:line="480" w:lineRule="auto"/>
        <w:jc w:val="both"/>
        <w:rPr>
          <w:rFonts w:ascii="Times New Roman" w:hAnsi="Times New Roman"/>
        </w:rPr>
      </w:pPr>
      <w:bookmarkStart w:id="86" w:name="_Toc196201626"/>
      <w:bookmarkStart w:id="87" w:name="_Toc198540038"/>
      <w:r>
        <w:rPr>
          <w:rFonts w:ascii="Times New Roman" w:hAnsi="Times New Roman"/>
        </w:rPr>
        <w:t>The results in the previous chapter show that there is a difference between perceptions of students’ abilities by students and by lecturers.</w:t>
      </w:r>
      <w:r w:rsidR="00A27B1E">
        <w:rPr>
          <w:rFonts w:ascii="Times New Roman" w:hAnsi="Times New Roman"/>
        </w:rPr>
        <w:t xml:space="preserve"> This was to be expected to some extent, as some lecturers have preconceived conceptions about what academic skills a typical student cohort will or should possess (Zeegers, 2001; Coffin, 2003; Leggett </w:t>
      </w:r>
      <w:r w:rsidR="00A27B1E" w:rsidRPr="00A27B1E">
        <w:rPr>
          <w:rFonts w:ascii="Times New Roman" w:hAnsi="Times New Roman"/>
          <w:i/>
        </w:rPr>
        <w:t>et al</w:t>
      </w:r>
      <w:r w:rsidR="00A27B1E">
        <w:rPr>
          <w:rFonts w:ascii="Times New Roman" w:hAnsi="Times New Roman"/>
        </w:rPr>
        <w:t xml:space="preserve">., 2004; Zhu, 2004; Britton </w:t>
      </w:r>
      <w:r w:rsidR="00A27B1E" w:rsidRPr="007E73AA">
        <w:rPr>
          <w:rFonts w:ascii="Times New Roman" w:hAnsi="Times New Roman"/>
          <w:i/>
        </w:rPr>
        <w:t>et al</w:t>
      </w:r>
      <w:r w:rsidR="00A27B1E">
        <w:rPr>
          <w:rFonts w:ascii="Times New Roman" w:hAnsi="Times New Roman"/>
        </w:rPr>
        <w:t xml:space="preserve">., 2005; Blythman and Orr, 2006). </w:t>
      </w:r>
      <w:r>
        <w:rPr>
          <w:rFonts w:ascii="Times New Roman" w:hAnsi="Times New Roman"/>
        </w:rPr>
        <w:t xml:space="preserve"> </w:t>
      </w:r>
    </w:p>
    <w:p w14:paraId="4517EB00" w14:textId="77777777" w:rsidR="00A27B1E" w:rsidRDefault="00A27B1E" w:rsidP="008B1EA2">
      <w:pPr>
        <w:spacing w:line="480" w:lineRule="auto"/>
        <w:jc w:val="both"/>
        <w:rPr>
          <w:rFonts w:ascii="Times New Roman" w:hAnsi="Times New Roman"/>
        </w:rPr>
      </w:pPr>
    </w:p>
    <w:p w14:paraId="419F34B8" w14:textId="77777777" w:rsidR="004C31A9" w:rsidRDefault="0095431B" w:rsidP="008B1EA2">
      <w:pPr>
        <w:spacing w:line="480" w:lineRule="auto"/>
        <w:jc w:val="both"/>
        <w:rPr>
          <w:rFonts w:ascii="Times New Roman" w:hAnsi="Times New Roman"/>
        </w:rPr>
      </w:pPr>
      <w:r>
        <w:rPr>
          <w:rFonts w:ascii="Times New Roman" w:hAnsi="Times New Roman"/>
        </w:rPr>
        <w:t xml:space="preserve">In </w:t>
      </w:r>
      <w:proofErr w:type="gramStart"/>
      <w:r>
        <w:rPr>
          <w:rFonts w:ascii="Times New Roman" w:hAnsi="Times New Roman"/>
        </w:rPr>
        <w:t>general</w:t>
      </w:r>
      <w:proofErr w:type="gramEnd"/>
      <w:r>
        <w:rPr>
          <w:rFonts w:ascii="Times New Roman" w:hAnsi="Times New Roman"/>
        </w:rPr>
        <w:t xml:space="preserve"> the lecturers rated the students as </w:t>
      </w:r>
      <w:r w:rsidR="00A27B1E">
        <w:rPr>
          <w:rFonts w:ascii="Times New Roman" w:hAnsi="Times New Roman"/>
        </w:rPr>
        <w:t>predominantly</w:t>
      </w:r>
      <w:r w:rsidR="00071783">
        <w:rPr>
          <w:rFonts w:ascii="Times New Roman" w:hAnsi="Times New Roman"/>
        </w:rPr>
        <w:t xml:space="preserve"> </w:t>
      </w:r>
      <w:r>
        <w:rPr>
          <w:rFonts w:ascii="Times New Roman" w:hAnsi="Times New Roman"/>
        </w:rPr>
        <w:t>‘Never’ confident whereas the students rated themselves ‘Mostly’ confident.</w:t>
      </w:r>
      <w:r w:rsidR="00006379">
        <w:rPr>
          <w:rFonts w:ascii="Times New Roman" w:hAnsi="Times New Roman"/>
        </w:rPr>
        <w:t xml:space="preserve"> During the interviews, all lecturers agreed that the students were answering the questions in very general terms rather than at an academic level </w:t>
      </w:r>
      <w:r w:rsidR="001E51D2">
        <w:rPr>
          <w:rFonts w:ascii="Times New Roman" w:hAnsi="Times New Roman"/>
        </w:rPr>
        <w:t xml:space="preserve">as they are not sure of the requirements of university level academic skills (Thomas, 1994; Marshall </w:t>
      </w:r>
      <w:r w:rsidR="001E51D2" w:rsidRPr="001E51D2">
        <w:rPr>
          <w:rFonts w:ascii="Times New Roman" w:hAnsi="Times New Roman"/>
          <w:i/>
        </w:rPr>
        <w:t>et al</w:t>
      </w:r>
      <w:r w:rsidR="001E51D2">
        <w:rPr>
          <w:rFonts w:ascii="Times New Roman" w:hAnsi="Times New Roman"/>
        </w:rPr>
        <w:t>., 1999; Lillis and Turner, 2001; Zeegers, 2001; Steyn and Du Plessis, 2007) due to a lack of exposure to this type of environment and level (Cantwell and Grayson, 2002).</w:t>
      </w:r>
      <w:r w:rsidR="004C31A9">
        <w:rPr>
          <w:rFonts w:ascii="Times New Roman" w:hAnsi="Times New Roman"/>
        </w:rPr>
        <w:t xml:space="preserve"> Only one piece of research contradicted this view (Lizzio and Wilson, 2004) and claim</w:t>
      </w:r>
      <w:r w:rsidR="00996B82">
        <w:rPr>
          <w:rFonts w:ascii="Times New Roman" w:hAnsi="Times New Roman"/>
        </w:rPr>
        <w:t>ed</w:t>
      </w:r>
      <w:r w:rsidR="004C31A9">
        <w:rPr>
          <w:rFonts w:ascii="Times New Roman" w:hAnsi="Times New Roman"/>
        </w:rPr>
        <w:t xml:space="preserve"> that some students are fully aware of the expectations of university </w:t>
      </w:r>
      <w:proofErr w:type="gramStart"/>
      <w:r w:rsidR="004C31A9">
        <w:rPr>
          <w:rFonts w:ascii="Times New Roman" w:hAnsi="Times New Roman"/>
        </w:rPr>
        <w:t>study, but</w:t>
      </w:r>
      <w:proofErr w:type="gramEnd"/>
      <w:r w:rsidR="004C31A9">
        <w:rPr>
          <w:rFonts w:ascii="Times New Roman" w:hAnsi="Times New Roman"/>
        </w:rPr>
        <w:t xml:space="preserve"> find self-efficacy itself challenging as they are inexperienced in this skill.</w:t>
      </w:r>
      <w:r w:rsidR="001E51D2">
        <w:rPr>
          <w:rFonts w:ascii="Times New Roman" w:hAnsi="Times New Roman"/>
        </w:rPr>
        <w:t xml:space="preserve">  </w:t>
      </w:r>
    </w:p>
    <w:p w14:paraId="13B648E5" w14:textId="77777777" w:rsidR="004C31A9" w:rsidRDefault="004C31A9" w:rsidP="008B1EA2">
      <w:pPr>
        <w:spacing w:line="480" w:lineRule="auto"/>
        <w:jc w:val="both"/>
        <w:rPr>
          <w:rFonts w:ascii="Times New Roman" w:hAnsi="Times New Roman"/>
        </w:rPr>
      </w:pPr>
    </w:p>
    <w:p w14:paraId="531728B2" w14:textId="77777777" w:rsidR="00006379" w:rsidRDefault="004C31A9" w:rsidP="008B1EA2">
      <w:pPr>
        <w:spacing w:line="480" w:lineRule="auto"/>
        <w:jc w:val="both"/>
        <w:rPr>
          <w:rFonts w:ascii="Times New Roman" w:hAnsi="Times New Roman"/>
        </w:rPr>
      </w:pPr>
      <w:r>
        <w:rPr>
          <w:rFonts w:ascii="Times New Roman" w:hAnsi="Times New Roman"/>
        </w:rPr>
        <w:t>T</w:t>
      </w:r>
      <w:r w:rsidR="001E51D2">
        <w:rPr>
          <w:rFonts w:ascii="Times New Roman" w:hAnsi="Times New Roman"/>
        </w:rPr>
        <w:t xml:space="preserve">he lecturers </w:t>
      </w:r>
      <w:r>
        <w:rPr>
          <w:rFonts w:ascii="Times New Roman" w:hAnsi="Times New Roman"/>
        </w:rPr>
        <w:t xml:space="preserve">in this study also </w:t>
      </w:r>
      <w:r w:rsidR="001E51D2">
        <w:rPr>
          <w:rFonts w:ascii="Times New Roman" w:hAnsi="Times New Roman"/>
        </w:rPr>
        <w:t>perceived</w:t>
      </w:r>
      <w:r w:rsidR="00006379">
        <w:rPr>
          <w:rFonts w:ascii="Times New Roman" w:hAnsi="Times New Roman"/>
        </w:rPr>
        <w:t xml:space="preserve"> that the</w:t>
      </w:r>
      <w:r w:rsidR="001E51D2">
        <w:rPr>
          <w:rFonts w:ascii="Times New Roman" w:hAnsi="Times New Roman"/>
        </w:rPr>
        <w:t xml:space="preserve"> students</w:t>
      </w:r>
      <w:r w:rsidR="00006379">
        <w:rPr>
          <w:rFonts w:ascii="Times New Roman" w:hAnsi="Times New Roman"/>
        </w:rPr>
        <w:t xml:space="preserve"> had confidence issues (over or under) in their abilities; the mature students</w:t>
      </w:r>
      <w:r w:rsidR="00C50CC6">
        <w:rPr>
          <w:rFonts w:ascii="Times New Roman" w:hAnsi="Times New Roman"/>
        </w:rPr>
        <w:t>, especially female,</w:t>
      </w:r>
      <w:r w:rsidR="00006379">
        <w:rPr>
          <w:rFonts w:ascii="Times New Roman" w:hAnsi="Times New Roman"/>
        </w:rPr>
        <w:t xml:space="preserve"> were deemed to be the least confident</w:t>
      </w:r>
      <w:r w:rsidR="00071783">
        <w:rPr>
          <w:rFonts w:ascii="Times New Roman" w:hAnsi="Times New Roman"/>
        </w:rPr>
        <w:t>, whilst s</w:t>
      </w:r>
      <w:r w:rsidR="00006379">
        <w:rPr>
          <w:rFonts w:ascii="Times New Roman" w:hAnsi="Times New Roman"/>
        </w:rPr>
        <w:t>ome of the</w:t>
      </w:r>
      <w:r w:rsidR="00071783">
        <w:rPr>
          <w:rFonts w:ascii="Times New Roman" w:hAnsi="Times New Roman"/>
        </w:rPr>
        <w:t xml:space="preserve"> younger students</w:t>
      </w:r>
      <w:r>
        <w:rPr>
          <w:rFonts w:ascii="Times New Roman" w:hAnsi="Times New Roman"/>
        </w:rPr>
        <w:t>, predominantly male,</w:t>
      </w:r>
      <w:r w:rsidR="00006379">
        <w:rPr>
          <w:rFonts w:ascii="Times New Roman" w:hAnsi="Times New Roman"/>
        </w:rPr>
        <w:t xml:space="preserve"> ha</w:t>
      </w:r>
      <w:r>
        <w:rPr>
          <w:rFonts w:ascii="Times New Roman" w:hAnsi="Times New Roman"/>
        </w:rPr>
        <w:t>d</w:t>
      </w:r>
      <w:r w:rsidR="00006379">
        <w:rPr>
          <w:rFonts w:ascii="Times New Roman" w:hAnsi="Times New Roman"/>
        </w:rPr>
        <w:t xml:space="preserve"> an “already done it attitude” (Lecturer D) which makes them over confident in their abilities.</w:t>
      </w:r>
      <w:r w:rsidR="001E51D2">
        <w:rPr>
          <w:rFonts w:ascii="Times New Roman" w:hAnsi="Times New Roman"/>
        </w:rPr>
        <w:t xml:space="preserve"> The under confidence could be due to having previous negative experiences in education or feelings </w:t>
      </w:r>
      <w:proofErr w:type="spellStart"/>
      <w:r w:rsidR="001E51D2">
        <w:rPr>
          <w:rFonts w:ascii="Times New Roman" w:hAnsi="Times New Roman"/>
        </w:rPr>
        <w:t>on</w:t>
      </w:r>
      <w:proofErr w:type="spellEnd"/>
      <w:r w:rsidR="001E51D2">
        <w:rPr>
          <w:rFonts w:ascii="Times New Roman" w:hAnsi="Times New Roman"/>
        </w:rPr>
        <w:t xml:space="preserve"> inadequacy after been away from a learning environment for numerous years (Cantwell and Grayson, 2002</w:t>
      </w:r>
      <w:r w:rsidR="00C8445F">
        <w:rPr>
          <w:rFonts w:ascii="Times New Roman" w:hAnsi="Times New Roman"/>
        </w:rPr>
        <w:t>; Blythman and Orr, 2006</w:t>
      </w:r>
      <w:r w:rsidR="001E51D2">
        <w:rPr>
          <w:rFonts w:ascii="Times New Roman" w:hAnsi="Times New Roman"/>
        </w:rPr>
        <w:t xml:space="preserve">). Those who are </w:t>
      </w:r>
      <w:proofErr w:type="gramStart"/>
      <w:r w:rsidR="001E51D2">
        <w:rPr>
          <w:rFonts w:ascii="Times New Roman" w:hAnsi="Times New Roman"/>
        </w:rPr>
        <w:t>over confident</w:t>
      </w:r>
      <w:proofErr w:type="gramEnd"/>
      <w:r w:rsidR="001E51D2">
        <w:rPr>
          <w:rFonts w:ascii="Times New Roman" w:hAnsi="Times New Roman"/>
        </w:rPr>
        <w:t xml:space="preserve"> </w:t>
      </w:r>
      <w:r w:rsidR="00C50CC6">
        <w:rPr>
          <w:rFonts w:ascii="Times New Roman" w:hAnsi="Times New Roman"/>
        </w:rPr>
        <w:t xml:space="preserve">may have inflated opinions of their abilities (Langan </w:t>
      </w:r>
      <w:r w:rsidR="00C50CC6" w:rsidRPr="00C50CC6">
        <w:rPr>
          <w:rFonts w:ascii="Times New Roman" w:hAnsi="Times New Roman"/>
          <w:i/>
        </w:rPr>
        <w:t>et al</w:t>
      </w:r>
      <w:r w:rsidR="00C50CC6">
        <w:rPr>
          <w:rFonts w:ascii="Times New Roman" w:hAnsi="Times New Roman"/>
        </w:rPr>
        <w:t>., 2008)</w:t>
      </w:r>
      <w:r w:rsidR="001E51D2">
        <w:rPr>
          <w:rFonts w:ascii="Times New Roman" w:hAnsi="Times New Roman"/>
        </w:rPr>
        <w:t xml:space="preserve"> </w:t>
      </w:r>
      <w:r w:rsidR="00C50CC6">
        <w:rPr>
          <w:rFonts w:ascii="Times New Roman" w:hAnsi="Times New Roman"/>
        </w:rPr>
        <w:t>due to being proficient at previous levels without realising that the university level is very different (WDHEC, 1998</w:t>
      </w:r>
      <w:r w:rsidR="00C8445F">
        <w:rPr>
          <w:rFonts w:ascii="Times New Roman" w:hAnsi="Times New Roman"/>
        </w:rPr>
        <w:t>; Lea and Street, 1998; Zeegers, 2001</w:t>
      </w:r>
      <w:r w:rsidR="00C50CC6">
        <w:rPr>
          <w:rFonts w:ascii="Times New Roman" w:hAnsi="Times New Roman"/>
        </w:rPr>
        <w:t>).</w:t>
      </w:r>
    </w:p>
    <w:p w14:paraId="3A8114A6" w14:textId="77777777" w:rsidR="00006379" w:rsidRDefault="00006379" w:rsidP="008B1EA2">
      <w:pPr>
        <w:spacing w:line="480" w:lineRule="auto"/>
        <w:jc w:val="both"/>
        <w:rPr>
          <w:rFonts w:ascii="Times New Roman" w:hAnsi="Times New Roman"/>
        </w:rPr>
      </w:pPr>
    </w:p>
    <w:p w14:paraId="0501F1EF" w14:textId="77777777" w:rsidR="00006379" w:rsidRDefault="00006379" w:rsidP="008B1EA2">
      <w:pPr>
        <w:spacing w:line="480" w:lineRule="auto"/>
        <w:jc w:val="both"/>
        <w:rPr>
          <w:rFonts w:ascii="Times New Roman" w:hAnsi="Times New Roman"/>
        </w:rPr>
      </w:pPr>
      <w:r>
        <w:rPr>
          <w:rFonts w:ascii="Times New Roman" w:hAnsi="Times New Roman"/>
        </w:rPr>
        <w:lastRenderedPageBreak/>
        <w:t xml:space="preserve">Another factor </w:t>
      </w:r>
      <w:r w:rsidR="00C8445F">
        <w:rPr>
          <w:rFonts w:ascii="Times New Roman" w:hAnsi="Times New Roman"/>
        </w:rPr>
        <w:t>which</w:t>
      </w:r>
      <w:r>
        <w:rPr>
          <w:rFonts w:ascii="Times New Roman" w:hAnsi="Times New Roman"/>
        </w:rPr>
        <w:t xml:space="preserve"> may explain why the students’ responses were different to the lecturers’ is that some of the students may have been aiming at appearing as ‘average’</w:t>
      </w:r>
      <w:r w:rsidR="00071783">
        <w:rPr>
          <w:rFonts w:ascii="Times New Roman" w:hAnsi="Times New Roman"/>
        </w:rPr>
        <w:t>,</w:t>
      </w:r>
      <w:r>
        <w:rPr>
          <w:rFonts w:ascii="Times New Roman" w:hAnsi="Times New Roman"/>
        </w:rPr>
        <w:t xml:space="preserve"> either through a f</w:t>
      </w:r>
      <w:r w:rsidR="004C31A9">
        <w:rPr>
          <w:rFonts w:ascii="Times New Roman" w:hAnsi="Times New Roman"/>
        </w:rPr>
        <w:t>ear of admitting that they are ‘</w:t>
      </w:r>
      <w:r>
        <w:rPr>
          <w:rFonts w:ascii="Times New Roman" w:hAnsi="Times New Roman"/>
        </w:rPr>
        <w:t>thick</w:t>
      </w:r>
      <w:r w:rsidR="004C31A9">
        <w:rPr>
          <w:rFonts w:ascii="Times New Roman" w:hAnsi="Times New Roman"/>
        </w:rPr>
        <w:t>’</w:t>
      </w:r>
      <w:r>
        <w:rPr>
          <w:rFonts w:ascii="Times New Roman" w:hAnsi="Times New Roman"/>
        </w:rPr>
        <w:t xml:space="preserve"> (Lecturer A</w:t>
      </w:r>
      <w:r w:rsidR="00C50CC6">
        <w:rPr>
          <w:rFonts w:ascii="Times New Roman" w:hAnsi="Times New Roman"/>
        </w:rPr>
        <w:t xml:space="preserve">; Patel and Little, 2006; </w:t>
      </w:r>
      <w:proofErr w:type="spellStart"/>
      <w:r w:rsidR="00C50CC6">
        <w:rPr>
          <w:rFonts w:ascii="Times New Roman" w:hAnsi="Times New Roman"/>
        </w:rPr>
        <w:t>Fenollar</w:t>
      </w:r>
      <w:proofErr w:type="spellEnd"/>
      <w:r w:rsidR="00C50CC6">
        <w:rPr>
          <w:rFonts w:ascii="Times New Roman" w:hAnsi="Times New Roman"/>
        </w:rPr>
        <w:t xml:space="preserve"> </w:t>
      </w:r>
      <w:r w:rsidR="00C50CC6" w:rsidRPr="00C50CC6">
        <w:rPr>
          <w:rFonts w:ascii="Times New Roman" w:hAnsi="Times New Roman"/>
          <w:i/>
        </w:rPr>
        <w:t>et al</w:t>
      </w:r>
      <w:r w:rsidR="00C50CC6">
        <w:rPr>
          <w:rFonts w:ascii="Times New Roman" w:hAnsi="Times New Roman"/>
        </w:rPr>
        <w:t>., 2007</w:t>
      </w:r>
      <w:r>
        <w:rPr>
          <w:rFonts w:ascii="Times New Roman" w:hAnsi="Times New Roman"/>
        </w:rPr>
        <w:t>) or from worrying about the lecturers having high expectations of them if they claim to be confident (Lecturer D).</w:t>
      </w:r>
      <w:r w:rsidR="00071783">
        <w:rPr>
          <w:rFonts w:ascii="Times New Roman" w:hAnsi="Times New Roman"/>
        </w:rPr>
        <w:t xml:space="preserve"> </w:t>
      </w:r>
      <w:proofErr w:type="gramStart"/>
      <w:r w:rsidR="00071783">
        <w:rPr>
          <w:rFonts w:ascii="Times New Roman" w:hAnsi="Times New Roman"/>
        </w:rPr>
        <w:t>Alternatively</w:t>
      </w:r>
      <w:proofErr w:type="gramEnd"/>
      <w:r w:rsidR="00071783">
        <w:rPr>
          <w:rFonts w:ascii="Times New Roman" w:hAnsi="Times New Roman"/>
        </w:rPr>
        <w:t xml:space="preserve"> they could be “conservative estimates” (Lecturer E) based on what they think the lecturers want them to answer (Lecturer A; Lecturer D</w:t>
      </w:r>
      <w:r w:rsidR="004C31A9">
        <w:rPr>
          <w:rFonts w:ascii="Times New Roman" w:hAnsi="Times New Roman"/>
        </w:rPr>
        <w:t>; Coffin, 2003</w:t>
      </w:r>
      <w:r w:rsidR="00071783">
        <w:rPr>
          <w:rFonts w:ascii="Times New Roman" w:hAnsi="Times New Roman"/>
        </w:rPr>
        <w:t>).</w:t>
      </w:r>
    </w:p>
    <w:p w14:paraId="36AB1832" w14:textId="77777777" w:rsidR="00071783" w:rsidRDefault="00071783" w:rsidP="008B1EA2">
      <w:pPr>
        <w:spacing w:line="480" w:lineRule="auto"/>
        <w:jc w:val="both"/>
        <w:rPr>
          <w:rFonts w:ascii="Times New Roman" w:hAnsi="Times New Roman"/>
        </w:rPr>
      </w:pPr>
    </w:p>
    <w:p w14:paraId="5CCBFCBF" w14:textId="77777777" w:rsidR="00071783" w:rsidRDefault="00071783" w:rsidP="008B1EA2">
      <w:pPr>
        <w:spacing w:line="480" w:lineRule="auto"/>
        <w:jc w:val="both"/>
        <w:rPr>
          <w:rFonts w:ascii="Times New Roman" w:hAnsi="Times New Roman"/>
        </w:rPr>
      </w:pPr>
      <w:r>
        <w:rPr>
          <w:rFonts w:ascii="Times New Roman" w:hAnsi="Times New Roman"/>
        </w:rPr>
        <w:t>The younger students were classed as lacking in “independent thought” (Lecturer E) and “accept what they are told” (Lecturer A</w:t>
      </w:r>
      <w:r w:rsidR="00C8445F">
        <w:rPr>
          <w:rFonts w:ascii="Times New Roman" w:hAnsi="Times New Roman"/>
        </w:rPr>
        <w:t>; Wingate, 2006</w:t>
      </w:r>
      <w:r>
        <w:rPr>
          <w:rFonts w:ascii="Times New Roman" w:hAnsi="Times New Roman"/>
        </w:rPr>
        <w:t>) whereas the mature students will question information that they have been given</w:t>
      </w:r>
      <w:r w:rsidR="00B01049">
        <w:rPr>
          <w:rFonts w:ascii="Times New Roman" w:hAnsi="Times New Roman"/>
        </w:rPr>
        <w:t xml:space="preserve"> (Marshall </w:t>
      </w:r>
      <w:r w:rsidR="00B01049" w:rsidRPr="00B01049">
        <w:rPr>
          <w:rFonts w:ascii="Times New Roman" w:hAnsi="Times New Roman"/>
          <w:i/>
        </w:rPr>
        <w:t>et al</w:t>
      </w:r>
      <w:r w:rsidR="00B01049">
        <w:rPr>
          <w:rFonts w:ascii="Times New Roman" w:hAnsi="Times New Roman"/>
        </w:rPr>
        <w:t>., 1999, Zeegers, 2004)</w:t>
      </w:r>
      <w:r>
        <w:rPr>
          <w:rFonts w:ascii="Times New Roman" w:hAnsi="Times New Roman"/>
        </w:rPr>
        <w:t xml:space="preserve">. This can then lead to the students having no idea about what is </w:t>
      </w:r>
      <w:proofErr w:type="gramStart"/>
      <w:r>
        <w:rPr>
          <w:rFonts w:ascii="Times New Roman" w:hAnsi="Times New Roman"/>
        </w:rPr>
        <w:t>really important</w:t>
      </w:r>
      <w:proofErr w:type="gramEnd"/>
      <w:r>
        <w:rPr>
          <w:rFonts w:ascii="Times New Roman" w:hAnsi="Times New Roman"/>
        </w:rPr>
        <w:t xml:space="preserve"> in what they are reading or answering (Lecturer A; Lecturer E) and thus fail to grasp the relevance (Lecturer D). This was partially blamed on the schooling system, which has “neutered” the students’ enquiring minds (Lecturer E) </w:t>
      </w:r>
      <w:proofErr w:type="gramStart"/>
      <w:r>
        <w:rPr>
          <w:rFonts w:ascii="Times New Roman" w:hAnsi="Times New Roman"/>
        </w:rPr>
        <w:t>and also</w:t>
      </w:r>
      <w:proofErr w:type="gramEnd"/>
      <w:r>
        <w:rPr>
          <w:rFonts w:ascii="Times New Roman" w:hAnsi="Times New Roman"/>
        </w:rPr>
        <w:t xml:space="preserve"> due to the low GCSE </w:t>
      </w:r>
      <w:r w:rsidR="004C31A9">
        <w:rPr>
          <w:rFonts w:ascii="Times New Roman" w:hAnsi="Times New Roman"/>
        </w:rPr>
        <w:t xml:space="preserve">and A-level </w:t>
      </w:r>
      <w:r>
        <w:rPr>
          <w:rFonts w:ascii="Times New Roman" w:hAnsi="Times New Roman"/>
        </w:rPr>
        <w:t>standards which ha</w:t>
      </w:r>
      <w:r w:rsidR="00106769">
        <w:rPr>
          <w:rFonts w:ascii="Times New Roman" w:hAnsi="Times New Roman"/>
        </w:rPr>
        <w:t>ve</w:t>
      </w:r>
      <w:r>
        <w:rPr>
          <w:rFonts w:ascii="Times New Roman" w:hAnsi="Times New Roman"/>
        </w:rPr>
        <w:t xml:space="preserve"> resulted in lower ability students (Lecturer D</w:t>
      </w:r>
      <w:r w:rsidR="004C31A9">
        <w:rPr>
          <w:rFonts w:ascii="Times New Roman" w:hAnsi="Times New Roman"/>
        </w:rPr>
        <w:t xml:space="preserve">; Bamforth </w:t>
      </w:r>
      <w:r w:rsidR="004C31A9" w:rsidRPr="004C31A9">
        <w:rPr>
          <w:rFonts w:ascii="Times New Roman" w:hAnsi="Times New Roman"/>
          <w:i/>
        </w:rPr>
        <w:t>et al</w:t>
      </w:r>
      <w:r w:rsidR="004C31A9">
        <w:rPr>
          <w:rFonts w:ascii="Times New Roman" w:hAnsi="Times New Roman"/>
        </w:rPr>
        <w:t>., 2005; Wingate, 2006)</w:t>
      </w:r>
      <w:r>
        <w:rPr>
          <w:rFonts w:ascii="Times New Roman" w:hAnsi="Times New Roman"/>
        </w:rPr>
        <w:t>.</w:t>
      </w:r>
      <w:r w:rsidR="004C31A9">
        <w:rPr>
          <w:rFonts w:ascii="Times New Roman" w:hAnsi="Times New Roman"/>
        </w:rPr>
        <w:t xml:space="preserve"> Combining this</w:t>
      </w:r>
      <w:r w:rsidR="00106769">
        <w:rPr>
          <w:rFonts w:ascii="Times New Roman" w:hAnsi="Times New Roman"/>
        </w:rPr>
        <w:t xml:space="preserve"> reduction in ability</w:t>
      </w:r>
      <w:r w:rsidR="004C31A9">
        <w:rPr>
          <w:rFonts w:ascii="Times New Roman" w:hAnsi="Times New Roman"/>
        </w:rPr>
        <w:t xml:space="preserve"> with lower entry requirements for courses in line with Widening Participation policies has meant that in some cases</w:t>
      </w:r>
      <w:r w:rsidR="0071589B">
        <w:rPr>
          <w:rFonts w:ascii="Times New Roman" w:hAnsi="Times New Roman"/>
        </w:rPr>
        <w:t>,</w:t>
      </w:r>
      <w:r w:rsidR="004C31A9">
        <w:rPr>
          <w:rFonts w:ascii="Times New Roman" w:hAnsi="Times New Roman"/>
        </w:rPr>
        <w:t xml:space="preserve"> the students are of lower </w:t>
      </w:r>
      <w:r w:rsidR="0071589B">
        <w:rPr>
          <w:rFonts w:ascii="Times New Roman" w:hAnsi="Times New Roman"/>
        </w:rPr>
        <w:t xml:space="preserve">recent academic </w:t>
      </w:r>
      <w:proofErr w:type="gramStart"/>
      <w:r w:rsidR="004C31A9">
        <w:rPr>
          <w:rFonts w:ascii="Times New Roman" w:hAnsi="Times New Roman"/>
        </w:rPr>
        <w:t>ability</w:t>
      </w:r>
      <w:proofErr w:type="gramEnd"/>
      <w:r w:rsidR="004C31A9">
        <w:rPr>
          <w:rFonts w:ascii="Times New Roman" w:hAnsi="Times New Roman"/>
        </w:rPr>
        <w:t xml:space="preserve"> but the lecturers still expect similar standards of students to those of </w:t>
      </w:r>
      <w:r w:rsidR="00106769">
        <w:rPr>
          <w:rFonts w:ascii="Times New Roman" w:hAnsi="Times New Roman"/>
        </w:rPr>
        <w:t>previous years</w:t>
      </w:r>
      <w:r w:rsidR="0071589B">
        <w:rPr>
          <w:rFonts w:ascii="Times New Roman" w:hAnsi="Times New Roman"/>
        </w:rPr>
        <w:t xml:space="preserve"> (</w:t>
      </w:r>
      <w:r w:rsidR="00B01049">
        <w:rPr>
          <w:rFonts w:ascii="Times New Roman" w:hAnsi="Times New Roman"/>
        </w:rPr>
        <w:t>Wilson and MacGillivray, 2007).</w:t>
      </w:r>
    </w:p>
    <w:p w14:paraId="18AC0946" w14:textId="77777777" w:rsidR="009D4A5B" w:rsidRDefault="009D4A5B" w:rsidP="008B1EA2">
      <w:pPr>
        <w:spacing w:line="480" w:lineRule="auto"/>
        <w:jc w:val="both"/>
        <w:rPr>
          <w:rFonts w:ascii="Times New Roman" w:hAnsi="Times New Roman"/>
        </w:rPr>
      </w:pPr>
    </w:p>
    <w:p w14:paraId="1AEC8CC3" w14:textId="77777777" w:rsidR="009D4A5B" w:rsidRDefault="009D4A5B" w:rsidP="008B1EA2">
      <w:pPr>
        <w:spacing w:line="480" w:lineRule="auto"/>
        <w:jc w:val="both"/>
        <w:rPr>
          <w:rFonts w:ascii="Times New Roman" w:hAnsi="Times New Roman"/>
        </w:rPr>
      </w:pPr>
      <w:r>
        <w:rPr>
          <w:rFonts w:ascii="Times New Roman" w:hAnsi="Times New Roman"/>
        </w:rPr>
        <w:t xml:space="preserve">The lack of support sought </w:t>
      </w:r>
      <w:r w:rsidR="0087140F">
        <w:rPr>
          <w:rFonts w:ascii="Times New Roman" w:hAnsi="Times New Roman"/>
        </w:rPr>
        <w:t>can be attributed to the confidence levels of many of the students (</w:t>
      </w:r>
      <w:r w:rsidR="00D07BED">
        <w:rPr>
          <w:rFonts w:ascii="Times New Roman" w:hAnsi="Times New Roman"/>
        </w:rPr>
        <w:t xml:space="preserve">Krause, 2001; </w:t>
      </w:r>
      <w:r w:rsidR="0087140F">
        <w:rPr>
          <w:rFonts w:ascii="Times New Roman" w:hAnsi="Times New Roman"/>
        </w:rPr>
        <w:t>Patel and Little, 2006</w:t>
      </w:r>
      <w:r w:rsidR="005521B3">
        <w:rPr>
          <w:rFonts w:ascii="Times New Roman" w:hAnsi="Times New Roman"/>
        </w:rPr>
        <w:t>)</w:t>
      </w:r>
      <w:r w:rsidR="0087140F">
        <w:rPr>
          <w:rFonts w:ascii="Times New Roman" w:hAnsi="Times New Roman"/>
        </w:rPr>
        <w:t>.</w:t>
      </w:r>
      <w:r w:rsidR="005521B3">
        <w:rPr>
          <w:rFonts w:ascii="Times New Roman" w:hAnsi="Times New Roman"/>
        </w:rPr>
        <w:t xml:space="preserve"> Some of those who have little confidence in their abilities do not seek additional help</w:t>
      </w:r>
      <w:r w:rsidR="00D07BED">
        <w:rPr>
          <w:rFonts w:ascii="Times New Roman" w:hAnsi="Times New Roman"/>
        </w:rPr>
        <w:t>,</w:t>
      </w:r>
      <w:r w:rsidR="005521B3">
        <w:rPr>
          <w:rFonts w:ascii="Times New Roman" w:hAnsi="Times New Roman"/>
        </w:rPr>
        <w:t xml:space="preserve"> as they believe and accept that they cannot and will never be able to do something (Zan, 2000; Metje </w:t>
      </w:r>
      <w:r w:rsidR="005521B3" w:rsidRPr="005521B3">
        <w:rPr>
          <w:rFonts w:ascii="Times New Roman" w:hAnsi="Times New Roman"/>
          <w:i/>
        </w:rPr>
        <w:t>et al</w:t>
      </w:r>
      <w:r w:rsidR="005521B3">
        <w:rPr>
          <w:rFonts w:ascii="Times New Roman" w:hAnsi="Times New Roman"/>
        </w:rPr>
        <w:t>., 2007</w:t>
      </w:r>
      <w:r w:rsidR="00D07BED">
        <w:rPr>
          <w:rFonts w:ascii="Times New Roman" w:hAnsi="Times New Roman"/>
        </w:rPr>
        <w:t>)</w:t>
      </w:r>
      <w:r w:rsidR="005521B3">
        <w:rPr>
          <w:rFonts w:ascii="Times New Roman" w:hAnsi="Times New Roman"/>
        </w:rPr>
        <w:t xml:space="preserve"> whilst others do not see the relevance and therefore do not attempt to improve (McCune, 2004</w:t>
      </w:r>
      <w:r w:rsidR="00D07BED">
        <w:rPr>
          <w:rFonts w:ascii="Times New Roman" w:hAnsi="Times New Roman"/>
        </w:rPr>
        <w:t>)</w:t>
      </w:r>
      <w:r w:rsidR="005521B3">
        <w:rPr>
          <w:rFonts w:ascii="Times New Roman" w:hAnsi="Times New Roman"/>
        </w:rPr>
        <w:t>. Those who are more confident are usually prepared to improve on their weaker skills and are more determined to improve (Everson and Tobias, 1998;</w:t>
      </w:r>
      <w:r w:rsidR="00D07BED">
        <w:rPr>
          <w:rFonts w:ascii="Times New Roman" w:hAnsi="Times New Roman"/>
        </w:rPr>
        <w:t xml:space="preserve"> </w:t>
      </w:r>
      <w:proofErr w:type="spellStart"/>
      <w:r w:rsidR="00D07BED">
        <w:rPr>
          <w:rFonts w:ascii="Times New Roman" w:hAnsi="Times New Roman"/>
        </w:rPr>
        <w:t>Fennolar</w:t>
      </w:r>
      <w:proofErr w:type="spellEnd"/>
      <w:r w:rsidR="00D07BED">
        <w:rPr>
          <w:rFonts w:ascii="Times New Roman" w:hAnsi="Times New Roman"/>
        </w:rPr>
        <w:t xml:space="preserve"> </w:t>
      </w:r>
      <w:r w:rsidR="00D07BED" w:rsidRPr="00D07BED">
        <w:rPr>
          <w:rFonts w:ascii="Times New Roman" w:hAnsi="Times New Roman"/>
          <w:i/>
        </w:rPr>
        <w:t>et al</w:t>
      </w:r>
      <w:r w:rsidR="00D07BED">
        <w:rPr>
          <w:rFonts w:ascii="Times New Roman" w:hAnsi="Times New Roman"/>
        </w:rPr>
        <w:t>., 2007)</w:t>
      </w:r>
      <w:r w:rsidR="005521B3">
        <w:rPr>
          <w:rFonts w:ascii="Times New Roman" w:hAnsi="Times New Roman"/>
        </w:rPr>
        <w:t>, which is reflected to a small degree in this study</w:t>
      </w:r>
      <w:r w:rsidR="00D07BED">
        <w:rPr>
          <w:rFonts w:ascii="Times New Roman" w:hAnsi="Times New Roman"/>
        </w:rPr>
        <w:t xml:space="preserve">. In general, it does </w:t>
      </w:r>
      <w:r w:rsidR="00D07BED">
        <w:rPr>
          <w:rFonts w:ascii="Times New Roman" w:hAnsi="Times New Roman"/>
        </w:rPr>
        <w:lastRenderedPageBreak/>
        <w:t xml:space="preserve">appear that it is mainly female students who are prepared to seek out additional support (Robson </w:t>
      </w:r>
      <w:r w:rsidR="00D07BED" w:rsidRPr="00D07BED">
        <w:rPr>
          <w:rFonts w:ascii="Times New Roman" w:hAnsi="Times New Roman"/>
          <w:i/>
        </w:rPr>
        <w:t>et al</w:t>
      </w:r>
      <w:r w:rsidR="00D07BED">
        <w:rPr>
          <w:rFonts w:ascii="Times New Roman" w:hAnsi="Times New Roman"/>
        </w:rPr>
        <w:t>., 2004) and this can be seen with the support results which show that only 3 of the 82 support sessions were for male students.</w:t>
      </w:r>
    </w:p>
    <w:p w14:paraId="7FE0CF81" w14:textId="77777777" w:rsidR="00071783" w:rsidRDefault="00071783" w:rsidP="008B1EA2">
      <w:pPr>
        <w:spacing w:line="480" w:lineRule="auto"/>
        <w:jc w:val="both"/>
        <w:rPr>
          <w:rFonts w:ascii="Times New Roman" w:hAnsi="Times New Roman"/>
        </w:rPr>
      </w:pPr>
    </w:p>
    <w:p w14:paraId="6E8590AE" w14:textId="77777777" w:rsidR="004C31A9" w:rsidRPr="0095431B" w:rsidRDefault="00565AEA" w:rsidP="008B1EA2">
      <w:pPr>
        <w:spacing w:line="480" w:lineRule="auto"/>
        <w:jc w:val="both"/>
        <w:rPr>
          <w:rFonts w:ascii="Times New Roman" w:hAnsi="Times New Roman"/>
        </w:rPr>
      </w:pPr>
      <w:r>
        <w:rPr>
          <w:rFonts w:ascii="Times New Roman" w:hAnsi="Times New Roman"/>
        </w:rPr>
        <w:t>Although there are differences in the perceptions of the lecturers and students</w:t>
      </w:r>
      <w:r w:rsidR="00106769">
        <w:rPr>
          <w:rFonts w:ascii="Times New Roman" w:hAnsi="Times New Roman"/>
        </w:rPr>
        <w:t>,</w:t>
      </w:r>
      <w:r>
        <w:rPr>
          <w:rFonts w:ascii="Times New Roman" w:hAnsi="Times New Roman"/>
        </w:rPr>
        <w:t xml:space="preserve"> this does not detract from the validity of this data. </w:t>
      </w:r>
      <w:r w:rsidR="00B01049">
        <w:rPr>
          <w:rFonts w:ascii="Times New Roman" w:hAnsi="Times New Roman"/>
        </w:rPr>
        <w:t xml:space="preserve">Without understanding the nature of the diverse population of students now entering Higher Education it is difficult to change </w:t>
      </w:r>
      <w:proofErr w:type="gramStart"/>
      <w:r w:rsidR="00B01049">
        <w:rPr>
          <w:rFonts w:ascii="Times New Roman" w:hAnsi="Times New Roman"/>
        </w:rPr>
        <w:t>ones</w:t>
      </w:r>
      <w:proofErr w:type="gramEnd"/>
      <w:r w:rsidR="00B01049">
        <w:rPr>
          <w:rFonts w:ascii="Times New Roman" w:hAnsi="Times New Roman"/>
        </w:rPr>
        <w:t xml:space="preserve"> perception </w:t>
      </w:r>
      <w:r w:rsidR="009D4A5B">
        <w:rPr>
          <w:rFonts w:ascii="Times New Roman" w:hAnsi="Times New Roman"/>
        </w:rPr>
        <w:t>and expectations of</w:t>
      </w:r>
      <w:r w:rsidR="00B01049">
        <w:rPr>
          <w:rFonts w:ascii="Times New Roman" w:hAnsi="Times New Roman"/>
        </w:rPr>
        <w:t xml:space="preserve"> </w:t>
      </w:r>
      <w:r w:rsidR="00D07BED">
        <w:rPr>
          <w:rFonts w:ascii="Times New Roman" w:hAnsi="Times New Roman"/>
        </w:rPr>
        <w:t>students’</w:t>
      </w:r>
      <w:r w:rsidR="00B01049">
        <w:rPr>
          <w:rFonts w:ascii="Times New Roman" w:hAnsi="Times New Roman"/>
        </w:rPr>
        <w:t xml:space="preserve"> skills (Zeegers, 2001; Leggett </w:t>
      </w:r>
      <w:r w:rsidR="00B01049" w:rsidRPr="00B01049">
        <w:rPr>
          <w:rFonts w:ascii="Times New Roman" w:hAnsi="Times New Roman"/>
          <w:i/>
        </w:rPr>
        <w:t>et al</w:t>
      </w:r>
      <w:r w:rsidR="00B01049">
        <w:rPr>
          <w:rFonts w:ascii="Times New Roman" w:hAnsi="Times New Roman"/>
        </w:rPr>
        <w:t>., 2004</w:t>
      </w:r>
      <w:r w:rsidR="005521B3">
        <w:rPr>
          <w:rFonts w:ascii="Times New Roman" w:hAnsi="Times New Roman"/>
        </w:rPr>
        <w:t>; Blythman and Orr, 2006</w:t>
      </w:r>
      <w:r w:rsidR="00B01049">
        <w:rPr>
          <w:rFonts w:ascii="Times New Roman" w:hAnsi="Times New Roman"/>
        </w:rPr>
        <w:t>)</w:t>
      </w:r>
      <w:r w:rsidR="009D4A5B">
        <w:rPr>
          <w:rFonts w:ascii="Times New Roman" w:hAnsi="Times New Roman"/>
        </w:rPr>
        <w:t>.</w:t>
      </w:r>
      <w:r w:rsidR="00D07BED">
        <w:rPr>
          <w:rFonts w:ascii="Times New Roman" w:hAnsi="Times New Roman"/>
        </w:rPr>
        <w:t xml:space="preserve"> In addition, the timing and tools used to measure students’ abilities needs to be considered carefully. The lecturers interviewed believed that if the ILP was completed after the first term instead of before the lectures had started the students would be better informed to know the level of skills required and would therefore answer differently.</w:t>
      </w:r>
    </w:p>
    <w:p w14:paraId="150C5721" w14:textId="77777777" w:rsidR="00CB05D1" w:rsidRPr="00C344F3" w:rsidRDefault="00CB05D1" w:rsidP="008B1EA2">
      <w:pPr>
        <w:pStyle w:val="Heading2"/>
        <w:jc w:val="both"/>
        <w:rPr>
          <w:rFonts w:ascii="Times New Roman" w:hAnsi="Times New Roman"/>
          <w:kern w:val="32"/>
        </w:rPr>
      </w:pPr>
      <w:bookmarkStart w:id="88" w:name="_Toc232599343"/>
      <w:r w:rsidRPr="00C344F3">
        <w:rPr>
          <w:rFonts w:ascii="Times New Roman" w:hAnsi="Times New Roman"/>
          <w:kern w:val="32"/>
        </w:rPr>
        <w:t>5.</w:t>
      </w:r>
      <w:r w:rsidR="00155009">
        <w:rPr>
          <w:rFonts w:ascii="Times New Roman" w:hAnsi="Times New Roman"/>
          <w:kern w:val="32"/>
        </w:rPr>
        <w:t>3</w:t>
      </w:r>
      <w:r w:rsidRPr="00C344F3">
        <w:rPr>
          <w:rFonts w:ascii="Times New Roman" w:hAnsi="Times New Roman"/>
          <w:kern w:val="32"/>
        </w:rPr>
        <w:t xml:space="preserve"> </w:t>
      </w:r>
      <w:r>
        <w:rPr>
          <w:rFonts w:ascii="Times New Roman" w:hAnsi="Times New Roman"/>
          <w:kern w:val="32"/>
        </w:rPr>
        <w:t>Limitations of Study</w:t>
      </w:r>
      <w:bookmarkEnd w:id="86"/>
      <w:bookmarkEnd w:id="87"/>
      <w:bookmarkEnd w:id="88"/>
    </w:p>
    <w:p w14:paraId="15774078" w14:textId="77777777" w:rsidR="00BF6FEB" w:rsidRDefault="00372648" w:rsidP="008B1EA2">
      <w:pPr>
        <w:spacing w:line="480" w:lineRule="auto"/>
        <w:jc w:val="both"/>
        <w:rPr>
          <w:rFonts w:ascii="Times New Roman" w:hAnsi="Times New Roman"/>
        </w:rPr>
      </w:pPr>
      <w:r w:rsidRPr="00372648">
        <w:rPr>
          <w:rFonts w:ascii="Times New Roman" w:hAnsi="Times New Roman"/>
        </w:rPr>
        <w:t xml:space="preserve">There were </w:t>
      </w:r>
      <w:proofErr w:type="gramStart"/>
      <w:r w:rsidRPr="00372648">
        <w:rPr>
          <w:rFonts w:ascii="Times New Roman" w:hAnsi="Times New Roman"/>
        </w:rPr>
        <w:t>a number of</w:t>
      </w:r>
      <w:proofErr w:type="gramEnd"/>
      <w:r w:rsidRPr="00372648">
        <w:rPr>
          <w:rFonts w:ascii="Times New Roman" w:hAnsi="Times New Roman"/>
        </w:rPr>
        <w:t xml:space="preserve"> limitations that affected this research</w:t>
      </w:r>
      <w:r>
        <w:t xml:space="preserve"> </w:t>
      </w:r>
      <w:r w:rsidRPr="00372648">
        <w:rPr>
          <w:rFonts w:ascii="Times New Roman" w:hAnsi="Times New Roman"/>
        </w:rPr>
        <w:t>which could be remedied</w:t>
      </w:r>
      <w:r>
        <w:rPr>
          <w:rFonts w:ascii="Times New Roman" w:hAnsi="Times New Roman"/>
        </w:rPr>
        <w:t xml:space="preserve"> in</w:t>
      </w:r>
      <w:r w:rsidR="00BF6FEB">
        <w:rPr>
          <w:rFonts w:ascii="Times New Roman" w:hAnsi="Times New Roman"/>
        </w:rPr>
        <w:t xml:space="preserve"> </w:t>
      </w:r>
      <w:r>
        <w:rPr>
          <w:rFonts w:ascii="Times New Roman" w:hAnsi="Times New Roman"/>
        </w:rPr>
        <w:t>future studies</w:t>
      </w:r>
      <w:r w:rsidR="00C15792">
        <w:rPr>
          <w:rFonts w:ascii="Times New Roman" w:hAnsi="Times New Roman"/>
        </w:rPr>
        <w:t>:</w:t>
      </w:r>
    </w:p>
    <w:p w14:paraId="1AF0E6E8" w14:textId="77777777" w:rsidR="00981CAF" w:rsidRDefault="00372648" w:rsidP="008B1EA2">
      <w:pPr>
        <w:spacing w:line="480" w:lineRule="auto"/>
        <w:jc w:val="both"/>
        <w:rPr>
          <w:rFonts w:ascii="Times New Roman" w:hAnsi="Times New Roman"/>
        </w:rPr>
      </w:pPr>
      <w:r>
        <w:rPr>
          <w:rFonts w:ascii="Times New Roman" w:hAnsi="Times New Roman"/>
        </w:rPr>
        <w:t xml:space="preserve">a) </w:t>
      </w:r>
      <w:r w:rsidRPr="00C15792">
        <w:rPr>
          <w:rFonts w:ascii="Times New Roman" w:hAnsi="Times New Roman"/>
          <w:i/>
        </w:rPr>
        <w:t>Low response rate of lecturers</w:t>
      </w:r>
      <w:r>
        <w:rPr>
          <w:rFonts w:ascii="Times New Roman" w:hAnsi="Times New Roman"/>
        </w:rPr>
        <w:t>: there were 9 lecturers targeted for completion</w:t>
      </w:r>
      <w:r w:rsidR="00981CAF">
        <w:rPr>
          <w:rFonts w:ascii="Times New Roman" w:hAnsi="Times New Roman"/>
        </w:rPr>
        <w:t xml:space="preserve"> </w:t>
      </w:r>
      <w:r>
        <w:rPr>
          <w:rFonts w:ascii="Times New Roman" w:hAnsi="Times New Roman"/>
        </w:rPr>
        <w:t>of the questionnaires, with only 5</w:t>
      </w:r>
      <w:r w:rsidR="00981CAF">
        <w:rPr>
          <w:rFonts w:ascii="Times New Roman" w:hAnsi="Times New Roman"/>
        </w:rPr>
        <w:t xml:space="preserve"> returns. This meant that the data was based on a very small sample and could have led to inaccuracies in the results. A more reliable method would have been to select all lecturers involved with lectures, laboratory reports and tutorials to </w:t>
      </w:r>
      <w:r w:rsidR="00FE2FC0">
        <w:rPr>
          <w:rFonts w:ascii="Times New Roman" w:hAnsi="Times New Roman"/>
        </w:rPr>
        <w:t>complete the questionnaire</w:t>
      </w:r>
      <w:r w:rsidR="00981CAF">
        <w:rPr>
          <w:rFonts w:ascii="Times New Roman" w:hAnsi="Times New Roman"/>
        </w:rPr>
        <w:t xml:space="preserve">. In </w:t>
      </w:r>
      <w:proofErr w:type="gramStart"/>
      <w:r w:rsidR="00981CAF">
        <w:rPr>
          <w:rFonts w:ascii="Times New Roman" w:hAnsi="Times New Roman"/>
        </w:rPr>
        <w:t>addition</w:t>
      </w:r>
      <w:proofErr w:type="gramEnd"/>
      <w:r w:rsidR="00981CAF">
        <w:rPr>
          <w:rFonts w:ascii="Times New Roman" w:hAnsi="Times New Roman"/>
        </w:rPr>
        <w:t xml:space="preserve"> more than 3 of these could have been sampled for the interviews.</w:t>
      </w:r>
    </w:p>
    <w:p w14:paraId="26D7054F" w14:textId="77777777" w:rsidR="00BF6FEB" w:rsidRDefault="00BF6FEB" w:rsidP="008B1EA2">
      <w:pPr>
        <w:spacing w:line="480" w:lineRule="auto"/>
        <w:jc w:val="both"/>
        <w:rPr>
          <w:rFonts w:ascii="Times New Roman" w:hAnsi="Times New Roman"/>
        </w:rPr>
      </w:pPr>
    </w:p>
    <w:p w14:paraId="21F375ED" w14:textId="77777777" w:rsidR="00981CAF" w:rsidRDefault="00981CAF" w:rsidP="008B1EA2">
      <w:pPr>
        <w:spacing w:line="480" w:lineRule="auto"/>
        <w:jc w:val="both"/>
        <w:rPr>
          <w:rFonts w:ascii="Times New Roman" w:hAnsi="Times New Roman"/>
        </w:rPr>
      </w:pPr>
      <w:r>
        <w:rPr>
          <w:rFonts w:ascii="Times New Roman" w:hAnsi="Times New Roman"/>
        </w:rPr>
        <w:t xml:space="preserve">b) </w:t>
      </w:r>
      <w:r w:rsidRPr="00C15792">
        <w:rPr>
          <w:rFonts w:ascii="Times New Roman" w:hAnsi="Times New Roman"/>
          <w:i/>
        </w:rPr>
        <w:t>Access to students</w:t>
      </w:r>
      <w:r>
        <w:rPr>
          <w:rFonts w:ascii="Times New Roman" w:hAnsi="Times New Roman"/>
        </w:rPr>
        <w:t>: the participants were students from the previous academic year who were now studying at different universities and therefore further questioning was difficult. With more efficient planning, the students could have been interviewed before the end of the year to explain the responses given.</w:t>
      </w:r>
    </w:p>
    <w:p w14:paraId="13FFD0DA" w14:textId="77777777" w:rsidR="00FE2FC0" w:rsidRDefault="00FE2FC0" w:rsidP="008B1EA2">
      <w:pPr>
        <w:spacing w:line="480" w:lineRule="auto"/>
        <w:jc w:val="both"/>
        <w:rPr>
          <w:rFonts w:ascii="Times New Roman" w:hAnsi="Times New Roman"/>
        </w:rPr>
      </w:pPr>
    </w:p>
    <w:p w14:paraId="57FC072C" w14:textId="77777777" w:rsidR="00FE2FC0" w:rsidRDefault="00FE2FC0" w:rsidP="008B1EA2">
      <w:pPr>
        <w:spacing w:line="480" w:lineRule="auto"/>
        <w:jc w:val="both"/>
        <w:rPr>
          <w:rFonts w:ascii="Times New Roman" w:hAnsi="Times New Roman"/>
        </w:rPr>
      </w:pPr>
      <w:r>
        <w:rPr>
          <w:rFonts w:ascii="Times New Roman" w:hAnsi="Times New Roman"/>
        </w:rPr>
        <w:lastRenderedPageBreak/>
        <w:t xml:space="preserve">c) </w:t>
      </w:r>
      <w:r w:rsidRPr="00FE2FC0">
        <w:rPr>
          <w:rFonts w:ascii="Times New Roman" w:hAnsi="Times New Roman"/>
          <w:i/>
        </w:rPr>
        <w:t>Timing of ILP</w:t>
      </w:r>
      <w:r>
        <w:rPr>
          <w:rFonts w:ascii="Times New Roman" w:hAnsi="Times New Roman"/>
        </w:rPr>
        <w:t>: the students answered the questions without full knowledge of the expectations of the course. If the ILPs were completed after the first term of teaching or at the end of the course, in addition to the originally completed one, there would be more accurate data for comparison.</w:t>
      </w:r>
    </w:p>
    <w:p w14:paraId="7AAC03DD" w14:textId="77777777" w:rsidR="00BF6FEB" w:rsidRDefault="00BF6FEB" w:rsidP="008B1EA2">
      <w:pPr>
        <w:spacing w:line="480" w:lineRule="auto"/>
        <w:jc w:val="both"/>
        <w:rPr>
          <w:rFonts w:ascii="Times New Roman" w:hAnsi="Times New Roman"/>
        </w:rPr>
      </w:pPr>
    </w:p>
    <w:p w14:paraId="341D302B" w14:textId="77777777" w:rsidR="00905D05" w:rsidRDefault="00FE2FC0" w:rsidP="008B1EA2">
      <w:pPr>
        <w:spacing w:line="480" w:lineRule="auto"/>
        <w:jc w:val="both"/>
      </w:pPr>
      <w:r>
        <w:rPr>
          <w:rFonts w:ascii="Times New Roman" w:hAnsi="Times New Roman"/>
        </w:rPr>
        <w:t>d</w:t>
      </w:r>
      <w:r w:rsidR="00981CAF">
        <w:rPr>
          <w:rFonts w:ascii="Times New Roman" w:hAnsi="Times New Roman"/>
        </w:rPr>
        <w:t xml:space="preserve">) </w:t>
      </w:r>
      <w:r w:rsidR="00981CAF" w:rsidRPr="00C15792">
        <w:rPr>
          <w:rFonts w:ascii="Times New Roman" w:hAnsi="Times New Roman"/>
          <w:i/>
        </w:rPr>
        <w:t>Lack of comparative research</w:t>
      </w:r>
      <w:r w:rsidR="00981CAF">
        <w:rPr>
          <w:rFonts w:ascii="Times New Roman" w:hAnsi="Times New Roman"/>
        </w:rPr>
        <w:t xml:space="preserve">: there were few similar studies conducted with which to compare the results of this research. There were other studies done which had some similar sections, </w:t>
      </w:r>
      <w:r w:rsidR="004C31A9">
        <w:rPr>
          <w:rFonts w:ascii="Times New Roman" w:hAnsi="Times New Roman"/>
        </w:rPr>
        <w:t xml:space="preserve">however, </w:t>
      </w:r>
      <w:r w:rsidR="00981CAF">
        <w:rPr>
          <w:rFonts w:ascii="Times New Roman" w:hAnsi="Times New Roman"/>
        </w:rPr>
        <w:t>a true comparison of results was impossible.</w:t>
      </w:r>
      <w:r w:rsidR="00BF6FEB">
        <w:rPr>
          <w:rFonts w:ascii="Times New Roman" w:hAnsi="Times New Roman"/>
        </w:rPr>
        <w:t xml:space="preserve"> This situation cannot be remedied until further research has been conducted.</w:t>
      </w:r>
      <w:bookmarkStart w:id="89" w:name="_Toc181437335"/>
    </w:p>
    <w:p w14:paraId="5ECDB743" w14:textId="77777777" w:rsidR="00905D05" w:rsidRDefault="00905D05" w:rsidP="008B1EA2">
      <w:pPr>
        <w:spacing w:line="480" w:lineRule="auto"/>
        <w:jc w:val="both"/>
        <w:outlineLvl w:val="0"/>
      </w:pPr>
    </w:p>
    <w:p w14:paraId="14FC76C9" w14:textId="77777777" w:rsidR="00C405A4" w:rsidRDefault="00842ADE" w:rsidP="008B1EA2">
      <w:pPr>
        <w:pStyle w:val="Heading1"/>
        <w:jc w:val="both"/>
        <w:rPr>
          <w:rFonts w:ascii="Times New Roman" w:hAnsi="Times New Roman"/>
        </w:rPr>
      </w:pPr>
      <w:bookmarkStart w:id="90" w:name="_Toc232599344"/>
      <w:r w:rsidRPr="00905D05">
        <w:rPr>
          <w:rFonts w:ascii="Times New Roman" w:hAnsi="Times New Roman"/>
        </w:rPr>
        <w:t>6</w:t>
      </w:r>
      <w:r w:rsidR="00C405A4" w:rsidRPr="00905D05">
        <w:rPr>
          <w:rFonts w:ascii="Times New Roman" w:hAnsi="Times New Roman"/>
        </w:rPr>
        <w:t>.0 Conclusion and Recommendations</w:t>
      </w:r>
      <w:bookmarkEnd w:id="89"/>
      <w:bookmarkEnd w:id="90"/>
    </w:p>
    <w:p w14:paraId="77B742DA" w14:textId="77777777" w:rsidR="00E0725B" w:rsidRPr="00E0725B" w:rsidRDefault="00E0725B" w:rsidP="00E0725B"/>
    <w:p w14:paraId="3465B0A5" w14:textId="77777777" w:rsidR="00905D05" w:rsidRPr="00905D05" w:rsidRDefault="00905D05" w:rsidP="008B1EA2">
      <w:pPr>
        <w:jc w:val="both"/>
      </w:pPr>
    </w:p>
    <w:p w14:paraId="3C36898D" w14:textId="77777777" w:rsidR="003F1DCE" w:rsidRDefault="003F1DCE" w:rsidP="008B1EA2">
      <w:pPr>
        <w:spacing w:line="480" w:lineRule="auto"/>
        <w:jc w:val="both"/>
        <w:rPr>
          <w:rFonts w:ascii="Times New Roman" w:hAnsi="Times New Roman"/>
        </w:rPr>
      </w:pPr>
      <w:r>
        <w:rPr>
          <w:rFonts w:ascii="Times New Roman" w:hAnsi="Times New Roman"/>
        </w:rPr>
        <w:t xml:space="preserve">This research project aimed to investigate the different perceptions of students’ academic skills by both lecturers and students. It found that mature female students were the least confident in their abilities but were more inclined than other students to seek additional support to improve. The lecturers appear to understand that students may think that they have high abilities when they start the course but in </w:t>
      </w:r>
      <w:proofErr w:type="gramStart"/>
      <w:r>
        <w:rPr>
          <w:rFonts w:ascii="Times New Roman" w:hAnsi="Times New Roman"/>
        </w:rPr>
        <w:t>reality</w:t>
      </w:r>
      <w:proofErr w:type="gramEnd"/>
      <w:r>
        <w:rPr>
          <w:rFonts w:ascii="Times New Roman" w:hAnsi="Times New Roman"/>
        </w:rPr>
        <w:t xml:space="preserve"> many are much lower than they thought. This is attributed to the lack of understanding by the students as to the level, depth and nature of studying at university and is a generally held belief by other researchers. The difficulty lies in the expectations of the lecturers; the student population is more diverse than ever before, but academics still expect the same standards even though they know that the students they teach will be lower.</w:t>
      </w:r>
      <w:r w:rsidR="009B0092">
        <w:rPr>
          <w:rFonts w:ascii="Times New Roman" w:hAnsi="Times New Roman"/>
        </w:rPr>
        <w:t xml:space="preserve"> In addition, the students are not seeking the additional support that they require as many do not believe that they need it or that it will help. Finally, the lower entry requirements have meant that in some cases, the students are not of a high enough ability to complete the course </w:t>
      </w:r>
      <w:proofErr w:type="gramStart"/>
      <w:r w:rsidR="009B0092">
        <w:rPr>
          <w:rFonts w:ascii="Times New Roman" w:hAnsi="Times New Roman"/>
        </w:rPr>
        <w:t>successfully, but</w:t>
      </w:r>
      <w:proofErr w:type="gramEnd"/>
      <w:r w:rsidR="009B0092">
        <w:rPr>
          <w:rFonts w:ascii="Times New Roman" w:hAnsi="Times New Roman"/>
        </w:rPr>
        <w:t xml:space="preserve"> are allowed to study due to Widening Participation.</w:t>
      </w:r>
    </w:p>
    <w:p w14:paraId="1347B760" w14:textId="77777777" w:rsidR="00B2394A" w:rsidRDefault="00B2394A" w:rsidP="008B1EA2">
      <w:pPr>
        <w:spacing w:line="480" w:lineRule="auto"/>
        <w:jc w:val="both"/>
        <w:rPr>
          <w:rFonts w:ascii="Times New Roman" w:hAnsi="Times New Roman"/>
        </w:rPr>
      </w:pPr>
    </w:p>
    <w:p w14:paraId="4152867D" w14:textId="77777777" w:rsidR="0095431B" w:rsidRDefault="0095431B" w:rsidP="008B1EA2">
      <w:pPr>
        <w:spacing w:line="480" w:lineRule="auto"/>
        <w:jc w:val="both"/>
        <w:rPr>
          <w:rFonts w:ascii="Times New Roman" w:hAnsi="Times New Roman"/>
        </w:rPr>
      </w:pPr>
      <w:r w:rsidRPr="0095431B">
        <w:rPr>
          <w:rFonts w:ascii="Times New Roman" w:hAnsi="Times New Roman"/>
        </w:rPr>
        <w:lastRenderedPageBreak/>
        <w:t>The problem with using th</w:t>
      </w:r>
      <w:r w:rsidR="00B2394A">
        <w:rPr>
          <w:rFonts w:ascii="Times New Roman" w:hAnsi="Times New Roman"/>
        </w:rPr>
        <w:t>e ILP as a method of self-</w:t>
      </w:r>
      <w:r w:rsidR="00B2394A" w:rsidRPr="0095431B">
        <w:rPr>
          <w:rFonts w:ascii="Times New Roman" w:hAnsi="Times New Roman"/>
        </w:rPr>
        <w:t>evaluation</w:t>
      </w:r>
      <w:r w:rsidRPr="0095431B">
        <w:rPr>
          <w:rFonts w:ascii="Times New Roman" w:hAnsi="Times New Roman"/>
        </w:rPr>
        <w:t xml:space="preserve"> is that </w:t>
      </w:r>
      <w:r w:rsidR="00B2394A">
        <w:rPr>
          <w:rFonts w:ascii="Times New Roman" w:hAnsi="Times New Roman"/>
        </w:rPr>
        <w:t xml:space="preserve">the </w:t>
      </w:r>
      <w:r w:rsidRPr="0095431B">
        <w:rPr>
          <w:rFonts w:ascii="Times New Roman" w:hAnsi="Times New Roman"/>
        </w:rPr>
        <w:t xml:space="preserve">students may not always be </w:t>
      </w:r>
      <w:proofErr w:type="gramStart"/>
      <w:r w:rsidRPr="0095431B">
        <w:rPr>
          <w:rFonts w:ascii="Times New Roman" w:hAnsi="Times New Roman"/>
        </w:rPr>
        <w:t>honest</w:t>
      </w:r>
      <w:r w:rsidR="00B2394A">
        <w:rPr>
          <w:rFonts w:ascii="Times New Roman" w:hAnsi="Times New Roman"/>
        </w:rPr>
        <w:t>,</w:t>
      </w:r>
      <w:r w:rsidRPr="0095431B">
        <w:rPr>
          <w:rFonts w:ascii="Times New Roman" w:hAnsi="Times New Roman"/>
        </w:rPr>
        <w:t xml:space="preserve"> or</w:t>
      </w:r>
      <w:proofErr w:type="gramEnd"/>
      <w:r w:rsidRPr="0095431B">
        <w:rPr>
          <w:rFonts w:ascii="Times New Roman" w:hAnsi="Times New Roman"/>
        </w:rPr>
        <w:t xml:space="preserve"> may be over</w:t>
      </w:r>
      <w:r w:rsidR="00B2394A">
        <w:rPr>
          <w:rFonts w:ascii="Times New Roman" w:hAnsi="Times New Roman"/>
        </w:rPr>
        <w:t>-</w:t>
      </w:r>
      <w:r w:rsidRPr="0095431B">
        <w:rPr>
          <w:rFonts w:ascii="Times New Roman" w:hAnsi="Times New Roman"/>
        </w:rPr>
        <w:t xml:space="preserve"> or under-confident about their skills and therefore the results may not be accurate. </w:t>
      </w:r>
      <w:r w:rsidR="00B2394A">
        <w:rPr>
          <w:rFonts w:ascii="Times New Roman" w:hAnsi="Times New Roman"/>
        </w:rPr>
        <w:t xml:space="preserve">In addition, the students have not yet tested their own academic skills, so do not know what will be required on the </w:t>
      </w:r>
      <w:proofErr w:type="gramStart"/>
      <w:r w:rsidR="00B2394A">
        <w:rPr>
          <w:rFonts w:ascii="Times New Roman" w:hAnsi="Times New Roman"/>
        </w:rPr>
        <w:t>course, and</w:t>
      </w:r>
      <w:proofErr w:type="gramEnd"/>
      <w:r w:rsidR="00B2394A">
        <w:rPr>
          <w:rFonts w:ascii="Times New Roman" w:hAnsi="Times New Roman"/>
        </w:rPr>
        <w:t xml:space="preserve"> therefore are unaware of the level at which they will be working. </w:t>
      </w:r>
      <w:r w:rsidRPr="0095431B">
        <w:rPr>
          <w:rFonts w:ascii="Times New Roman" w:hAnsi="Times New Roman"/>
        </w:rPr>
        <w:t>This may result in students not being identified as needing additional support</w:t>
      </w:r>
      <w:r w:rsidR="00B2394A">
        <w:rPr>
          <w:rFonts w:ascii="Times New Roman" w:hAnsi="Times New Roman"/>
        </w:rPr>
        <w:t>,</w:t>
      </w:r>
      <w:r w:rsidRPr="0095431B">
        <w:rPr>
          <w:rFonts w:ascii="Times New Roman" w:hAnsi="Times New Roman"/>
        </w:rPr>
        <w:t xml:space="preserve"> which may have direct consequences on their results.</w:t>
      </w:r>
    </w:p>
    <w:p w14:paraId="15FE2E1F" w14:textId="77777777" w:rsidR="00B2394A" w:rsidRDefault="00B2394A" w:rsidP="008B1EA2">
      <w:pPr>
        <w:spacing w:line="480" w:lineRule="auto"/>
        <w:jc w:val="both"/>
        <w:rPr>
          <w:rFonts w:ascii="Times New Roman" w:hAnsi="Times New Roman"/>
        </w:rPr>
      </w:pPr>
    </w:p>
    <w:p w14:paraId="533C2464" w14:textId="77777777" w:rsidR="00B2394A" w:rsidRDefault="00B2394A" w:rsidP="008B1EA2">
      <w:pPr>
        <w:spacing w:line="480" w:lineRule="auto"/>
        <w:jc w:val="both"/>
        <w:rPr>
          <w:rFonts w:ascii="Times New Roman" w:hAnsi="Times New Roman"/>
        </w:rPr>
      </w:pPr>
      <w:r>
        <w:rPr>
          <w:rFonts w:ascii="Times New Roman" w:hAnsi="Times New Roman"/>
        </w:rPr>
        <w:t xml:space="preserve">To resolve these issues there are a number of </w:t>
      </w:r>
      <w:proofErr w:type="gramStart"/>
      <w:r>
        <w:rPr>
          <w:rFonts w:ascii="Times New Roman" w:hAnsi="Times New Roman"/>
        </w:rPr>
        <w:t>recommendation</w:t>
      </w:r>
      <w:proofErr w:type="gramEnd"/>
      <w:r>
        <w:rPr>
          <w:rFonts w:ascii="Times New Roman" w:hAnsi="Times New Roman"/>
        </w:rPr>
        <w:t>:</w:t>
      </w:r>
    </w:p>
    <w:p w14:paraId="454CF4F5" w14:textId="77777777" w:rsidR="00B2394A" w:rsidRDefault="00B2394A" w:rsidP="008B1EA2">
      <w:pPr>
        <w:numPr>
          <w:ilvl w:val="0"/>
          <w:numId w:val="4"/>
        </w:numPr>
        <w:spacing w:line="480" w:lineRule="auto"/>
        <w:jc w:val="both"/>
        <w:rPr>
          <w:rFonts w:ascii="Times New Roman" w:hAnsi="Times New Roman"/>
        </w:rPr>
      </w:pPr>
      <w:r>
        <w:rPr>
          <w:rFonts w:ascii="Times New Roman" w:hAnsi="Times New Roman"/>
        </w:rPr>
        <w:t>Amend the ILP to make the questions more specific about the level of academic skills which are being assessed.</w:t>
      </w:r>
    </w:p>
    <w:p w14:paraId="345E32AC" w14:textId="77777777" w:rsidR="00B2394A" w:rsidRDefault="00B2394A" w:rsidP="008B1EA2">
      <w:pPr>
        <w:numPr>
          <w:ilvl w:val="0"/>
          <w:numId w:val="4"/>
        </w:numPr>
        <w:spacing w:line="480" w:lineRule="auto"/>
        <w:jc w:val="both"/>
        <w:rPr>
          <w:rFonts w:ascii="Times New Roman" w:hAnsi="Times New Roman"/>
        </w:rPr>
      </w:pPr>
      <w:proofErr w:type="gramStart"/>
      <w:r>
        <w:rPr>
          <w:rFonts w:ascii="Times New Roman" w:hAnsi="Times New Roman"/>
        </w:rPr>
        <w:t>Either,</w:t>
      </w:r>
      <w:proofErr w:type="gramEnd"/>
      <w:r>
        <w:rPr>
          <w:rFonts w:ascii="Times New Roman" w:hAnsi="Times New Roman"/>
        </w:rPr>
        <w:t xml:space="preserve"> issue the ILP later in the term, when students know more about university level skills, or issue it twice; once at the beginning and once later, to highlight to the students the difference in their perception once they have begun their classes.</w:t>
      </w:r>
    </w:p>
    <w:p w14:paraId="1CCAB7E5" w14:textId="77777777" w:rsidR="00B2394A" w:rsidRDefault="00B2394A" w:rsidP="008B1EA2">
      <w:pPr>
        <w:numPr>
          <w:ilvl w:val="0"/>
          <w:numId w:val="4"/>
        </w:numPr>
        <w:spacing w:line="480" w:lineRule="auto"/>
        <w:jc w:val="both"/>
        <w:rPr>
          <w:rFonts w:ascii="Times New Roman" w:hAnsi="Times New Roman"/>
        </w:rPr>
      </w:pPr>
      <w:r>
        <w:rPr>
          <w:rFonts w:ascii="Times New Roman" w:hAnsi="Times New Roman"/>
        </w:rPr>
        <w:t xml:space="preserve">Encourage the lecturers to be more aware about the diverse nature of the cohort of students on the Foundation Science Course, </w:t>
      </w:r>
      <w:r w:rsidR="009B0092">
        <w:rPr>
          <w:rFonts w:ascii="Times New Roman" w:hAnsi="Times New Roman"/>
        </w:rPr>
        <w:t>as</w:t>
      </w:r>
      <w:r>
        <w:rPr>
          <w:rFonts w:ascii="Times New Roman" w:hAnsi="Times New Roman"/>
        </w:rPr>
        <w:t xml:space="preserve"> these </w:t>
      </w:r>
      <w:proofErr w:type="gramStart"/>
      <w:r>
        <w:rPr>
          <w:rFonts w:ascii="Times New Roman" w:hAnsi="Times New Roman"/>
        </w:rPr>
        <w:t>particular students</w:t>
      </w:r>
      <w:proofErr w:type="gramEnd"/>
      <w:r>
        <w:rPr>
          <w:rFonts w:ascii="Times New Roman" w:hAnsi="Times New Roman"/>
        </w:rPr>
        <w:t xml:space="preserve"> are different from traditional degree students.</w:t>
      </w:r>
    </w:p>
    <w:p w14:paraId="27FD83A4" w14:textId="77777777" w:rsidR="00B2394A" w:rsidRDefault="00B2394A" w:rsidP="008B1EA2">
      <w:pPr>
        <w:numPr>
          <w:ilvl w:val="0"/>
          <w:numId w:val="4"/>
        </w:numPr>
        <w:spacing w:line="480" w:lineRule="auto"/>
        <w:jc w:val="both"/>
        <w:rPr>
          <w:rFonts w:ascii="Times New Roman" w:hAnsi="Times New Roman"/>
        </w:rPr>
      </w:pPr>
      <w:r>
        <w:rPr>
          <w:rFonts w:ascii="Times New Roman" w:hAnsi="Times New Roman"/>
        </w:rPr>
        <w:t>Adapt or provide additional workshops to teach and enhance the academic skills which are required at university.</w:t>
      </w:r>
    </w:p>
    <w:p w14:paraId="43AFEDF0" w14:textId="77777777" w:rsidR="00B2394A" w:rsidRDefault="009B0092" w:rsidP="008B1EA2">
      <w:pPr>
        <w:numPr>
          <w:ilvl w:val="0"/>
          <w:numId w:val="4"/>
        </w:numPr>
        <w:spacing w:line="480" w:lineRule="auto"/>
        <w:jc w:val="both"/>
        <w:rPr>
          <w:rFonts w:ascii="Times New Roman" w:hAnsi="Times New Roman"/>
        </w:rPr>
      </w:pPr>
      <w:r>
        <w:rPr>
          <w:rFonts w:ascii="Times New Roman" w:hAnsi="Times New Roman"/>
        </w:rPr>
        <w:t>Conduct f</w:t>
      </w:r>
      <w:r w:rsidR="00B2394A">
        <w:rPr>
          <w:rFonts w:ascii="Times New Roman" w:hAnsi="Times New Roman"/>
        </w:rPr>
        <w:t>urther and deeper investigations into the true nature of the academic skills issues of both students and lecturers</w:t>
      </w:r>
      <w:r>
        <w:rPr>
          <w:rFonts w:ascii="Times New Roman" w:hAnsi="Times New Roman"/>
        </w:rPr>
        <w:t>.</w:t>
      </w:r>
    </w:p>
    <w:p w14:paraId="4F47F557" w14:textId="77777777" w:rsidR="009B0092" w:rsidRDefault="009B0092" w:rsidP="008B1EA2">
      <w:pPr>
        <w:spacing w:line="480" w:lineRule="auto"/>
        <w:jc w:val="both"/>
        <w:rPr>
          <w:rFonts w:ascii="Times New Roman" w:hAnsi="Times New Roman"/>
        </w:rPr>
      </w:pPr>
      <w:r>
        <w:rPr>
          <w:rFonts w:ascii="Times New Roman" w:hAnsi="Times New Roman"/>
        </w:rPr>
        <w:t>This final point will, hopefully be addressed in a research degree that will begin in the next academic year.</w:t>
      </w:r>
    </w:p>
    <w:p w14:paraId="161BA23B" w14:textId="77777777" w:rsidR="00517A26" w:rsidRDefault="00517A26" w:rsidP="008B1EA2">
      <w:pPr>
        <w:spacing w:line="480" w:lineRule="auto"/>
        <w:jc w:val="both"/>
        <w:rPr>
          <w:rFonts w:ascii="Times New Roman" w:hAnsi="Times New Roman"/>
        </w:rPr>
      </w:pPr>
    </w:p>
    <w:p w14:paraId="169BECB1" w14:textId="77777777" w:rsidR="00B2394A" w:rsidRPr="0095431B" w:rsidRDefault="00B2394A" w:rsidP="008B1EA2">
      <w:pPr>
        <w:spacing w:line="480" w:lineRule="auto"/>
        <w:jc w:val="both"/>
        <w:rPr>
          <w:rFonts w:ascii="Times New Roman" w:hAnsi="Times New Roman"/>
        </w:rPr>
      </w:pPr>
      <w:r>
        <w:rPr>
          <w:rFonts w:ascii="Times New Roman" w:hAnsi="Times New Roman"/>
        </w:rPr>
        <w:t xml:space="preserve"> </w:t>
      </w:r>
    </w:p>
    <w:p w14:paraId="76D3ECDB" w14:textId="77777777" w:rsidR="0095431B" w:rsidRPr="0084146D" w:rsidRDefault="0095431B" w:rsidP="00C405A4">
      <w:pPr>
        <w:spacing w:line="480" w:lineRule="auto"/>
        <w:rPr>
          <w:rFonts w:ascii="Times New Roman" w:hAnsi="Times New Roman"/>
        </w:rPr>
      </w:pPr>
    </w:p>
    <w:p w14:paraId="3B32945B" w14:textId="77777777" w:rsidR="00BD6AC0" w:rsidRPr="0084146D" w:rsidRDefault="00BD6AC0" w:rsidP="008B1D33">
      <w:pPr>
        <w:rPr>
          <w:rFonts w:ascii="Times New Roman" w:hAnsi="Times New Roman"/>
          <w:b/>
          <w:bCs/>
          <w:kern w:val="32"/>
          <w:sz w:val="32"/>
          <w:szCs w:val="32"/>
        </w:rPr>
      </w:pPr>
    </w:p>
    <w:p w14:paraId="1EE3183B" w14:textId="77777777" w:rsidR="00BD6AC0" w:rsidRPr="0084146D" w:rsidRDefault="00AF63FF" w:rsidP="008B1D33">
      <w:pPr>
        <w:rPr>
          <w:rStyle w:val="Heading1Char"/>
          <w:rFonts w:ascii="Times New Roman" w:hAnsi="Times New Roman" w:cs="Times New Roman"/>
        </w:rPr>
      </w:pPr>
      <w:r w:rsidRPr="0084146D">
        <w:rPr>
          <w:rStyle w:val="Heading1Char"/>
          <w:rFonts w:ascii="Times New Roman" w:hAnsi="Times New Roman" w:cs="Times New Roman"/>
        </w:rPr>
        <w:br w:type="page"/>
      </w:r>
      <w:bookmarkStart w:id="91" w:name="_Toc181437336"/>
      <w:bookmarkStart w:id="92" w:name="_Toc196201627"/>
      <w:bookmarkStart w:id="93" w:name="_Toc198540039"/>
      <w:bookmarkStart w:id="94" w:name="_Toc232599345"/>
      <w:r w:rsidR="00842ADE">
        <w:rPr>
          <w:rStyle w:val="Heading1Char"/>
          <w:rFonts w:ascii="Times New Roman" w:hAnsi="Times New Roman" w:cs="Times New Roman"/>
        </w:rPr>
        <w:lastRenderedPageBreak/>
        <w:t>7</w:t>
      </w:r>
      <w:r w:rsidRPr="0084146D">
        <w:rPr>
          <w:rStyle w:val="Heading1Char"/>
          <w:rFonts w:ascii="Times New Roman" w:hAnsi="Times New Roman" w:cs="Times New Roman"/>
        </w:rPr>
        <w:t>.0 Appendices</w:t>
      </w:r>
      <w:bookmarkEnd w:id="91"/>
      <w:bookmarkEnd w:id="92"/>
      <w:bookmarkEnd w:id="93"/>
      <w:bookmarkEnd w:id="94"/>
    </w:p>
    <w:p w14:paraId="7819D891" w14:textId="7D4330B6" w:rsidR="00AF63FF" w:rsidRPr="002B63DD" w:rsidRDefault="00AF63FF" w:rsidP="002B63DD">
      <w:pPr>
        <w:pStyle w:val="Heading2"/>
        <w:rPr>
          <w:rFonts w:ascii="Times New Roman" w:hAnsi="Times New Roman" w:cs="Times New Roman"/>
          <w:kern w:val="32"/>
        </w:rPr>
      </w:pPr>
      <w:bookmarkStart w:id="95" w:name="_Toc181437337"/>
      <w:bookmarkStart w:id="96" w:name="_Toc196201628"/>
      <w:bookmarkStart w:id="97" w:name="_Toc198540040"/>
      <w:bookmarkStart w:id="98" w:name="_Toc232599346"/>
      <w:r w:rsidRPr="0084146D">
        <w:rPr>
          <w:rFonts w:ascii="Times New Roman" w:hAnsi="Times New Roman" w:cs="Times New Roman"/>
          <w:kern w:val="32"/>
        </w:rPr>
        <w:t>Appendix I</w:t>
      </w:r>
      <w:bookmarkEnd w:id="95"/>
      <w:r w:rsidR="0080052A">
        <w:rPr>
          <w:rFonts w:ascii="Times New Roman" w:hAnsi="Times New Roman" w:cs="Times New Roman"/>
          <w:kern w:val="32"/>
        </w:rPr>
        <w:t xml:space="preserve"> Individual Learning Profile</w:t>
      </w:r>
      <w:bookmarkEnd w:id="96"/>
      <w:bookmarkEnd w:id="97"/>
      <w:r w:rsidRPr="0084146D">
        <w:rPr>
          <w:rFonts w:ascii="Times New Roman" w:hAnsi="Times New Roman"/>
        </w:rPr>
        <w:t>.</w:t>
      </w:r>
      <w:bookmarkEnd w:id="98"/>
    </w:p>
    <w:p w14:paraId="12963DAC" w14:textId="77777777" w:rsidR="007E2830" w:rsidRPr="007E2830" w:rsidRDefault="007E2830" w:rsidP="00EB5E48">
      <w:pPr>
        <w:pStyle w:val="BodyText"/>
        <w:rPr>
          <w:b/>
          <w:sz w:val="32"/>
          <w:szCs w:val="32"/>
        </w:rPr>
      </w:pPr>
      <w:r w:rsidRPr="007E2830">
        <w:rPr>
          <w:b/>
          <w:sz w:val="32"/>
          <w:szCs w:val="32"/>
        </w:rPr>
        <w:t>Individual Learning Profile</w:t>
      </w:r>
    </w:p>
    <w:p w14:paraId="28C8A0DD" w14:textId="77777777" w:rsidR="007E2830" w:rsidRPr="00F85537" w:rsidRDefault="007E2830" w:rsidP="007E2830">
      <w:pPr>
        <w:pStyle w:val="BodyText"/>
        <w:jc w:val="center"/>
        <w:rPr>
          <w:b/>
          <w:color w:val="0000FF"/>
          <w:sz w:val="16"/>
          <w:szCs w:val="16"/>
          <w14:shadow w14:blurRad="50800" w14:dist="38100" w14:dir="2700000" w14:sx="100000" w14:sy="100000" w14:kx="0" w14:ky="0" w14:algn="tl">
            <w14:srgbClr w14:val="000000">
              <w14:alpha w14:val="60000"/>
            </w14:srgbClr>
          </w14:shadow>
        </w:rPr>
      </w:pPr>
    </w:p>
    <w:tbl>
      <w:tblPr>
        <w:tblW w:w="684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0"/>
        <w:gridCol w:w="4680"/>
      </w:tblGrid>
      <w:tr w:rsidR="007E2830" w:rsidRPr="007E2830" w14:paraId="5DD1D4BA" w14:textId="77777777">
        <w:tc>
          <w:tcPr>
            <w:tcW w:w="2160" w:type="dxa"/>
            <w:tcBorders>
              <w:top w:val="single" w:sz="4" w:space="0" w:color="auto"/>
              <w:left w:val="single" w:sz="4" w:space="0" w:color="auto"/>
              <w:bottom w:val="single" w:sz="4" w:space="0" w:color="auto"/>
              <w:right w:val="single" w:sz="4" w:space="0" w:color="auto"/>
            </w:tcBorders>
          </w:tcPr>
          <w:p w14:paraId="33D00CA9" w14:textId="77777777" w:rsidR="007E2830" w:rsidRPr="007E2830" w:rsidRDefault="007E2830" w:rsidP="00B81E68">
            <w:pPr>
              <w:pStyle w:val="BodyText"/>
              <w:rPr>
                <w:b/>
                <w:sz w:val="20"/>
                <w:szCs w:val="20"/>
              </w:rPr>
            </w:pPr>
            <w:r w:rsidRPr="007E2830">
              <w:rPr>
                <w:b/>
                <w:sz w:val="20"/>
                <w:szCs w:val="20"/>
              </w:rPr>
              <w:t xml:space="preserve">Student ID </w:t>
            </w:r>
          </w:p>
        </w:tc>
        <w:tc>
          <w:tcPr>
            <w:tcW w:w="4680" w:type="dxa"/>
            <w:tcBorders>
              <w:top w:val="single" w:sz="4" w:space="0" w:color="auto"/>
              <w:left w:val="single" w:sz="4" w:space="0" w:color="auto"/>
              <w:bottom w:val="single" w:sz="4" w:space="0" w:color="auto"/>
              <w:right w:val="single" w:sz="4" w:space="0" w:color="auto"/>
            </w:tcBorders>
          </w:tcPr>
          <w:p w14:paraId="4F828915" w14:textId="77777777" w:rsidR="007E2830" w:rsidRPr="007E2830" w:rsidRDefault="007E2830" w:rsidP="00B81E68">
            <w:pPr>
              <w:pStyle w:val="BodyText"/>
              <w:rPr>
                <w:b/>
                <w:sz w:val="20"/>
                <w:szCs w:val="20"/>
              </w:rPr>
            </w:pPr>
          </w:p>
        </w:tc>
      </w:tr>
      <w:tr w:rsidR="007E2830" w:rsidRPr="007E2830" w14:paraId="675BCDF1" w14:textId="77777777">
        <w:trPr>
          <w:trHeight w:val="381"/>
        </w:trPr>
        <w:tc>
          <w:tcPr>
            <w:tcW w:w="2160" w:type="dxa"/>
            <w:tcBorders>
              <w:top w:val="single" w:sz="4" w:space="0" w:color="auto"/>
              <w:left w:val="single" w:sz="4" w:space="0" w:color="auto"/>
              <w:bottom w:val="single" w:sz="4" w:space="0" w:color="auto"/>
              <w:right w:val="single" w:sz="4" w:space="0" w:color="auto"/>
            </w:tcBorders>
          </w:tcPr>
          <w:p w14:paraId="55DAC533" w14:textId="77777777" w:rsidR="007E2830" w:rsidRPr="007E2830" w:rsidRDefault="007E2830" w:rsidP="00B81E68">
            <w:pPr>
              <w:pStyle w:val="BodyText"/>
              <w:rPr>
                <w:b/>
                <w:sz w:val="20"/>
                <w:szCs w:val="20"/>
              </w:rPr>
            </w:pPr>
            <w:r w:rsidRPr="007E2830">
              <w:rPr>
                <w:b/>
                <w:sz w:val="20"/>
                <w:szCs w:val="20"/>
              </w:rPr>
              <w:t>Full Name:</w:t>
            </w:r>
          </w:p>
        </w:tc>
        <w:tc>
          <w:tcPr>
            <w:tcW w:w="4680" w:type="dxa"/>
            <w:tcBorders>
              <w:top w:val="single" w:sz="4" w:space="0" w:color="auto"/>
              <w:left w:val="single" w:sz="4" w:space="0" w:color="auto"/>
              <w:bottom w:val="single" w:sz="4" w:space="0" w:color="auto"/>
              <w:right w:val="single" w:sz="4" w:space="0" w:color="auto"/>
            </w:tcBorders>
          </w:tcPr>
          <w:p w14:paraId="44CC295E" w14:textId="77777777" w:rsidR="007E2830" w:rsidRPr="007E2830" w:rsidRDefault="007E2830" w:rsidP="00B81E68">
            <w:pPr>
              <w:pStyle w:val="BodyText"/>
              <w:rPr>
                <w:b/>
                <w:sz w:val="20"/>
                <w:szCs w:val="20"/>
              </w:rPr>
            </w:pPr>
          </w:p>
        </w:tc>
      </w:tr>
      <w:tr w:rsidR="007E2830" w:rsidRPr="007E2830" w14:paraId="4BDF997B" w14:textId="77777777">
        <w:tc>
          <w:tcPr>
            <w:tcW w:w="2160" w:type="dxa"/>
            <w:tcBorders>
              <w:top w:val="single" w:sz="4" w:space="0" w:color="auto"/>
              <w:left w:val="single" w:sz="4" w:space="0" w:color="auto"/>
              <w:bottom w:val="single" w:sz="4" w:space="0" w:color="auto"/>
              <w:right w:val="single" w:sz="4" w:space="0" w:color="auto"/>
            </w:tcBorders>
          </w:tcPr>
          <w:p w14:paraId="47F88BBD" w14:textId="0F677452" w:rsidR="007E2830" w:rsidRPr="007E2830" w:rsidRDefault="007E2830" w:rsidP="00B81E68">
            <w:pPr>
              <w:pStyle w:val="BodyText"/>
              <w:rPr>
                <w:b/>
                <w:sz w:val="20"/>
                <w:szCs w:val="20"/>
              </w:rPr>
            </w:pPr>
            <w:r w:rsidRPr="007E2830">
              <w:rPr>
                <w:b/>
                <w:sz w:val="20"/>
                <w:szCs w:val="20"/>
              </w:rPr>
              <w:t>Pathway/course:</w:t>
            </w:r>
          </w:p>
        </w:tc>
        <w:tc>
          <w:tcPr>
            <w:tcW w:w="4680" w:type="dxa"/>
            <w:tcBorders>
              <w:top w:val="single" w:sz="4" w:space="0" w:color="auto"/>
              <w:left w:val="single" w:sz="4" w:space="0" w:color="auto"/>
              <w:bottom w:val="single" w:sz="4" w:space="0" w:color="auto"/>
              <w:right w:val="single" w:sz="4" w:space="0" w:color="auto"/>
            </w:tcBorders>
          </w:tcPr>
          <w:p w14:paraId="2515AECC" w14:textId="77777777" w:rsidR="007E2830" w:rsidRPr="007E2830" w:rsidRDefault="007E2830" w:rsidP="00B81E68">
            <w:pPr>
              <w:pStyle w:val="BodyText"/>
              <w:rPr>
                <w:b/>
                <w:sz w:val="20"/>
                <w:szCs w:val="20"/>
              </w:rPr>
            </w:pPr>
          </w:p>
        </w:tc>
      </w:tr>
    </w:tbl>
    <w:p w14:paraId="5C0FE790" w14:textId="77777777" w:rsidR="007E2830" w:rsidRDefault="007E2830" w:rsidP="007E2830">
      <w:pPr>
        <w:pStyle w:val="BodyText"/>
        <w:rPr>
          <w:sz w:val="16"/>
          <w:szCs w:val="16"/>
        </w:rPr>
      </w:pPr>
    </w:p>
    <w:p w14:paraId="69335E05" w14:textId="77777777" w:rsidR="007E2830" w:rsidRDefault="007E2830" w:rsidP="007E2830">
      <w:pPr>
        <w:pStyle w:val="BodyText"/>
        <w:rPr>
          <w:sz w:val="16"/>
          <w:szCs w:val="16"/>
        </w:rPr>
      </w:pPr>
    </w:p>
    <w:p w14:paraId="72AAD66E" w14:textId="77777777" w:rsidR="007E2830" w:rsidRPr="00CC73E3" w:rsidRDefault="007E2830" w:rsidP="007E2830">
      <w:pPr>
        <w:pStyle w:val="BodyText"/>
        <w:rPr>
          <w:sz w:val="16"/>
          <w:szCs w:val="16"/>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3563F2D0" w14:textId="77777777">
        <w:tblPrEx>
          <w:tblCellMar>
            <w:top w:w="0" w:type="dxa"/>
            <w:bottom w:w="0" w:type="dxa"/>
          </w:tblCellMar>
        </w:tblPrEx>
        <w:trPr>
          <w:cantSplit/>
          <w:trHeight w:val="645"/>
        </w:trPr>
        <w:tc>
          <w:tcPr>
            <w:tcW w:w="6466" w:type="dxa"/>
            <w:tcBorders>
              <w:top w:val="single" w:sz="4" w:space="0" w:color="auto"/>
              <w:left w:val="single" w:sz="4" w:space="0" w:color="auto"/>
              <w:bottom w:val="single" w:sz="4" w:space="0" w:color="auto"/>
              <w:right w:val="single" w:sz="4" w:space="0" w:color="auto"/>
            </w:tcBorders>
          </w:tcPr>
          <w:p w14:paraId="1EF13A64" w14:textId="77777777" w:rsidR="007E2830" w:rsidRDefault="007E2830" w:rsidP="00B81E68">
            <w:pPr>
              <w:pStyle w:val="BodyText"/>
              <w:rPr>
                <w:b/>
                <w:bCs/>
                <w:sz w:val="28"/>
                <w:szCs w:val="28"/>
              </w:rPr>
            </w:pPr>
            <w:r>
              <w:rPr>
                <w:b/>
                <w:bCs/>
                <w:sz w:val="28"/>
                <w:szCs w:val="28"/>
              </w:rPr>
              <w:t>Section 1:  Speaking* &amp; Listening**</w:t>
            </w:r>
          </w:p>
        </w:tc>
        <w:tc>
          <w:tcPr>
            <w:tcW w:w="3002" w:type="dxa"/>
            <w:gridSpan w:val="4"/>
            <w:tcBorders>
              <w:top w:val="single" w:sz="4" w:space="0" w:color="auto"/>
              <w:left w:val="single" w:sz="4" w:space="0" w:color="auto"/>
              <w:bottom w:val="single" w:sz="4" w:space="0" w:color="333333"/>
              <w:right w:val="single" w:sz="4" w:space="0" w:color="auto"/>
            </w:tcBorders>
          </w:tcPr>
          <w:p w14:paraId="2759CEB2" w14:textId="77777777" w:rsidR="007E2830" w:rsidRDefault="007E2830" w:rsidP="00B81E68">
            <w:pPr>
              <w:pStyle w:val="BodyText"/>
              <w:rPr>
                <w:sz w:val="16"/>
                <w:szCs w:val="16"/>
              </w:rPr>
            </w:pPr>
          </w:p>
          <w:p w14:paraId="3B5B3744" w14:textId="77777777" w:rsidR="007E2830" w:rsidRDefault="007E2830" w:rsidP="00B81E68">
            <w:pPr>
              <w:pStyle w:val="BodyText"/>
              <w:rPr>
                <w:b/>
                <w:bCs/>
                <w:sz w:val="16"/>
                <w:szCs w:val="16"/>
              </w:rPr>
            </w:pPr>
            <w:r>
              <w:rPr>
                <w:sz w:val="16"/>
                <w:szCs w:val="16"/>
              </w:rPr>
              <w:t xml:space="preserve">always      mostly   sometimes   never      </w:t>
            </w:r>
          </w:p>
        </w:tc>
      </w:tr>
      <w:tr w:rsidR="007E2830" w14:paraId="1A0BDC35" w14:textId="77777777">
        <w:tblPrEx>
          <w:tblCellMar>
            <w:top w:w="0" w:type="dxa"/>
            <w:bottom w:w="0" w:type="dxa"/>
          </w:tblCellMar>
        </w:tblPrEx>
        <w:trPr>
          <w:trHeight w:val="101"/>
        </w:trPr>
        <w:tc>
          <w:tcPr>
            <w:tcW w:w="6466" w:type="dxa"/>
            <w:tcBorders>
              <w:top w:val="single" w:sz="4" w:space="0" w:color="auto"/>
              <w:left w:val="single" w:sz="4" w:space="0" w:color="auto"/>
              <w:bottom w:val="single" w:sz="4" w:space="0" w:color="auto"/>
              <w:right w:val="single" w:sz="4" w:space="0" w:color="333333"/>
            </w:tcBorders>
          </w:tcPr>
          <w:p w14:paraId="5666D780" w14:textId="77777777" w:rsidR="007E2830" w:rsidRDefault="007E2830" w:rsidP="00B81E68">
            <w:pPr>
              <w:pStyle w:val="BodyText"/>
              <w:rPr>
                <w:sz w:val="20"/>
                <w:szCs w:val="20"/>
              </w:rPr>
            </w:pPr>
            <w:r>
              <w:rPr>
                <w:sz w:val="20"/>
                <w:szCs w:val="20"/>
              </w:rPr>
              <w:t>A   Are you confident about talking* to people you don’t know?</w:t>
            </w:r>
          </w:p>
        </w:tc>
        <w:tc>
          <w:tcPr>
            <w:tcW w:w="748" w:type="dxa"/>
            <w:tcBorders>
              <w:top w:val="single" w:sz="4" w:space="0" w:color="333333"/>
              <w:left w:val="single" w:sz="4" w:space="0" w:color="333333"/>
              <w:bottom w:val="nil"/>
              <w:right w:val="nil"/>
            </w:tcBorders>
          </w:tcPr>
          <w:p w14:paraId="42661D58" w14:textId="298594AD" w:rsidR="007E2830" w:rsidRPr="0055602B" w:rsidRDefault="00F85537" w:rsidP="00B81E68">
            <w:pPr>
              <w:pStyle w:val="BodyText"/>
              <w:jc w:val="center"/>
            </w:pPr>
            <w:r w:rsidRPr="0055602B">
              <w:rPr>
                <w:noProof/>
              </w:rPr>
              <w:drawing>
                <wp:inline distT="0" distB="0" distL="0" distR="0" wp14:anchorId="39BA9CCA" wp14:editId="1FFC34E2">
                  <wp:extent cx="205740" cy="144780"/>
                  <wp:effectExtent l="0" t="0" r="0" b="0"/>
                  <wp:docPr id="5"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62809C9F" w14:textId="7A815C50" w:rsidR="007E2830" w:rsidRPr="0055602B" w:rsidRDefault="00F85537" w:rsidP="00B81E68">
            <w:pPr>
              <w:pStyle w:val="BodyText"/>
              <w:jc w:val="center"/>
            </w:pPr>
            <w:r w:rsidRPr="0055602B">
              <w:rPr>
                <w:noProof/>
              </w:rPr>
              <w:drawing>
                <wp:inline distT="0" distB="0" distL="0" distR="0" wp14:anchorId="471DC29B" wp14:editId="0A305033">
                  <wp:extent cx="205740" cy="144780"/>
                  <wp:effectExtent l="0" t="0" r="0" b="0"/>
                  <wp:docPr id="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7B056FED" w14:textId="153D9AF3" w:rsidR="007E2830" w:rsidRPr="0055602B" w:rsidRDefault="00F85537" w:rsidP="00B81E68">
            <w:pPr>
              <w:pStyle w:val="BodyText"/>
              <w:jc w:val="center"/>
            </w:pPr>
            <w:r w:rsidRPr="0055602B">
              <w:rPr>
                <w:noProof/>
              </w:rPr>
              <w:drawing>
                <wp:inline distT="0" distB="0" distL="0" distR="0" wp14:anchorId="5BBF8A40" wp14:editId="405EF083">
                  <wp:extent cx="205740" cy="144780"/>
                  <wp:effectExtent l="0" t="0" r="0" b="0"/>
                  <wp:docPr id="7"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333333"/>
              <w:left w:val="nil"/>
              <w:bottom w:val="nil"/>
              <w:right w:val="single" w:sz="4" w:space="0" w:color="333333"/>
            </w:tcBorders>
          </w:tcPr>
          <w:p w14:paraId="1AA3D415" w14:textId="5F1A0EC3" w:rsidR="007E2830" w:rsidRPr="0055602B" w:rsidRDefault="00F85537" w:rsidP="00B81E68">
            <w:pPr>
              <w:pStyle w:val="BodyText"/>
              <w:jc w:val="center"/>
            </w:pPr>
            <w:r w:rsidRPr="0055602B">
              <w:rPr>
                <w:noProof/>
              </w:rPr>
              <w:drawing>
                <wp:inline distT="0" distB="0" distL="0" distR="0" wp14:anchorId="5E27A033" wp14:editId="225CD9BE">
                  <wp:extent cx="205740" cy="144780"/>
                  <wp:effectExtent l="0" t="0" r="0" b="0"/>
                  <wp:docPr id="8"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8B26DE5" w14:textId="77777777">
        <w:tblPrEx>
          <w:tblCellMar>
            <w:top w:w="0" w:type="dxa"/>
            <w:bottom w:w="0" w:type="dxa"/>
          </w:tblCellMar>
        </w:tblPrEx>
        <w:trPr>
          <w:trHeight w:val="160"/>
        </w:trPr>
        <w:tc>
          <w:tcPr>
            <w:tcW w:w="6466" w:type="dxa"/>
            <w:tcBorders>
              <w:top w:val="single" w:sz="4" w:space="0" w:color="auto"/>
              <w:left w:val="single" w:sz="4" w:space="0" w:color="auto"/>
              <w:bottom w:val="single" w:sz="4" w:space="0" w:color="auto"/>
              <w:right w:val="single" w:sz="4" w:space="0" w:color="333333"/>
            </w:tcBorders>
          </w:tcPr>
          <w:p w14:paraId="540BA808" w14:textId="77777777" w:rsidR="007E2830" w:rsidRDefault="007E2830" w:rsidP="00B81E68">
            <w:pPr>
              <w:pStyle w:val="BodyText"/>
              <w:rPr>
                <w:sz w:val="20"/>
                <w:szCs w:val="20"/>
              </w:rPr>
            </w:pPr>
            <w:r>
              <w:rPr>
                <w:sz w:val="20"/>
                <w:szCs w:val="20"/>
              </w:rPr>
              <w:t>B</w:t>
            </w:r>
            <w:r>
              <w:t xml:space="preserve">   </w:t>
            </w:r>
            <w:r>
              <w:rPr>
                <w:sz w:val="20"/>
                <w:szCs w:val="20"/>
              </w:rPr>
              <w:t xml:space="preserve">Do you like to join in group discussions? </w:t>
            </w:r>
          </w:p>
        </w:tc>
        <w:tc>
          <w:tcPr>
            <w:tcW w:w="748" w:type="dxa"/>
            <w:tcBorders>
              <w:top w:val="nil"/>
              <w:left w:val="single" w:sz="4" w:space="0" w:color="333333"/>
              <w:bottom w:val="nil"/>
              <w:right w:val="nil"/>
            </w:tcBorders>
          </w:tcPr>
          <w:p w14:paraId="5E3A1F62" w14:textId="30761F52" w:rsidR="007E2830" w:rsidRPr="0055602B" w:rsidRDefault="00F85537" w:rsidP="00B81E68">
            <w:pPr>
              <w:pStyle w:val="BodyText"/>
              <w:jc w:val="center"/>
            </w:pPr>
            <w:r w:rsidRPr="0055602B">
              <w:rPr>
                <w:noProof/>
              </w:rPr>
              <w:drawing>
                <wp:inline distT="0" distB="0" distL="0" distR="0" wp14:anchorId="3139B466" wp14:editId="510463D1">
                  <wp:extent cx="205740" cy="144780"/>
                  <wp:effectExtent l="0" t="0" r="0" b="0"/>
                  <wp:docPr id="9"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6D2E2B1" w14:textId="4F82EF48" w:rsidR="007E2830" w:rsidRPr="0055602B" w:rsidRDefault="00F85537" w:rsidP="00B81E68">
            <w:pPr>
              <w:pStyle w:val="BodyText"/>
              <w:jc w:val="center"/>
            </w:pPr>
            <w:r w:rsidRPr="0055602B">
              <w:rPr>
                <w:noProof/>
              </w:rPr>
              <w:drawing>
                <wp:inline distT="0" distB="0" distL="0" distR="0" wp14:anchorId="0DCA67CD" wp14:editId="152BE1D2">
                  <wp:extent cx="205740" cy="144780"/>
                  <wp:effectExtent l="0" t="0" r="0" b="0"/>
                  <wp:docPr id="10"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134F9651" w14:textId="32B369E0" w:rsidR="007E2830" w:rsidRPr="0055602B" w:rsidRDefault="00F85537" w:rsidP="00B81E68">
            <w:pPr>
              <w:pStyle w:val="BodyText"/>
              <w:jc w:val="center"/>
            </w:pPr>
            <w:r w:rsidRPr="0055602B">
              <w:rPr>
                <w:noProof/>
              </w:rPr>
              <w:drawing>
                <wp:inline distT="0" distB="0" distL="0" distR="0" wp14:anchorId="28FCE689" wp14:editId="2247AC8D">
                  <wp:extent cx="205740" cy="144780"/>
                  <wp:effectExtent l="0" t="0" r="0" b="0"/>
                  <wp:docPr id="1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6F465832" w14:textId="6CA10D01" w:rsidR="007E2830" w:rsidRPr="0055602B" w:rsidRDefault="00F85537" w:rsidP="00B81E68">
            <w:pPr>
              <w:pStyle w:val="BodyText"/>
              <w:jc w:val="center"/>
            </w:pPr>
            <w:r w:rsidRPr="0055602B">
              <w:rPr>
                <w:noProof/>
              </w:rPr>
              <w:drawing>
                <wp:inline distT="0" distB="0" distL="0" distR="0" wp14:anchorId="0924DF0E" wp14:editId="46D4CBF3">
                  <wp:extent cx="205740" cy="144780"/>
                  <wp:effectExtent l="0" t="0" r="0" b="0"/>
                  <wp:docPr id="12"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22D9931A"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333333"/>
            </w:tcBorders>
          </w:tcPr>
          <w:p w14:paraId="702EF495" w14:textId="77777777" w:rsidR="007E2830" w:rsidRDefault="007E2830" w:rsidP="00B81E68">
            <w:pPr>
              <w:pStyle w:val="BodyText"/>
              <w:rPr>
                <w:sz w:val="20"/>
                <w:szCs w:val="20"/>
              </w:rPr>
            </w:pPr>
            <w:r>
              <w:rPr>
                <w:sz w:val="20"/>
                <w:szCs w:val="20"/>
              </w:rPr>
              <w:t>C   Would you ask if you were unsure about your studies?</w:t>
            </w:r>
          </w:p>
        </w:tc>
        <w:tc>
          <w:tcPr>
            <w:tcW w:w="748" w:type="dxa"/>
            <w:tcBorders>
              <w:top w:val="nil"/>
              <w:left w:val="single" w:sz="4" w:space="0" w:color="333333"/>
              <w:bottom w:val="nil"/>
              <w:right w:val="nil"/>
            </w:tcBorders>
          </w:tcPr>
          <w:p w14:paraId="5469E4D9" w14:textId="1919C705" w:rsidR="007E2830" w:rsidRPr="0055602B" w:rsidRDefault="00F85537" w:rsidP="00B81E68">
            <w:pPr>
              <w:pStyle w:val="BodyText"/>
              <w:jc w:val="center"/>
            </w:pPr>
            <w:r w:rsidRPr="0055602B">
              <w:rPr>
                <w:noProof/>
              </w:rPr>
              <w:drawing>
                <wp:inline distT="0" distB="0" distL="0" distR="0" wp14:anchorId="668DC1EC" wp14:editId="43F4958B">
                  <wp:extent cx="205740" cy="144780"/>
                  <wp:effectExtent l="0" t="0" r="0" b="0"/>
                  <wp:docPr id="1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D7D483F" w14:textId="209456DB" w:rsidR="007E2830" w:rsidRPr="0055602B" w:rsidRDefault="00F85537" w:rsidP="00B81E68">
            <w:pPr>
              <w:pStyle w:val="BodyText"/>
              <w:jc w:val="center"/>
            </w:pPr>
            <w:r w:rsidRPr="0055602B">
              <w:rPr>
                <w:noProof/>
              </w:rPr>
              <w:drawing>
                <wp:inline distT="0" distB="0" distL="0" distR="0" wp14:anchorId="67557085" wp14:editId="0D340AF0">
                  <wp:extent cx="205740" cy="144780"/>
                  <wp:effectExtent l="0" t="0" r="0" b="0"/>
                  <wp:docPr id="14"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A499CE9" w14:textId="1F3897E4" w:rsidR="007E2830" w:rsidRPr="0055602B" w:rsidRDefault="00F85537" w:rsidP="00B81E68">
            <w:pPr>
              <w:pStyle w:val="BodyText"/>
              <w:jc w:val="center"/>
            </w:pPr>
            <w:r w:rsidRPr="0055602B">
              <w:rPr>
                <w:noProof/>
              </w:rPr>
              <w:drawing>
                <wp:inline distT="0" distB="0" distL="0" distR="0" wp14:anchorId="53CA8CD6" wp14:editId="6CA8B51A">
                  <wp:extent cx="205740" cy="144780"/>
                  <wp:effectExtent l="0" t="0" r="0" b="0"/>
                  <wp:docPr id="15"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05157296" w14:textId="55C06E00" w:rsidR="007E2830" w:rsidRPr="0055602B" w:rsidRDefault="00F85537" w:rsidP="00B81E68">
            <w:pPr>
              <w:pStyle w:val="BodyText"/>
              <w:jc w:val="center"/>
            </w:pPr>
            <w:r w:rsidRPr="0055602B">
              <w:rPr>
                <w:noProof/>
              </w:rPr>
              <w:drawing>
                <wp:inline distT="0" distB="0" distL="0" distR="0" wp14:anchorId="1C89C483" wp14:editId="1B3B8740">
                  <wp:extent cx="205740" cy="144780"/>
                  <wp:effectExtent l="0" t="0" r="0" b="0"/>
                  <wp:docPr id="1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321F956D" w14:textId="77777777">
        <w:tblPrEx>
          <w:tblCellMar>
            <w:top w:w="0" w:type="dxa"/>
            <w:bottom w:w="0" w:type="dxa"/>
          </w:tblCellMar>
        </w:tblPrEx>
        <w:trPr>
          <w:trHeight w:val="165"/>
        </w:trPr>
        <w:tc>
          <w:tcPr>
            <w:tcW w:w="6466" w:type="dxa"/>
            <w:tcBorders>
              <w:top w:val="single" w:sz="4" w:space="0" w:color="auto"/>
              <w:left w:val="single" w:sz="4" w:space="0" w:color="auto"/>
              <w:bottom w:val="single" w:sz="4" w:space="0" w:color="auto"/>
              <w:right w:val="single" w:sz="4" w:space="0" w:color="333333"/>
            </w:tcBorders>
          </w:tcPr>
          <w:p w14:paraId="0FECFF2D" w14:textId="77777777" w:rsidR="007E2830" w:rsidRDefault="007E2830" w:rsidP="00B81E68">
            <w:pPr>
              <w:pStyle w:val="BodyText"/>
              <w:rPr>
                <w:sz w:val="20"/>
                <w:szCs w:val="20"/>
              </w:rPr>
            </w:pPr>
            <w:r>
              <w:rPr>
                <w:sz w:val="20"/>
                <w:szCs w:val="20"/>
              </w:rPr>
              <w:t>D   Would you feel able to give a ‘talk’ to a group of people?</w:t>
            </w:r>
          </w:p>
        </w:tc>
        <w:tc>
          <w:tcPr>
            <w:tcW w:w="748" w:type="dxa"/>
            <w:tcBorders>
              <w:top w:val="nil"/>
              <w:left w:val="single" w:sz="4" w:space="0" w:color="333333"/>
              <w:bottom w:val="nil"/>
              <w:right w:val="nil"/>
            </w:tcBorders>
          </w:tcPr>
          <w:p w14:paraId="120613B4" w14:textId="204BEB04" w:rsidR="007E2830" w:rsidRPr="0055602B" w:rsidRDefault="00F85537" w:rsidP="00B81E68">
            <w:pPr>
              <w:pStyle w:val="BodyText"/>
              <w:jc w:val="center"/>
            </w:pPr>
            <w:r w:rsidRPr="0055602B">
              <w:rPr>
                <w:noProof/>
              </w:rPr>
              <w:drawing>
                <wp:inline distT="0" distB="0" distL="0" distR="0" wp14:anchorId="6C44961A" wp14:editId="4BB600DD">
                  <wp:extent cx="205740" cy="144780"/>
                  <wp:effectExtent l="0" t="0" r="0" b="0"/>
                  <wp:docPr id="17"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E2E9644" w14:textId="6E4192C1" w:rsidR="007E2830" w:rsidRPr="0055602B" w:rsidRDefault="00F85537" w:rsidP="00B81E68">
            <w:pPr>
              <w:pStyle w:val="BodyText"/>
              <w:jc w:val="center"/>
            </w:pPr>
            <w:r w:rsidRPr="0055602B">
              <w:rPr>
                <w:noProof/>
              </w:rPr>
              <w:drawing>
                <wp:inline distT="0" distB="0" distL="0" distR="0" wp14:anchorId="1E3F4C59" wp14:editId="5CA2D7E7">
                  <wp:extent cx="205740" cy="144780"/>
                  <wp:effectExtent l="0" t="0" r="0" b="0"/>
                  <wp:docPr id="18"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C47792F" w14:textId="43EA6679" w:rsidR="007E2830" w:rsidRPr="0055602B" w:rsidRDefault="00F85537" w:rsidP="00B81E68">
            <w:pPr>
              <w:pStyle w:val="BodyText"/>
              <w:jc w:val="center"/>
            </w:pPr>
            <w:r w:rsidRPr="0055602B">
              <w:rPr>
                <w:noProof/>
              </w:rPr>
              <w:drawing>
                <wp:inline distT="0" distB="0" distL="0" distR="0" wp14:anchorId="7D60B132" wp14:editId="49AB18FC">
                  <wp:extent cx="205740" cy="144780"/>
                  <wp:effectExtent l="0" t="0" r="0" b="0"/>
                  <wp:docPr id="19"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4D00C8AE" w14:textId="12C9FDF8" w:rsidR="007E2830" w:rsidRPr="0055602B" w:rsidRDefault="00F85537" w:rsidP="00B81E68">
            <w:pPr>
              <w:pStyle w:val="BodyText"/>
              <w:jc w:val="center"/>
            </w:pPr>
            <w:r w:rsidRPr="0055602B">
              <w:rPr>
                <w:noProof/>
              </w:rPr>
              <w:drawing>
                <wp:inline distT="0" distB="0" distL="0" distR="0" wp14:anchorId="017AB438" wp14:editId="49746EC3">
                  <wp:extent cx="205740" cy="144780"/>
                  <wp:effectExtent l="0" t="0" r="0" b="0"/>
                  <wp:docPr id="20"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C64658C" w14:textId="77777777">
        <w:tblPrEx>
          <w:tblCellMar>
            <w:top w:w="0" w:type="dxa"/>
            <w:bottom w:w="0" w:type="dxa"/>
          </w:tblCellMar>
        </w:tblPrEx>
        <w:trPr>
          <w:trHeight w:val="224"/>
        </w:trPr>
        <w:tc>
          <w:tcPr>
            <w:tcW w:w="6466" w:type="dxa"/>
            <w:tcBorders>
              <w:top w:val="single" w:sz="4" w:space="0" w:color="auto"/>
              <w:left w:val="single" w:sz="4" w:space="0" w:color="auto"/>
              <w:bottom w:val="single" w:sz="4" w:space="0" w:color="auto"/>
              <w:right w:val="single" w:sz="4" w:space="0" w:color="333333"/>
            </w:tcBorders>
          </w:tcPr>
          <w:p w14:paraId="00B444C1" w14:textId="77777777" w:rsidR="007E2830" w:rsidRDefault="007E2830" w:rsidP="00B81E68">
            <w:pPr>
              <w:pStyle w:val="BodyText"/>
              <w:rPr>
                <w:sz w:val="20"/>
                <w:szCs w:val="20"/>
              </w:rPr>
            </w:pPr>
            <w:r>
              <w:rPr>
                <w:sz w:val="20"/>
                <w:szCs w:val="20"/>
              </w:rPr>
              <w:t>E   Do you find it easy to explain what you mean?</w:t>
            </w:r>
          </w:p>
        </w:tc>
        <w:tc>
          <w:tcPr>
            <w:tcW w:w="748" w:type="dxa"/>
            <w:tcBorders>
              <w:top w:val="nil"/>
              <w:left w:val="single" w:sz="4" w:space="0" w:color="333333"/>
              <w:bottom w:val="nil"/>
              <w:right w:val="nil"/>
            </w:tcBorders>
          </w:tcPr>
          <w:p w14:paraId="1EBE3E89" w14:textId="48A257D6" w:rsidR="007E2830" w:rsidRPr="0055602B" w:rsidRDefault="00F85537" w:rsidP="00B81E68">
            <w:pPr>
              <w:pStyle w:val="BodyText"/>
              <w:jc w:val="center"/>
            </w:pPr>
            <w:r w:rsidRPr="0055602B">
              <w:rPr>
                <w:noProof/>
              </w:rPr>
              <w:drawing>
                <wp:inline distT="0" distB="0" distL="0" distR="0" wp14:anchorId="5B606EEE" wp14:editId="7FBB1F07">
                  <wp:extent cx="205740" cy="144780"/>
                  <wp:effectExtent l="0" t="0" r="0" b="0"/>
                  <wp:docPr id="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371DDE0" w14:textId="35102C64" w:rsidR="007E2830" w:rsidRPr="0055602B" w:rsidRDefault="00F85537" w:rsidP="00B81E68">
            <w:pPr>
              <w:pStyle w:val="BodyText"/>
              <w:jc w:val="center"/>
            </w:pPr>
            <w:r w:rsidRPr="0055602B">
              <w:rPr>
                <w:noProof/>
              </w:rPr>
              <w:drawing>
                <wp:inline distT="0" distB="0" distL="0" distR="0" wp14:anchorId="1D8C8F35" wp14:editId="10C6C8C0">
                  <wp:extent cx="205740" cy="144780"/>
                  <wp:effectExtent l="0" t="0" r="0" b="0"/>
                  <wp:docPr id="22"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25979A8" w14:textId="48545243" w:rsidR="007E2830" w:rsidRPr="0055602B" w:rsidRDefault="00F85537" w:rsidP="00B81E68">
            <w:pPr>
              <w:pStyle w:val="BodyText"/>
              <w:jc w:val="center"/>
            </w:pPr>
            <w:r w:rsidRPr="0055602B">
              <w:rPr>
                <w:noProof/>
              </w:rPr>
              <w:drawing>
                <wp:inline distT="0" distB="0" distL="0" distR="0" wp14:anchorId="345EB507" wp14:editId="6A548A8E">
                  <wp:extent cx="205740" cy="144780"/>
                  <wp:effectExtent l="0" t="0" r="0" b="0"/>
                  <wp:docPr id="2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7D9D08B8" w14:textId="334E397F" w:rsidR="007E2830" w:rsidRPr="0055602B" w:rsidRDefault="00F85537" w:rsidP="00B81E68">
            <w:pPr>
              <w:pStyle w:val="BodyText"/>
              <w:jc w:val="center"/>
            </w:pPr>
            <w:r w:rsidRPr="0055602B">
              <w:rPr>
                <w:noProof/>
              </w:rPr>
              <w:drawing>
                <wp:inline distT="0" distB="0" distL="0" distR="0" wp14:anchorId="3053A00A" wp14:editId="25C5E0CF">
                  <wp:extent cx="205740" cy="144780"/>
                  <wp:effectExtent l="0" t="0" r="0" b="0"/>
                  <wp:docPr id="24"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5065C86"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333333"/>
            </w:tcBorders>
          </w:tcPr>
          <w:p w14:paraId="02985227" w14:textId="77777777" w:rsidR="007E2830" w:rsidRDefault="007E2830" w:rsidP="00B81E68">
            <w:pPr>
              <w:pStyle w:val="BodyText"/>
              <w:rPr>
                <w:sz w:val="20"/>
                <w:szCs w:val="20"/>
              </w:rPr>
            </w:pPr>
            <w:r>
              <w:rPr>
                <w:sz w:val="20"/>
                <w:szCs w:val="20"/>
              </w:rPr>
              <w:t>F   Can you listen ** and concentrate for long periods of time?</w:t>
            </w:r>
          </w:p>
        </w:tc>
        <w:tc>
          <w:tcPr>
            <w:tcW w:w="748" w:type="dxa"/>
            <w:tcBorders>
              <w:top w:val="nil"/>
              <w:left w:val="single" w:sz="4" w:space="0" w:color="333333"/>
              <w:bottom w:val="single" w:sz="4" w:space="0" w:color="333333"/>
              <w:right w:val="nil"/>
            </w:tcBorders>
          </w:tcPr>
          <w:p w14:paraId="28944EAD" w14:textId="58040B76" w:rsidR="007E2830" w:rsidRPr="0055602B" w:rsidRDefault="00F85537" w:rsidP="00B81E68">
            <w:pPr>
              <w:pStyle w:val="BodyText"/>
              <w:jc w:val="center"/>
            </w:pPr>
            <w:r w:rsidRPr="0055602B">
              <w:rPr>
                <w:noProof/>
              </w:rPr>
              <w:drawing>
                <wp:inline distT="0" distB="0" distL="0" distR="0" wp14:anchorId="132F78F3" wp14:editId="6C501A0B">
                  <wp:extent cx="205740" cy="144780"/>
                  <wp:effectExtent l="0" t="0" r="0" b="0"/>
                  <wp:docPr id="2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5C9B18A4" w14:textId="4D1BADEA" w:rsidR="007E2830" w:rsidRPr="0055602B" w:rsidRDefault="00F85537" w:rsidP="00B81E68">
            <w:pPr>
              <w:pStyle w:val="BodyText"/>
              <w:jc w:val="center"/>
            </w:pPr>
            <w:r w:rsidRPr="0055602B">
              <w:rPr>
                <w:noProof/>
              </w:rPr>
              <w:drawing>
                <wp:inline distT="0" distB="0" distL="0" distR="0" wp14:anchorId="1F3FC989" wp14:editId="3A904E61">
                  <wp:extent cx="205740" cy="144780"/>
                  <wp:effectExtent l="0" t="0" r="0" b="0"/>
                  <wp:docPr id="2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450D3B99" w14:textId="45324B6D" w:rsidR="007E2830" w:rsidRPr="0055602B" w:rsidRDefault="00F85537" w:rsidP="00B81E68">
            <w:pPr>
              <w:pStyle w:val="BodyText"/>
              <w:jc w:val="center"/>
            </w:pPr>
            <w:r w:rsidRPr="0055602B">
              <w:rPr>
                <w:noProof/>
              </w:rPr>
              <w:drawing>
                <wp:inline distT="0" distB="0" distL="0" distR="0" wp14:anchorId="6D235CA4" wp14:editId="022AF62A">
                  <wp:extent cx="205740" cy="144780"/>
                  <wp:effectExtent l="0" t="0" r="0" b="0"/>
                  <wp:docPr id="27"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333333"/>
              <w:right w:val="single" w:sz="4" w:space="0" w:color="333333"/>
            </w:tcBorders>
          </w:tcPr>
          <w:p w14:paraId="27B42544" w14:textId="125D174B" w:rsidR="007E2830" w:rsidRPr="0055602B" w:rsidRDefault="00F85537" w:rsidP="00B81E68">
            <w:pPr>
              <w:pStyle w:val="BodyText"/>
              <w:jc w:val="center"/>
            </w:pPr>
            <w:r w:rsidRPr="0055602B">
              <w:rPr>
                <w:noProof/>
              </w:rPr>
              <w:drawing>
                <wp:inline distT="0" distB="0" distL="0" distR="0" wp14:anchorId="00A5F18C" wp14:editId="480C13B6">
                  <wp:extent cx="205740" cy="144780"/>
                  <wp:effectExtent l="0" t="0" r="0" b="0"/>
                  <wp:docPr id="2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20184AB6" w14:textId="77777777" w:rsidR="007E2830" w:rsidRDefault="007E2830" w:rsidP="007E2830">
      <w:pPr>
        <w:pStyle w:val="BodyText"/>
        <w:ind w:left="360"/>
        <w:rPr>
          <w:sz w:val="18"/>
          <w:szCs w:val="18"/>
        </w:rPr>
      </w:pPr>
      <w:r>
        <w:rPr>
          <w:sz w:val="20"/>
          <w:szCs w:val="20"/>
        </w:rPr>
        <w:t xml:space="preserve">* </w:t>
      </w:r>
      <w:r>
        <w:rPr>
          <w:sz w:val="18"/>
          <w:szCs w:val="18"/>
        </w:rPr>
        <w:t xml:space="preserve"> </w:t>
      </w:r>
      <w:proofErr w:type="gramStart"/>
      <w:r>
        <w:rPr>
          <w:sz w:val="18"/>
          <w:szCs w:val="18"/>
        </w:rPr>
        <w:t>or</w:t>
      </w:r>
      <w:proofErr w:type="gramEnd"/>
      <w:r>
        <w:rPr>
          <w:sz w:val="18"/>
          <w:szCs w:val="18"/>
        </w:rPr>
        <w:t xml:space="preserve"> signs/signing if British Sign Language is your language  </w:t>
      </w:r>
    </w:p>
    <w:p w14:paraId="5EF6ED46" w14:textId="77777777" w:rsidR="007E2830" w:rsidRPr="007E2830" w:rsidRDefault="007E2830" w:rsidP="007E2830">
      <w:pPr>
        <w:pStyle w:val="BodyText"/>
        <w:ind w:left="360"/>
        <w:rPr>
          <w:sz w:val="18"/>
          <w:szCs w:val="18"/>
        </w:rPr>
      </w:pPr>
      <w:r>
        <w:rPr>
          <w:sz w:val="18"/>
          <w:szCs w:val="18"/>
        </w:rPr>
        <w:t>** or receive information if BSL is your preferred language</w:t>
      </w:r>
      <w:r>
        <w:tab/>
      </w:r>
      <w: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157E48E1" w14:textId="77777777">
        <w:tblPrEx>
          <w:tblCellMar>
            <w:top w:w="0" w:type="dxa"/>
            <w:bottom w:w="0" w:type="dxa"/>
          </w:tblCellMar>
        </w:tblPrEx>
        <w:trPr>
          <w:cantSplit/>
          <w:trHeight w:val="594"/>
        </w:trPr>
        <w:tc>
          <w:tcPr>
            <w:tcW w:w="6466" w:type="dxa"/>
            <w:tcBorders>
              <w:top w:val="single" w:sz="4" w:space="0" w:color="auto"/>
              <w:left w:val="single" w:sz="4" w:space="0" w:color="auto"/>
              <w:bottom w:val="single" w:sz="4" w:space="0" w:color="auto"/>
              <w:right w:val="single" w:sz="4" w:space="0" w:color="auto"/>
            </w:tcBorders>
          </w:tcPr>
          <w:p w14:paraId="41F9895F" w14:textId="77777777" w:rsidR="007E2830" w:rsidRDefault="007E2830" w:rsidP="00B81E68">
            <w:pPr>
              <w:pStyle w:val="BodyText"/>
              <w:rPr>
                <w:b/>
                <w:bCs/>
                <w:sz w:val="28"/>
                <w:szCs w:val="28"/>
              </w:rPr>
            </w:pPr>
            <w:r>
              <w:t xml:space="preserve"> </w:t>
            </w:r>
            <w:r>
              <w:rPr>
                <w:b/>
                <w:bCs/>
                <w:sz w:val="28"/>
                <w:szCs w:val="28"/>
              </w:rPr>
              <w:t xml:space="preserve">Section 2:  </w:t>
            </w:r>
            <w:smartTag w:uri="urn:schemas-microsoft-com:office:smarttags" w:element="City">
              <w:smartTag w:uri="urn:schemas-microsoft-com:office:smarttags" w:element="place">
                <w:r>
                  <w:rPr>
                    <w:b/>
                    <w:bCs/>
                    <w:sz w:val="28"/>
                    <w:szCs w:val="28"/>
                  </w:rPr>
                  <w:t>Reading</w:t>
                </w:r>
              </w:smartTag>
            </w:smartTag>
            <w:r>
              <w:rPr>
                <w:b/>
                <w:bCs/>
                <w:sz w:val="28"/>
                <w:szCs w:val="28"/>
              </w:rPr>
              <w:t xml:space="preserve"> and researching                            </w:t>
            </w:r>
          </w:p>
        </w:tc>
        <w:tc>
          <w:tcPr>
            <w:tcW w:w="3002" w:type="dxa"/>
            <w:gridSpan w:val="4"/>
            <w:tcBorders>
              <w:top w:val="single" w:sz="4" w:space="0" w:color="auto"/>
              <w:left w:val="single" w:sz="4" w:space="0" w:color="auto"/>
              <w:bottom w:val="single" w:sz="4" w:space="0" w:color="auto"/>
              <w:right w:val="single" w:sz="4" w:space="0" w:color="auto"/>
            </w:tcBorders>
          </w:tcPr>
          <w:p w14:paraId="1D17CD6B" w14:textId="77777777" w:rsidR="007E2830" w:rsidRDefault="007E2830" w:rsidP="00B81E68">
            <w:pPr>
              <w:pStyle w:val="BodyText"/>
              <w:rPr>
                <w:sz w:val="16"/>
                <w:szCs w:val="16"/>
              </w:rPr>
            </w:pPr>
          </w:p>
          <w:p w14:paraId="3530356C" w14:textId="77777777" w:rsidR="007E2830" w:rsidRDefault="007E2830" w:rsidP="00B81E68">
            <w:pPr>
              <w:pStyle w:val="BodyText"/>
              <w:rPr>
                <w:b/>
                <w:bCs/>
                <w:sz w:val="16"/>
                <w:szCs w:val="16"/>
              </w:rPr>
            </w:pPr>
            <w:r>
              <w:rPr>
                <w:sz w:val="16"/>
                <w:szCs w:val="16"/>
              </w:rPr>
              <w:t xml:space="preserve">always      mostly   sometimes   never      </w:t>
            </w:r>
          </w:p>
        </w:tc>
      </w:tr>
      <w:tr w:rsidR="007E2830" w14:paraId="4FEAB1A1" w14:textId="77777777">
        <w:tblPrEx>
          <w:tblCellMar>
            <w:top w:w="0" w:type="dxa"/>
            <w:bottom w:w="0" w:type="dxa"/>
          </w:tblCellMar>
        </w:tblPrEx>
        <w:trPr>
          <w:trHeight w:val="226"/>
        </w:trPr>
        <w:tc>
          <w:tcPr>
            <w:tcW w:w="6466" w:type="dxa"/>
            <w:tcBorders>
              <w:top w:val="single" w:sz="4" w:space="0" w:color="auto"/>
              <w:left w:val="single" w:sz="4" w:space="0" w:color="auto"/>
              <w:bottom w:val="single" w:sz="4" w:space="0" w:color="auto"/>
              <w:right w:val="single" w:sz="4" w:space="0" w:color="auto"/>
            </w:tcBorders>
          </w:tcPr>
          <w:p w14:paraId="28BE8EA5" w14:textId="77777777" w:rsidR="007E2830" w:rsidRDefault="007E2830" w:rsidP="00B81E68">
            <w:pPr>
              <w:pStyle w:val="BodyText"/>
              <w:rPr>
                <w:sz w:val="20"/>
                <w:szCs w:val="20"/>
              </w:rPr>
            </w:pPr>
            <w:proofErr w:type="gramStart"/>
            <w:r>
              <w:rPr>
                <w:sz w:val="20"/>
                <w:szCs w:val="20"/>
              </w:rPr>
              <w:t>A  Are</w:t>
            </w:r>
            <w:proofErr w:type="gramEnd"/>
            <w:r>
              <w:rPr>
                <w:sz w:val="20"/>
                <w:szCs w:val="20"/>
              </w:rPr>
              <w:t xml:space="preserve"> you confident about your current</w:t>
            </w:r>
            <w:r>
              <w:rPr>
                <w:b/>
                <w:sz w:val="20"/>
                <w:szCs w:val="20"/>
              </w:rPr>
              <w:t xml:space="preserve"> </w:t>
            </w:r>
            <w:r>
              <w:rPr>
                <w:sz w:val="20"/>
                <w:szCs w:val="20"/>
              </w:rPr>
              <w:t>reading skills?</w:t>
            </w:r>
          </w:p>
        </w:tc>
        <w:tc>
          <w:tcPr>
            <w:tcW w:w="748" w:type="dxa"/>
            <w:tcBorders>
              <w:top w:val="single" w:sz="4" w:space="0" w:color="auto"/>
              <w:left w:val="single" w:sz="4" w:space="0" w:color="auto"/>
              <w:bottom w:val="nil"/>
              <w:right w:val="nil"/>
            </w:tcBorders>
          </w:tcPr>
          <w:p w14:paraId="31731E8B" w14:textId="0259A302" w:rsidR="007E2830" w:rsidRPr="0055602B" w:rsidRDefault="00F85537" w:rsidP="00B81E68">
            <w:pPr>
              <w:pStyle w:val="BodyText"/>
              <w:jc w:val="center"/>
            </w:pPr>
            <w:r w:rsidRPr="0055602B">
              <w:rPr>
                <w:noProof/>
              </w:rPr>
              <w:drawing>
                <wp:inline distT="0" distB="0" distL="0" distR="0" wp14:anchorId="793045F9" wp14:editId="6FFAC4B7">
                  <wp:extent cx="205740" cy="144780"/>
                  <wp:effectExtent l="0" t="0" r="0" b="0"/>
                  <wp:docPr id="29"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auto"/>
              <w:left w:val="nil"/>
              <w:bottom w:val="nil"/>
              <w:right w:val="nil"/>
            </w:tcBorders>
          </w:tcPr>
          <w:p w14:paraId="286782BB" w14:textId="5DB09235" w:rsidR="007E2830" w:rsidRPr="0055602B" w:rsidRDefault="00F85537" w:rsidP="00B81E68">
            <w:pPr>
              <w:pStyle w:val="BodyText"/>
              <w:jc w:val="center"/>
            </w:pPr>
            <w:r w:rsidRPr="0055602B">
              <w:rPr>
                <w:noProof/>
              </w:rPr>
              <w:drawing>
                <wp:inline distT="0" distB="0" distL="0" distR="0" wp14:anchorId="4BF9518D" wp14:editId="61D25916">
                  <wp:extent cx="205740" cy="144780"/>
                  <wp:effectExtent l="0" t="0" r="0" b="0"/>
                  <wp:docPr id="30"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auto"/>
              <w:left w:val="nil"/>
              <w:bottom w:val="nil"/>
              <w:right w:val="nil"/>
            </w:tcBorders>
          </w:tcPr>
          <w:p w14:paraId="260EF74F" w14:textId="120E0844" w:rsidR="007E2830" w:rsidRPr="0055602B" w:rsidRDefault="00F85537" w:rsidP="00B81E68">
            <w:pPr>
              <w:pStyle w:val="BodyText"/>
              <w:jc w:val="center"/>
            </w:pPr>
            <w:r w:rsidRPr="0055602B">
              <w:rPr>
                <w:noProof/>
              </w:rPr>
              <w:drawing>
                <wp:inline distT="0" distB="0" distL="0" distR="0" wp14:anchorId="36BA6969" wp14:editId="7C34D64B">
                  <wp:extent cx="205740" cy="144780"/>
                  <wp:effectExtent l="0" t="0" r="0" b="0"/>
                  <wp:docPr id="3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auto"/>
              <w:left w:val="nil"/>
              <w:bottom w:val="nil"/>
              <w:right w:val="single" w:sz="4" w:space="0" w:color="auto"/>
            </w:tcBorders>
          </w:tcPr>
          <w:p w14:paraId="27324E18" w14:textId="3360ABBD" w:rsidR="007E2830" w:rsidRPr="0055602B" w:rsidRDefault="00F85537" w:rsidP="00B81E68">
            <w:pPr>
              <w:pStyle w:val="BodyText"/>
              <w:jc w:val="center"/>
            </w:pPr>
            <w:r w:rsidRPr="0055602B">
              <w:rPr>
                <w:noProof/>
              </w:rPr>
              <w:drawing>
                <wp:inline distT="0" distB="0" distL="0" distR="0" wp14:anchorId="286ABD29" wp14:editId="237750BA">
                  <wp:extent cx="205740" cy="144780"/>
                  <wp:effectExtent l="0" t="0" r="0" b="0"/>
                  <wp:docPr id="3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77E6F26" w14:textId="77777777">
        <w:tblPrEx>
          <w:tblCellMar>
            <w:top w:w="0" w:type="dxa"/>
            <w:bottom w:w="0" w:type="dxa"/>
          </w:tblCellMar>
        </w:tblPrEx>
        <w:trPr>
          <w:trHeight w:val="243"/>
        </w:trPr>
        <w:tc>
          <w:tcPr>
            <w:tcW w:w="6466" w:type="dxa"/>
            <w:tcBorders>
              <w:top w:val="single" w:sz="4" w:space="0" w:color="auto"/>
              <w:left w:val="single" w:sz="4" w:space="0" w:color="auto"/>
              <w:bottom w:val="single" w:sz="4" w:space="0" w:color="auto"/>
              <w:right w:val="single" w:sz="4" w:space="0" w:color="auto"/>
            </w:tcBorders>
          </w:tcPr>
          <w:p w14:paraId="79AD4F31" w14:textId="77777777" w:rsidR="007E2830" w:rsidRDefault="007E2830" w:rsidP="00B81E68">
            <w:pPr>
              <w:pStyle w:val="BodyText"/>
              <w:rPr>
                <w:sz w:val="20"/>
                <w:szCs w:val="20"/>
              </w:rPr>
            </w:pPr>
            <w:proofErr w:type="gramStart"/>
            <w:r>
              <w:rPr>
                <w:sz w:val="20"/>
                <w:szCs w:val="20"/>
              </w:rPr>
              <w:t>B  Are</w:t>
            </w:r>
            <w:proofErr w:type="gramEnd"/>
            <w:r>
              <w:rPr>
                <w:sz w:val="20"/>
                <w:szCs w:val="20"/>
              </w:rPr>
              <w:t xml:space="preserve"> you able to read fast and understand what you are reading?</w:t>
            </w:r>
          </w:p>
        </w:tc>
        <w:tc>
          <w:tcPr>
            <w:tcW w:w="748" w:type="dxa"/>
            <w:tcBorders>
              <w:top w:val="nil"/>
              <w:left w:val="single" w:sz="4" w:space="0" w:color="auto"/>
              <w:bottom w:val="nil"/>
              <w:right w:val="nil"/>
            </w:tcBorders>
          </w:tcPr>
          <w:p w14:paraId="08C4059D" w14:textId="60013AB8" w:rsidR="007E2830" w:rsidRPr="0055602B" w:rsidRDefault="00F85537" w:rsidP="00B81E68">
            <w:pPr>
              <w:pStyle w:val="BodyText"/>
              <w:jc w:val="center"/>
            </w:pPr>
            <w:r w:rsidRPr="0055602B">
              <w:rPr>
                <w:noProof/>
              </w:rPr>
              <w:drawing>
                <wp:inline distT="0" distB="0" distL="0" distR="0" wp14:anchorId="21E78378" wp14:editId="0DE68822">
                  <wp:extent cx="205740" cy="144780"/>
                  <wp:effectExtent l="0" t="0" r="0" b="0"/>
                  <wp:docPr id="3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318006B" w14:textId="3A6E18A7" w:rsidR="007E2830" w:rsidRPr="0055602B" w:rsidRDefault="00F85537" w:rsidP="00B81E68">
            <w:pPr>
              <w:pStyle w:val="BodyText"/>
              <w:jc w:val="center"/>
            </w:pPr>
            <w:r w:rsidRPr="0055602B">
              <w:rPr>
                <w:noProof/>
              </w:rPr>
              <w:drawing>
                <wp:inline distT="0" distB="0" distL="0" distR="0" wp14:anchorId="49AB6790" wp14:editId="0101BAF6">
                  <wp:extent cx="205740" cy="144780"/>
                  <wp:effectExtent l="0" t="0" r="0" b="0"/>
                  <wp:docPr id="34"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AD50567" w14:textId="136DDE72" w:rsidR="007E2830" w:rsidRPr="0055602B" w:rsidRDefault="00F85537" w:rsidP="00B81E68">
            <w:pPr>
              <w:pStyle w:val="BodyText"/>
              <w:jc w:val="center"/>
            </w:pPr>
            <w:r w:rsidRPr="0055602B">
              <w:rPr>
                <w:noProof/>
              </w:rPr>
              <w:drawing>
                <wp:inline distT="0" distB="0" distL="0" distR="0" wp14:anchorId="4FB0D867" wp14:editId="233DC2FB">
                  <wp:extent cx="205740" cy="144780"/>
                  <wp:effectExtent l="0" t="0" r="0" b="0"/>
                  <wp:docPr id="35"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493D15E9" w14:textId="5DB2214A" w:rsidR="007E2830" w:rsidRPr="0055602B" w:rsidRDefault="00F85537" w:rsidP="00B81E68">
            <w:pPr>
              <w:pStyle w:val="BodyText"/>
              <w:jc w:val="center"/>
            </w:pPr>
            <w:r w:rsidRPr="0055602B">
              <w:rPr>
                <w:noProof/>
              </w:rPr>
              <w:drawing>
                <wp:inline distT="0" distB="0" distL="0" distR="0" wp14:anchorId="4E6AC022" wp14:editId="266A7909">
                  <wp:extent cx="205740" cy="144780"/>
                  <wp:effectExtent l="0" t="0" r="0" b="0"/>
                  <wp:docPr id="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56C6EF2B" w14:textId="77777777">
        <w:tblPrEx>
          <w:tblCellMar>
            <w:top w:w="0" w:type="dxa"/>
            <w:bottom w:w="0" w:type="dxa"/>
          </w:tblCellMar>
        </w:tblPrEx>
        <w:trPr>
          <w:trHeight w:val="189"/>
        </w:trPr>
        <w:tc>
          <w:tcPr>
            <w:tcW w:w="6466" w:type="dxa"/>
            <w:tcBorders>
              <w:top w:val="single" w:sz="4" w:space="0" w:color="auto"/>
              <w:left w:val="single" w:sz="4" w:space="0" w:color="auto"/>
              <w:bottom w:val="single" w:sz="4" w:space="0" w:color="auto"/>
              <w:right w:val="single" w:sz="4" w:space="0" w:color="auto"/>
            </w:tcBorders>
          </w:tcPr>
          <w:p w14:paraId="587AE709" w14:textId="77777777" w:rsidR="007E2830" w:rsidRDefault="007E2830" w:rsidP="00B81E68">
            <w:pPr>
              <w:pStyle w:val="BodyText"/>
              <w:rPr>
                <w:sz w:val="20"/>
                <w:szCs w:val="20"/>
              </w:rPr>
            </w:pPr>
            <w:proofErr w:type="gramStart"/>
            <w:r>
              <w:rPr>
                <w:sz w:val="20"/>
                <w:szCs w:val="20"/>
              </w:rPr>
              <w:t>C  Are</w:t>
            </w:r>
            <w:proofErr w:type="gramEnd"/>
            <w:r>
              <w:rPr>
                <w:sz w:val="20"/>
                <w:szCs w:val="20"/>
              </w:rPr>
              <w:t xml:space="preserve"> you able to make sense of an article on first reading?</w:t>
            </w:r>
          </w:p>
        </w:tc>
        <w:tc>
          <w:tcPr>
            <w:tcW w:w="748" w:type="dxa"/>
            <w:tcBorders>
              <w:top w:val="nil"/>
              <w:left w:val="single" w:sz="4" w:space="0" w:color="auto"/>
              <w:bottom w:val="nil"/>
              <w:right w:val="nil"/>
            </w:tcBorders>
          </w:tcPr>
          <w:p w14:paraId="7DFE2320" w14:textId="59D4EC5D" w:rsidR="007E2830" w:rsidRPr="0055602B" w:rsidRDefault="00F85537" w:rsidP="00B81E68">
            <w:pPr>
              <w:pStyle w:val="BodyText"/>
              <w:jc w:val="center"/>
            </w:pPr>
            <w:r w:rsidRPr="0055602B">
              <w:rPr>
                <w:noProof/>
              </w:rPr>
              <w:drawing>
                <wp:inline distT="0" distB="0" distL="0" distR="0" wp14:anchorId="7059B496" wp14:editId="14CB6456">
                  <wp:extent cx="205740" cy="144780"/>
                  <wp:effectExtent l="0" t="0" r="0" b="0"/>
                  <wp:docPr id="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1996812E" w14:textId="2AF1BBAD" w:rsidR="007E2830" w:rsidRPr="0055602B" w:rsidRDefault="00F85537" w:rsidP="00B81E68">
            <w:pPr>
              <w:pStyle w:val="BodyText"/>
              <w:jc w:val="center"/>
            </w:pPr>
            <w:r w:rsidRPr="0055602B">
              <w:rPr>
                <w:noProof/>
              </w:rPr>
              <w:drawing>
                <wp:inline distT="0" distB="0" distL="0" distR="0" wp14:anchorId="3C71CF56" wp14:editId="1E2C7784">
                  <wp:extent cx="205740" cy="144780"/>
                  <wp:effectExtent l="0" t="0" r="0" b="0"/>
                  <wp:docPr id="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3DE6939C" w14:textId="59BAC6BF" w:rsidR="007E2830" w:rsidRPr="0055602B" w:rsidRDefault="00F85537" w:rsidP="00B81E68">
            <w:pPr>
              <w:pStyle w:val="BodyText"/>
              <w:jc w:val="center"/>
            </w:pPr>
            <w:r w:rsidRPr="0055602B">
              <w:rPr>
                <w:noProof/>
              </w:rPr>
              <w:drawing>
                <wp:inline distT="0" distB="0" distL="0" distR="0" wp14:anchorId="752BDEFF" wp14:editId="2ABAC23F">
                  <wp:extent cx="205740" cy="144780"/>
                  <wp:effectExtent l="0" t="0" r="0" b="0"/>
                  <wp:docPr id="39"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51B98F9A" w14:textId="293AC96B" w:rsidR="007E2830" w:rsidRPr="0055602B" w:rsidRDefault="00F85537" w:rsidP="00B81E68">
            <w:pPr>
              <w:pStyle w:val="BodyText"/>
              <w:jc w:val="center"/>
            </w:pPr>
            <w:r w:rsidRPr="0055602B">
              <w:rPr>
                <w:noProof/>
              </w:rPr>
              <w:drawing>
                <wp:inline distT="0" distB="0" distL="0" distR="0" wp14:anchorId="2F16C4CA" wp14:editId="473A78D8">
                  <wp:extent cx="205740" cy="144780"/>
                  <wp:effectExtent l="0" t="0" r="0" b="0"/>
                  <wp:docPr id="40"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FDF6987" w14:textId="77777777">
        <w:tblPrEx>
          <w:tblCellMar>
            <w:top w:w="0" w:type="dxa"/>
            <w:bottom w:w="0" w:type="dxa"/>
          </w:tblCellMar>
        </w:tblPrEx>
        <w:trPr>
          <w:trHeight w:val="121"/>
        </w:trPr>
        <w:tc>
          <w:tcPr>
            <w:tcW w:w="6466" w:type="dxa"/>
            <w:tcBorders>
              <w:top w:val="single" w:sz="4" w:space="0" w:color="auto"/>
              <w:left w:val="single" w:sz="4" w:space="0" w:color="auto"/>
              <w:bottom w:val="single" w:sz="4" w:space="0" w:color="auto"/>
              <w:right w:val="single" w:sz="4" w:space="0" w:color="auto"/>
            </w:tcBorders>
          </w:tcPr>
          <w:p w14:paraId="28D237DD" w14:textId="77777777" w:rsidR="007E2830" w:rsidRDefault="007E2830" w:rsidP="00B81E68">
            <w:pPr>
              <w:pStyle w:val="BodyText"/>
              <w:rPr>
                <w:sz w:val="20"/>
                <w:szCs w:val="20"/>
              </w:rPr>
            </w:pPr>
            <w:proofErr w:type="gramStart"/>
            <w:r>
              <w:rPr>
                <w:sz w:val="20"/>
                <w:szCs w:val="20"/>
              </w:rPr>
              <w:t>D  Can</w:t>
            </w:r>
            <w:proofErr w:type="gramEnd"/>
            <w:r>
              <w:rPr>
                <w:sz w:val="20"/>
                <w:szCs w:val="20"/>
              </w:rPr>
              <w:t xml:space="preserve"> you find information easily by reading?</w:t>
            </w:r>
          </w:p>
        </w:tc>
        <w:tc>
          <w:tcPr>
            <w:tcW w:w="748" w:type="dxa"/>
            <w:tcBorders>
              <w:top w:val="nil"/>
              <w:left w:val="single" w:sz="4" w:space="0" w:color="auto"/>
              <w:bottom w:val="nil"/>
              <w:right w:val="nil"/>
            </w:tcBorders>
          </w:tcPr>
          <w:p w14:paraId="23B5DAB3" w14:textId="5381E054" w:rsidR="007E2830" w:rsidRPr="0055602B" w:rsidRDefault="00F85537" w:rsidP="00B81E68">
            <w:pPr>
              <w:pStyle w:val="BodyText"/>
              <w:jc w:val="center"/>
            </w:pPr>
            <w:r w:rsidRPr="0055602B">
              <w:rPr>
                <w:noProof/>
              </w:rPr>
              <w:drawing>
                <wp:inline distT="0" distB="0" distL="0" distR="0" wp14:anchorId="17883F72" wp14:editId="720C0DFF">
                  <wp:extent cx="205740" cy="144780"/>
                  <wp:effectExtent l="0" t="0" r="0" b="0"/>
                  <wp:docPr id="4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1293CE76" w14:textId="7F8ED63F" w:rsidR="007E2830" w:rsidRPr="0055602B" w:rsidRDefault="00F85537" w:rsidP="00B81E68">
            <w:pPr>
              <w:pStyle w:val="BodyText"/>
              <w:jc w:val="center"/>
            </w:pPr>
            <w:r w:rsidRPr="0055602B">
              <w:rPr>
                <w:noProof/>
              </w:rPr>
              <w:drawing>
                <wp:inline distT="0" distB="0" distL="0" distR="0" wp14:anchorId="60F6A585" wp14:editId="5FBD6314">
                  <wp:extent cx="205740" cy="144780"/>
                  <wp:effectExtent l="0" t="0" r="0" b="0"/>
                  <wp:docPr id="4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B6438A4" w14:textId="685DBF03" w:rsidR="007E2830" w:rsidRPr="0055602B" w:rsidRDefault="00F85537" w:rsidP="00B81E68">
            <w:pPr>
              <w:pStyle w:val="BodyText"/>
              <w:jc w:val="center"/>
            </w:pPr>
            <w:r w:rsidRPr="0055602B">
              <w:rPr>
                <w:noProof/>
              </w:rPr>
              <w:drawing>
                <wp:inline distT="0" distB="0" distL="0" distR="0" wp14:anchorId="7138C67D" wp14:editId="2548792F">
                  <wp:extent cx="205740" cy="144780"/>
                  <wp:effectExtent l="0" t="0" r="0" b="0"/>
                  <wp:docPr id="4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5EDDD91F" w14:textId="70493D23" w:rsidR="007E2830" w:rsidRPr="0055602B" w:rsidRDefault="00F85537" w:rsidP="00B81E68">
            <w:pPr>
              <w:pStyle w:val="BodyText"/>
              <w:jc w:val="center"/>
            </w:pPr>
            <w:r w:rsidRPr="0055602B">
              <w:rPr>
                <w:noProof/>
              </w:rPr>
              <w:drawing>
                <wp:inline distT="0" distB="0" distL="0" distR="0" wp14:anchorId="2A23AE2F" wp14:editId="655B07DB">
                  <wp:extent cx="205740" cy="144780"/>
                  <wp:effectExtent l="0" t="0" r="0" b="0"/>
                  <wp:docPr id="44"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7A80AF7" w14:textId="77777777">
        <w:tblPrEx>
          <w:tblCellMar>
            <w:top w:w="0" w:type="dxa"/>
            <w:bottom w:w="0" w:type="dxa"/>
          </w:tblCellMar>
        </w:tblPrEx>
        <w:trPr>
          <w:trHeight w:val="181"/>
        </w:trPr>
        <w:tc>
          <w:tcPr>
            <w:tcW w:w="6466" w:type="dxa"/>
            <w:tcBorders>
              <w:top w:val="single" w:sz="4" w:space="0" w:color="auto"/>
              <w:left w:val="single" w:sz="4" w:space="0" w:color="auto"/>
              <w:bottom w:val="single" w:sz="4" w:space="0" w:color="auto"/>
              <w:right w:val="single" w:sz="4" w:space="0" w:color="auto"/>
            </w:tcBorders>
          </w:tcPr>
          <w:p w14:paraId="38E05621" w14:textId="77777777" w:rsidR="007E2830" w:rsidRDefault="007E2830" w:rsidP="00B81E68">
            <w:pPr>
              <w:pStyle w:val="BodyText"/>
              <w:rPr>
                <w:sz w:val="20"/>
                <w:szCs w:val="20"/>
              </w:rPr>
            </w:pPr>
            <w:proofErr w:type="gramStart"/>
            <w:r>
              <w:rPr>
                <w:sz w:val="20"/>
                <w:szCs w:val="20"/>
              </w:rPr>
              <w:t>E  Are</w:t>
            </w:r>
            <w:proofErr w:type="gramEnd"/>
            <w:r>
              <w:rPr>
                <w:sz w:val="20"/>
                <w:szCs w:val="20"/>
              </w:rPr>
              <w:t xml:space="preserve"> you confident about using a dictionary and thesaurus?</w:t>
            </w:r>
          </w:p>
        </w:tc>
        <w:tc>
          <w:tcPr>
            <w:tcW w:w="748" w:type="dxa"/>
            <w:tcBorders>
              <w:top w:val="nil"/>
              <w:left w:val="single" w:sz="4" w:space="0" w:color="auto"/>
              <w:bottom w:val="nil"/>
              <w:right w:val="nil"/>
            </w:tcBorders>
          </w:tcPr>
          <w:p w14:paraId="11551405" w14:textId="386260C4" w:rsidR="007E2830" w:rsidRPr="0055602B" w:rsidRDefault="00F85537" w:rsidP="00B81E68">
            <w:pPr>
              <w:pStyle w:val="BodyText"/>
              <w:jc w:val="center"/>
            </w:pPr>
            <w:r w:rsidRPr="0055602B">
              <w:rPr>
                <w:noProof/>
              </w:rPr>
              <w:drawing>
                <wp:inline distT="0" distB="0" distL="0" distR="0" wp14:anchorId="35DE15D2" wp14:editId="0F653301">
                  <wp:extent cx="205740" cy="144780"/>
                  <wp:effectExtent l="0" t="0" r="0" b="0"/>
                  <wp:docPr id="45"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7EDCA1A" w14:textId="10BC40EB" w:rsidR="007E2830" w:rsidRPr="0055602B" w:rsidRDefault="00F85537" w:rsidP="00B81E68">
            <w:pPr>
              <w:pStyle w:val="BodyText"/>
              <w:jc w:val="center"/>
            </w:pPr>
            <w:r w:rsidRPr="0055602B">
              <w:rPr>
                <w:noProof/>
              </w:rPr>
              <w:drawing>
                <wp:inline distT="0" distB="0" distL="0" distR="0" wp14:anchorId="23F7DD7A" wp14:editId="28A9AF71">
                  <wp:extent cx="205740" cy="144780"/>
                  <wp:effectExtent l="0" t="0" r="0" b="0"/>
                  <wp:docPr id="4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86F0975" w14:textId="63D47E74" w:rsidR="007E2830" w:rsidRPr="0055602B" w:rsidRDefault="00F85537" w:rsidP="00B81E68">
            <w:pPr>
              <w:pStyle w:val="BodyText"/>
              <w:jc w:val="center"/>
            </w:pPr>
            <w:r w:rsidRPr="0055602B">
              <w:rPr>
                <w:noProof/>
              </w:rPr>
              <w:drawing>
                <wp:inline distT="0" distB="0" distL="0" distR="0" wp14:anchorId="76F85008" wp14:editId="66263BE4">
                  <wp:extent cx="205740" cy="144780"/>
                  <wp:effectExtent l="0" t="0" r="0" b="0"/>
                  <wp:docPr id="4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66CAA851" w14:textId="32F4890D" w:rsidR="007E2830" w:rsidRPr="0055602B" w:rsidRDefault="00F85537" w:rsidP="00B81E68">
            <w:pPr>
              <w:pStyle w:val="BodyText"/>
              <w:jc w:val="center"/>
            </w:pPr>
            <w:r w:rsidRPr="0055602B">
              <w:rPr>
                <w:noProof/>
              </w:rPr>
              <w:drawing>
                <wp:inline distT="0" distB="0" distL="0" distR="0" wp14:anchorId="2F234462" wp14:editId="6D4CB625">
                  <wp:extent cx="205740" cy="144780"/>
                  <wp:effectExtent l="0" t="0" r="0" b="0"/>
                  <wp:docPr id="4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65FFD79F" w14:textId="77777777">
        <w:tblPrEx>
          <w:tblCellMar>
            <w:top w:w="0" w:type="dxa"/>
            <w:bottom w:w="0" w:type="dxa"/>
          </w:tblCellMar>
        </w:tblPrEx>
        <w:trPr>
          <w:trHeight w:val="253"/>
        </w:trPr>
        <w:tc>
          <w:tcPr>
            <w:tcW w:w="6466" w:type="dxa"/>
            <w:tcBorders>
              <w:top w:val="single" w:sz="4" w:space="0" w:color="auto"/>
              <w:left w:val="single" w:sz="4" w:space="0" w:color="auto"/>
              <w:bottom w:val="single" w:sz="4" w:space="0" w:color="auto"/>
              <w:right w:val="single" w:sz="4" w:space="0" w:color="auto"/>
            </w:tcBorders>
          </w:tcPr>
          <w:p w14:paraId="54B9498C" w14:textId="77777777" w:rsidR="007E2830" w:rsidRDefault="007E2830" w:rsidP="00B81E68">
            <w:pPr>
              <w:pStyle w:val="BodyText"/>
              <w:rPr>
                <w:sz w:val="20"/>
                <w:szCs w:val="20"/>
              </w:rPr>
            </w:pPr>
            <w:proofErr w:type="gramStart"/>
            <w:r>
              <w:rPr>
                <w:sz w:val="20"/>
                <w:szCs w:val="20"/>
              </w:rPr>
              <w:t>F  Do</w:t>
            </w:r>
            <w:proofErr w:type="gramEnd"/>
            <w:r>
              <w:rPr>
                <w:sz w:val="20"/>
                <w:szCs w:val="20"/>
              </w:rPr>
              <w:t xml:space="preserve"> you feel confident about finding information in the library?</w:t>
            </w:r>
          </w:p>
        </w:tc>
        <w:tc>
          <w:tcPr>
            <w:tcW w:w="748" w:type="dxa"/>
            <w:tcBorders>
              <w:top w:val="nil"/>
              <w:left w:val="single" w:sz="4" w:space="0" w:color="auto"/>
              <w:bottom w:val="single" w:sz="4" w:space="0" w:color="auto"/>
              <w:right w:val="nil"/>
            </w:tcBorders>
          </w:tcPr>
          <w:p w14:paraId="634752F4" w14:textId="0821915F" w:rsidR="007E2830" w:rsidRPr="0055602B" w:rsidRDefault="00F85537" w:rsidP="00B81E68">
            <w:pPr>
              <w:pStyle w:val="BodyText"/>
              <w:jc w:val="center"/>
            </w:pPr>
            <w:r w:rsidRPr="0055602B">
              <w:rPr>
                <w:noProof/>
              </w:rPr>
              <w:drawing>
                <wp:inline distT="0" distB="0" distL="0" distR="0" wp14:anchorId="770338A4" wp14:editId="1223F2AD">
                  <wp:extent cx="205740" cy="144780"/>
                  <wp:effectExtent l="0" t="0" r="0" b="0"/>
                  <wp:docPr id="4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auto"/>
              <w:right w:val="nil"/>
            </w:tcBorders>
          </w:tcPr>
          <w:p w14:paraId="42464557" w14:textId="0834ECF2" w:rsidR="007E2830" w:rsidRPr="0055602B" w:rsidRDefault="00F85537" w:rsidP="00B81E68">
            <w:pPr>
              <w:pStyle w:val="BodyText"/>
              <w:jc w:val="center"/>
            </w:pPr>
            <w:r w:rsidRPr="0055602B">
              <w:rPr>
                <w:noProof/>
              </w:rPr>
              <w:drawing>
                <wp:inline distT="0" distB="0" distL="0" distR="0" wp14:anchorId="51A0F200" wp14:editId="4EBEC914">
                  <wp:extent cx="205740" cy="144780"/>
                  <wp:effectExtent l="0" t="0" r="0" b="0"/>
                  <wp:docPr id="5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auto"/>
              <w:right w:val="nil"/>
            </w:tcBorders>
          </w:tcPr>
          <w:p w14:paraId="1CDEE742" w14:textId="1F1B8B57" w:rsidR="007E2830" w:rsidRPr="0055602B" w:rsidRDefault="00F85537" w:rsidP="00B81E68">
            <w:pPr>
              <w:pStyle w:val="BodyText"/>
              <w:jc w:val="center"/>
            </w:pPr>
            <w:r w:rsidRPr="0055602B">
              <w:rPr>
                <w:noProof/>
              </w:rPr>
              <w:drawing>
                <wp:inline distT="0" distB="0" distL="0" distR="0" wp14:anchorId="2670BEBF" wp14:editId="4DE9D84B">
                  <wp:extent cx="205740" cy="144780"/>
                  <wp:effectExtent l="0" t="0" r="0" b="0"/>
                  <wp:docPr id="5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auto"/>
              <w:right w:val="single" w:sz="4" w:space="0" w:color="auto"/>
            </w:tcBorders>
          </w:tcPr>
          <w:p w14:paraId="2E5AA1D9" w14:textId="5E51408A" w:rsidR="007E2830" w:rsidRPr="0055602B" w:rsidRDefault="00F85537" w:rsidP="00B81E68">
            <w:pPr>
              <w:pStyle w:val="BodyText"/>
              <w:jc w:val="center"/>
            </w:pPr>
            <w:r w:rsidRPr="0055602B">
              <w:rPr>
                <w:noProof/>
              </w:rPr>
              <w:drawing>
                <wp:inline distT="0" distB="0" distL="0" distR="0" wp14:anchorId="4E526992" wp14:editId="22D84810">
                  <wp:extent cx="205740" cy="144780"/>
                  <wp:effectExtent l="0" t="0" r="0" b="0"/>
                  <wp:docPr id="5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22FFEE24" w14:textId="77777777" w:rsidR="007E2830" w:rsidRPr="004C2896" w:rsidRDefault="007E2830" w:rsidP="007E2830">
      <w:pPr>
        <w:pStyle w:val="BodyText"/>
        <w:rPr>
          <w:sz w:val="16"/>
          <w:szCs w:val="16"/>
        </w:rPr>
      </w:pP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65E2864A" w14:textId="77777777">
        <w:tblPrEx>
          <w:tblCellMar>
            <w:top w:w="0" w:type="dxa"/>
            <w:bottom w:w="0" w:type="dxa"/>
          </w:tblCellMar>
        </w:tblPrEx>
        <w:trPr>
          <w:cantSplit/>
          <w:trHeight w:val="628"/>
        </w:trPr>
        <w:tc>
          <w:tcPr>
            <w:tcW w:w="6466" w:type="dxa"/>
            <w:tcBorders>
              <w:top w:val="single" w:sz="4" w:space="0" w:color="auto"/>
              <w:left w:val="single" w:sz="4" w:space="0" w:color="auto"/>
              <w:bottom w:val="single" w:sz="4" w:space="0" w:color="auto"/>
              <w:right w:val="single" w:sz="4" w:space="0" w:color="auto"/>
            </w:tcBorders>
          </w:tcPr>
          <w:p w14:paraId="4F5FACD3" w14:textId="77777777" w:rsidR="007E2830" w:rsidRDefault="007E2830" w:rsidP="00B81E68">
            <w:pPr>
              <w:pStyle w:val="BodyText"/>
              <w:rPr>
                <w:b/>
                <w:bCs/>
                <w:sz w:val="28"/>
                <w:szCs w:val="28"/>
              </w:rPr>
            </w:pPr>
            <w:r>
              <w:rPr>
                <w:b/>
                <w:bCs/>
                <w:sz w:val="28"/>
                <w:szCs w:val="28"/>
              </w:rPr>
              <w:t xml:space="preserve">Section 3:  Writing                   </w:t>
            </w:r>
          </w:p>
        </w:tc>
        <w:tc>
          <w:tcPr>
            <w:tcW w:w="3002" w:type="dxa"/>
            <w:gridSpan w:val="4"/>
            <w:tcBorders>
              <w:top w:val="single" w:sz="4" w:space="0" w:color="auto"/>
              <w:left w:val="single" w:sz="4" w:space="0" w:color="auto"/>
              <w:bottom w:val="single" w:sz="4" w:space="0" w:color="333333"/>
              <w:right w:val="single" w:sz="4" w:space="0" w:color="auto"/>
            </w:tcBorders>
          </w:tcPr>
          <w:p w14:paraId="2475FB03" w14:textId="77777777" w:rsidR="007E2830" w:rsidRDefault="007E2830" w:rsidP="00B81E68">
            <w:pPr>
              <w:pStyle w:val="BodyText"/>
              <w:rPr>
                <w:sz w:val="16"/>
                <w:szCs w:val="16"/>
              </w:rPr>
            </w:pPr>
          </w:p>
          <w:p w14:paraId="5D2B6C31" w14:textId="77777777" w:rsidR="007E2830" w:rsidRDefault="007E2830" w:rsidP="00B81E68">
            <w:pPr>
              <w:pStyle w:val="BodyText"/>
              <w:rPr>
                <w:b/>
                <w:bCs/>
                <w:sz w:val="16"/>
                <w:szCs w:val="16"/>
              </w:rPr>
            </w:pPr>
            <w:r>
              <w:rPr>
                <w:sz w:val="16"/>
                <w:szCs w:val="16"/>
              </w:rPr>
              <w:t xml:space="preserve">always      mostly   sometimes   never      </w:t>
            </w:r>
          </w:p>
        </w:tc>
      </w:tr>
      <w:tr w:rsidR="007E2830" w14:paraId="6BE3F013" w14:textId="77777777">
        <w:tblPrEx>
          <w:tblCellMar>
            <w:top w:w="0" w:type="dxa"/>
            <w:bottom w:w="0" w:type="dxa"/>
          </w:tblCellMar>
        </w:tblPrEx>
        <w:trPr>
          <w:trHeight w:val="83"/>
        </w:trPr>
        <w:tc>
          <w:tcPr>
            <w:tcW w:w="6466" w:type="dxa"/>
            <w:tcBorders>
              <w:top w:val="single" w:sz="4" w:space="0" w:color="auto"/>
              <w:left w:val="single" w:sz="4" w:space="0" w:color="auto"/>
              <w:bottom w:val="single" w:sz="4" w:space="0" w:color="auto"/>
              <w:right w:val="single" w:sz="4" w:space="0" w:color="333333"/>
            </w:tcBorders>
          </w:tcPr>
          <w:p w14:paraId="3E46B3B4" w14:textId="77777777" w:rsidR="007E2830" w:rsidRDefault="007E2830" w:rsidP="00B81E68">
            <w:pPr>
              <w:pStyle w:val="BodyText"/>
              <w:rPr>
                <w:sz w:val="20"/>
                <w:szCs w:val="20"/>
              </w:rPr>
            </w:pPr>
            <w:proofErr w:type="gramStart"/>
            <w:r>
              <w:rPr>
                <w:sz w:val="20"/>
                <w:szCs w:val="20"/>
              </w:rPr>
              <w:t>A  Do</w:t>
            </w:r>
            <w:proofErr w:type="gramEnd"/>
            <w:r>
              <w:rPr>
                <w:sz w:val="20"/>
                <w:szCs w:val="20"/>
              </w:rPr>
              <w:t xml:space="preserve"> you enjoy writing?</w:t>
            </w:r>
          </w:p>
        </w:tc>
        <w:tc>
          <w:tcPr>
            <w:tcW w:w="748" w:type="dxa"/>
            <w:tcBorders>
              <w:top w:val="single" w:sz="4" w:space="0" w:color="333333"/>
              <w:left w:val="single" w:sz="4" w:space="0" w:color="333333"/>
              <w:bottom w:val="nil"/>
              <w:right w:val="nil"/>
            </w:tcBorders>
          </w:tcPr>
          <w:p w14:paraId="3968CCAB" w14:textId="311578DC" w:rsidR="007E2830" w:rsidRPr="0055602B" w:rsidRDefault="00F85537" w:rsidP="00B81E68">
            <w:pPr>
              <w:pStyle w:val="BodyText"/>
              <w:jc w:val="center"/>
            </w:pPr>
            <w:r w:rsidRPr="0055602B">
              <w:rPr>
                <w:noProof/>
              </w:rPr>
              <w:drawing>
                <wp:inline distT="0" distB="0" distL="0" distR="0" wp14:anchorId="4AA8EB1E" wp14:editId="5BBB0757">
                  <wp:extent cx="205740" cy="144780"/>
                  <wp:effectExtent l="0" t="0" r="0" b="0"/>
                  <wp:docPr id="5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04809284" w14:textId="03C91301" w:rsidR="007E2830" w:rsidRPr="0055602B" w:rsidRDefault="00F85537" w:rsidP="00B81E68">
            <w:pPr>
              <w:pStyle w:val="BodyText"/>
              <w:jc w:val="center"/>
            </w:pPr>
            <w:r w:rsidRPr="0055602B">
              <w:rPr>
                <w:noProof/>
              </w:rPr>
              <w:drawing>
                <wp:inline distT="0" distB="0" distL="0" distR="0" wp14:anchorId="4D50B903" wp14:editId="50E1DC31">
                  <wp:extent cx="205740" cy="144780"/>
                  <wp:effectExtent l="0" t="0" r="0" b="0"/>
                  <wp:docPr id="54"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538195FD" w14:textId="086C38C8" w:rsidR="007E2830" w:rsidRPr="0055602B" w:rsidRDefault="00F85537" w:rsidP="00B81E68">
            <w:pPr>
              <w:pStyle w:val="BodyText"/>
              <w:jc w:val="center"/>
            </w:pPr>
            <w:r w:rsidRPr="0055602B">
              <w:rPr>
                <w:noProof/>
              </w:rPr>
              <w:drawing>
                <wp:inline distT="0" distB="0" distL="0" distR="0" wp14:anchorId="2CD67D23" wp14:editId="21CE7506">
                  <wp:extent cx="205740" cy="144780"/>
                  <wp:effectExtent l="0" t="0" r="0" b="0"/>
                  <wp:docPr id="55"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333333"/>
              <w:left w:val="nil"/>
              <w:bottom w:val="nil"/>
              <w:right w:val="single" w:sz="4" w:space="0" w:color="333333"/>
            </w:tcBorders>
          </w:tcPr>
          <w:p w14:paraId="2D63E20E" w14:textId="4D597A5B" w:rsidR="007E2830" w:rsidRPr="0055602B" w:rsidRDefault="00F85537" w:rsidP="00B81E68">
            <w:pPr>
              <w:pStyle w:val="BodyText"/>
              <w:jc w:val="center"/>
            </w:pPr>
            <w:r w:rsidRPr="0055602B">
              <w:rPr>
                <w:noProof/>
              </w:rPr>
              <w:drawing>
                <wp:inline distT="0" distB="0" distL="0" distR="0" wp14:anchorId="3B8B6169" wp14:editId="161F6459">
                  <wp:extent cx="205740" cy="144780"/>
                  <wp:effectExtent l="0" t="0" r="0" b="0"/>
                  <wp:docPr id="5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F25B74A" w14:textId="77777777">
        <w:tblPrEx>
          <w:tblCellMar>
            <w:top w:w="0" w:type="dxa"/>
            <w:bottom w:w="0" w:type="dxa"/>
          </w:tblCellMar>
        </w:tblPrEx>
        <w:trPr>
          <w:trHeight w:val="142"/>
        </w:trPr>
        <w:tc>
          <w:tcPr>
            <w:tcW w:w="6466" w:type="dxa"/>
            <w:tcBorders>
              <w:top w:val="single" w:sz="4" w:space="0" w:color="auto"/>
              <w:left w:val="single" w:sz="4" w:space="0" w:color="auto"/>
              <w:bottom w:val="single" w:sz="4" w:space="0" w:color="auto"/>
              <w:right w:val="single" w:sz="4" w:space="0" w:color="333333"/>
            </w:tcBorders>
          </w:tcPr>
          <w:p w14:paraId="227E0390" w14:textId="77777777" w:rsidR="007E2830" w:rsidRDefault="007E2830" w:rsidP="00B81E68">
            <w:pPr>
              <w:pStyle w:val="BodyText"/>
              <w:rPr>
                <w:sz w:val="20"/>
                <w:szCs w:val="20"/>
              </w:rPr>
            </w:pPr>
            <w:proofErr w:type="gramStart"/>
            <w:r>
              <w:rPr>
                <w:sz w:val="20"/>
                <w:szCs w:val="20"/>
              </w:rPr>
              <w:t>B  Are</w:t>
            </w:r>
            <w:proofErr w:type="gramEnd"/>
            <w:r>
              <w:rPr>
                <w:sz w:val="20"/>
                <w:szCs w:val="20"/>
              </w:rPr>
              <w:t xml:space="preserve"> you able to spell correctly?</w:t>
            </w:r>
          </w:p>
        </w:tc>
        <w:tc>
          <w:tcPr>
            <w:tcW w:w="748" w:type="dxa"/>
            <w:tcBorders>
              <w:top w:val="nil"/>
              <w:left w:val="single" w:sz="4" w:space="0" w:color="333333"/>
              <w:bottom w:val="nil"/>
              <w:right w:val="nil"/>
            </w:tcBorders>
          </w:tcPr>
          <w:p w14:paraId="575B6C20" w14:textId="19D7E374" w:rsidR="007E2830" w:rsidRPr="0055602B" w:rsidRDefault="00F85537" w:rsidP="00B81E68">
            <w:pPr>
              <w:pStyle w:val="BodyText"/>
              <w:jc w:val="center"/>
            </w:pPr>
            <w:r w:rsidRPr="0055602B">
              <w:rPr>
                <w:noProof/>
              </w:rPr>
              <w:drawing>
                <wp:inline distT="0" distB="0" distL="0" distR="0" wp14:anchorId="6D24CDBC" wp14:editId="211ABD2B">
                  <wp:extent cx="205740" cy="144780"/>
                  <wp:effectExtent l="0" t="0" r="0" b="0"/>
                  <wp:docPr id="5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94FE608" w14:textId="4EF028F6" w:rsidR="007E2830" w:rsidRPr="0055602B" w:rsidRDefault="00F85537" w:rsidP="00B81E68">
            <w:pPr>
              <w:pStyle w:val="BodyText"/>
              <w:jc w:val="center"/>
            </w:pPr>
            <w:r w:rsidRPr="0055602B">
              <w:rPr>
                <w:noProof/>
              </w:rPr>
              <w:drawing>
                <wp:inline distT="0" distB="0" distL="0" distR="0" wp14:anchorId="37F5A846" wp14:editId="27ED1FF8">
                  <wp:extent cx="205740" cy="144780"/>
                  <wp:effectExtent l="0" t="0" r="0" b="0"/>
                  <wp:docPr id="5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3938BC04" w14:textId="6758FE9C" w:rsidR="007E2830" w:rsidRPr="0055602B" w:rsidRDefault="00F85537" w:rsidP="00B81E68">
            <w:pPr>
              <w:pStyle w:val="BodyText"/>
              <w:jc w:val="center"/>
            </w:pPr>
            <w:r w:rsidRPr="0055602B">
              <w:rPr>
                <w:noProof/>
              </w:rPr>
              <w:drawing>
                <wp:inline distT="0" distB="0" distL="0" distR="0" wp14:anchorId="66454C63" wp14:editId="69406B15">
                  <wp:extent cx="205740" cy="144780"/>
                  <wp:effectExtent l="0" t="0" r="0" b="0"/>
                  <wp:docPr id="5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5091A9A3" w14:textId="1D896B20" w:rsidR="007E2830" w:rsidRPr="0055602B" w:rsidRDefault="00F85537" w:rsidP="00B81E68">
            <w:pPr>
              <w:pStyle w:val="BodyText"/>
              <w:jc w:val="center"/>
            </w:pPr>
            <w:r w:rsidRPr="0055602B">
              <w:rPr>
                <w:noProof/>
              </w:rPr>
              <w:drawing>
                <wp:inline distT="0" distB="0" distL="0" distR="0" wp14:anchorId="0B904C55" wp14:editId="04CF3DFB">
                  <wp:extent cx="205740" cy="144780"/>
                  <wp:effectExtent l="0" t="0" r="0" b="0"/>
                  <wp:docPr id="6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5BBACCC8" w14:textId="77777777">
        <w:tblPrEx>
          <w:tblCellMar>
            <w:top w:w="0" w:type="dxa"/>
            <w:bottom w:w="0" w:type="dxa"/>
          </w:tblCellMar>
        </w:tblPrEx>
        <w:trPr>
          <w:trHeight w:val="201"/>
        </w:trPr>
        <w:tc>
          <w:tcPr>
            <w:tcW w:w="6466" w:type="dxa"/>
            <w:tcBorders>
              <w:top w:val="single" w:sz="4" w:space="0" w:color="auto"/>
              <w:left w:val="single" w:sz="4" w:space="0" w:color="auto"/>
              <w:bottom w:val="single" w:sz="4" w:space="0" w:color="auto"/>
              <w:right w:val="single" w:sz="4" w:space="0" w:color="333333"/>
            </w:tcBorders>
          </w:tcPr>
          <w:p w14:paraId="64F5935B" w14:textId="77777777" w:rsidR="007E2830" w:rsidRDefault="007E2830" w:rsidP="00B81E68">
            <w:pPr>
              <w:pStyle w:val="BodyText"/>
              <w:rPr>
                <w:sz w:val="20"/>
                <w:szCs w:val="20"/>
              </w:rPr>
            </w:pPr>
            <w:proofErr w:type="gramStart"/>
            <w:r>
              <w:rPr>
                <w:sz w:val="20"/>
                <w:szCs w:val="20"/>
              </w:rPr>
              <w:t>C  Can</w:t>
            </w:r>
            <w:proofErr w:type="gramEnd"/>
            <w:r>
              <w:rPr>
                <w:sz w:val="20"/>
                <w:szCs w:val="20"/>
              </w:rPr>
              <w:t xml:space="preserve"> you use correct punctuation and grammar?</w:t>
            </w:r>
          </w:p>
        </w:tc>
        <w:tc>
          <w:tcPr>
            <w:tcW w:w="748" w:type="dxa"/>
            <w:tcBorders>
              <w:top w:val="nil"/>
              <w:left w:val="single" w:sz="4" w:space="0" w:color="333333"/>
              <w:bottom w:val="nil"/>
              <w:right w:val="nil"/>
            </w:tcBorders>
          </w:tcPr>
          <w:p w14:paraId="3C230577" w14:textId="658DB4A9" w:rsidR="007E2830" w:rsidRPr="0055602B" w:rsidRDefault="00F85537" w:rsidP="00B81E68">
            <w:pPr>
              <w:pStyle w:val="BodyText"/>
              <w:jc w:val="center"/>
            </w:pPr>
            <w:r w:rsidRPr="0055602B">
              <w:rPr>
                <w:noProof/>
              </w:rPr>
              <w:drawing>
                <wp:inline distT="0" distB="0" distL="0" distR="0" wp14:anchorId="39CD0E9A" wp14:editId="5D5D763C">
                  <wp:extent cx="205740" cy="144780"/>
                  <wp:effectExtent l="0" t="0" r="0" b="0"/>
                  <wp:docPr id="6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695864A" w14:textId="41AC0EEB" w:rsidR="007E2830" w:rsidRPr="0055602B" w:rsidRDefault="00F85537" w:rsidP="00B81E68">
            <w:pPr>
              <w:pStyle w:val="BodyText"/>
              <w:jc w:val="center"/>
            </w:pPr>
            <w:r w:rsidRPr="0055602B">
              <w:rPr>
                <w:noProof/>
              </w:rPr>
              <w:drawing>
                <wp:inline distT="0" distB="0" distL="0" distR="0" wp14:anchorId="0AB60CDB" wp14:editId="28DD0240">
                  <wp:extent cx="205740" cy="144780"/>
                  <wp:effectExtent l="0" t="0" r="0" b="0"/>
                  <wp:docPr id="6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514D997A" w14:textId="16C03E34" w:rsidR="007E2830" w:rsidRPr="0055602B" w:rsidRDefault="00F85537" w:rsidP="00B81E68">
            <w:pPr>
              <w:pStyle w:val="BodyText"/>
              <w:jc w:val="center"/>
            </w:pPr>
            <w:r w:rsidRPr="0055602B">
              <w:rPr>
                <w:noProof/>
              </w:rPr>
              <w:drawing>
                <wp:inline distT="0" distB="0" distL="0" distR="0" wp14:anchorId="0517D80C" wp14:editId="4EB1D188">
                  <wp:extent cx="205740" cy="144780"/>
                  <wp:effectExtent l="0" t="0" r="0" b="0"/>
                  <wp:docPr id="6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2905B9EF" w14:textId="6BBC8891" w:rsidR="007E2830" w:rsidRPr="0055602B" w:rsidRDefault="00F85537" w:rsidP="00B81E68">
            <w:pPr>
              <w:pStyle w:val="BodyText"/>
              <w:jc w:val="center"/>
            </w:pPr>
            <w:r w:rsidRPr="0055602B">
              <w:rPr>
                <w:noProof/>
              </w:rPr>
              <w:drawing>
                <wp:inline distT="0" distB="0" distL="0" distR="0" wp14:anchorId="7EC7F775" wp14:editId="3A084E9C">
                  <wp:extent cx="205740" cy="144780"/>
                  <wp:effectExtent l="0" t="0" r="0" b="0"/>
                  <wp:docPr id="6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9B1D8EC" w14:textId="77777777">
        <w:tblPrEx>
          <w:tblCellMar>
            <w:top w:w="0" w:type="dxa"/>
            <w:bottom w:w="0" w:type="dxa"/>
          </w:tblCellMar>
        </w:tblPrEx>
        <w:trPr>
          <w:trHeight w:val="133"/>
        </w:trPr>
        <w:tc>
          <w:tcPr>
            <w:tcW w:w="6466" w:type="dxa"/>
            <w:tcBorders>
              <w:top w:val="single" w:sz="4" w:space="0" w:color="auto"/>
              <w:left w:val="single" w:sz="4" w:space="0" w:color="auto"/>
              <w:bottom w:val="single" w:sz="4" w:space="0" w:color="auto"/>
              <w:right w:val="single" w:sz="4" w:space="0" w:color="333333"/>
            </w:tcBorders>
          </w:tcPr>
          <w:p w14:paraId="284EEF06" w14:textId="77777777" w:rsidR="007E2830" w:rsidRDefault="007E2830" w:rsidP="00B81E68">
            <w:pPr>
              <w:pStyle w:val="BodyText"/>
              <w:rPr>
                <w:sz w:val="20"/>
                <w:szCs w:val="20"/>
              </w:rPr>
            </w:pPr>
            <w:proofErr w:type="gramStart"/>
            <w:r>
              <w:rPr>
                <w:sz w:val="20"/>
                <w:szCs w:val="20"/>
              </w:rPr>
              <w:t>D  Are</w:t>
            </w:r>
            <w:proofErr w:type="gramEnd"/>
            <w:r>
              <w:rPr>
                <w:sz w:val="20"/>
                <w:szCs w:val="20"/>
              </w:rPr>
              <w:t xml:space="preserve"> you confident about taking notes in lectures?  </w:t>
            </w:r>
          </w:p>
        </w:tc>
        <w:tc>
          <w:tcPr>
            <w:tcW w:w="748" w:type="dxa"/>
            <w:tcBorders>
              <w:top w:val="nil"/>
              <w:left w:val="single" w:sz="4" w:space="0" w:color="333333"/>
              <w:bottom w:val="nil"/>
              <w:right w:val="nil"/>
            </w:tcBorders>
          </w:tcPr>
          <w:p w14:paraId="77346EE6" w14:textId="2B6C2A2A" w:rsidR="007E2830" w:rsidRPr="0055602B" w:rsidRDefault="00F85537" w:rsidP="00B81E68">
            <w:pPr>
              <w:pStyle w:val="BodyText"/>
              <w:jc w:val="center"/>
            </w:pPr>
            <w:r w:rsidRPr="0055602B">
              <w:rPr>
                <w:noProof/>
              </w:rPr>
              <w:drawing>
                <wp:inline distT="0" distB="0" distL="0" distR="0" wp14:anchorId="586D3F0F" wp14:editId="18C3D26C">
                  <wp:extent cx="205740" cy="144780"/>
                  <wp:effectExtent l="0" t="0" r="0" b="0"/>
                  <wp:docPr id="65"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318F76D3" w14:textId="18F9E8AA" w:rsidR="007E2830" w:rsidRPr="0055602B" w:rsidRDefault="00F85537" w:rsidP="00B81E68">
            <w:pPr>
              <w:pStyle w:val="BodyText"/>
              <w:jc w:val="center"/>
            </w:pPr>
            <w:r w:rsidRPr="0055602B">
              <w:rPr>
                <w:noProof/>
              </w:rPr>
              <w:drawing>
                <wp:inline distT="0" distB="0" distL="0" distR="0" wp14:anchorId="72191084" wp14:editId="2B05CF99">
                  <wp:extent cx="205740" cy="144780"/>
                  <wp:effectExtent l="0" t="0" r="0" b="0"/>
                  <wp:docPr id="6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7CE4D7F" w14:textId="71302AD7" w:rsidR="007E2830" w:rsidRPr="0055602B" w:rsidRDefault="00F85537" w:rsidP="00B81E68">
            <w:pPr>
              <w:pStyle w:val="BodyText"/>
              <w:jc w:val="center"/>
            </w:pPr>
            <w:r w:rsidRPr="0055602B">
              <w:rPr>
                <w:noProof/>
              </w:rPr>
              <w:drawing>
                <wp:inline distT="0" distB="0" distL="0" distR="0" wp14:anchorId="469B91A3" wp14:editId="1A60086E">
                  <wp:extent cx="205740" cy="144780"/>
                  <wp:effectExtent l="0" t="0" r="0" b="0"/>
                  <wp:docPr id="67"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708000F6" w14:textId="6E95A7BA" w:rsidR="007E2830" w:rsidRPr="0055602B" w:rsidRDefault="00F85537" w:rsidP="00B81E68">
            <w:pPr>
              <w:pStyle w:val="BodyText"/>
              <w:jc w:val="center"/>
            </w:pPr>
            <w:r w:rsidRPr="0055602B">
              <w:rPr>
                <w:noProof/>
              </w:rPr>
              <w:drawing>
                <wp:inline distT="0" distB="0" distL="0" distR="0" wp14:anchorId="592EF374" wp14:editId="7F68B285">
                  <wp:extent cx="205740" cy="144780"/>
                  <wp:effectExtent l="0" t="0" r="0" b="0"/>
                  <wp:docPr id="6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712DC35" w14:textId="77777777">
        <w:tblPrEx>
          <w:tblCellMar>
            <w:top w:w="0" w:type="dxa"/>
            <w:bottom w:w="0" w:type="dxa"/>
          </w:tblCellMar>
        </w:tblPrEx>
        <w:trPr>
          <w:trHeight w:val="206"/>
        </w:trPr>
        <w:tc>
          <w:tcPr>
            <w:tcW w:w="6466" w:type="dxa"/>
            <w:tcBorders>
              <w:top w:val="single" w:sz="4" w:space="0" w:color="auto"/>
              <w:left w:val="single" w:sz="4" w:space="0" w:color="auto"/>
              <w:bottom w:val="single" w:sz="4" w:space="0" w:color="auto"/>
              <w:right w:val="single" w:sz="4" w:space="0" w:color="333333"/>
            </w:tcBorders>
          </w:tcPr>
          <w:p w14:paraId="36DBC3CE" w14:textId="77777777" w:rsidR="007E2830" w:rsidRDefault="007E2830" w:rsidP="00B81E68">
            <w:pPr>
              <w:pStyle w:val="BodyText"/>
              <w:rPr>
                <w:sz w:val="20"/>
                <w:szCs w:val="20"/>
              </w:rPr>
            </w:pPr>
            <w:proofErr w:type="gramStart"/>
            <w:r>
              <w:rPr>
                <w:sz w:val="20"/>
                <w:szCs w:val="20"/>
              </w:rPr>
              <w:t xml:space="preserve">E  </w:t>
            </w:r>
            <w:r w:rsidRPr="00AB5B91">
              <w:rPr>
                <w:sz w:val="20"/>
                <w:szCs w:val="20"/>
              </w:rPr>
              <w:t>Can</w:t>
            </w:r>
            <w:proofErr w:type="gramEnd"/>
            <w:r w:rsidRPr="00AB5B91">
              <w:rPr>
                <w:sz w:val="20"/>
                <w:szCs w:val="20"/>
              </w:rPr>
              <w:t xml:space="preserve"> you write in your own words without copying large sections?</w:t>
            </w:r>
          </w:p>
        </w:tc>
        <w:tc>
          <w:tcPr>
            <w:tcW w:w="748" w:type="dxa"/>
            <w:tcBorders>
              <w:top w:val="nil"/>
              <w:left w:val="single" w:sz="4" w:space="0" w:color="333333"/>
              <w:bottom w:val="nil"/>
              <w:right w:val="nil"/>
            </w:tcBorders>
          </w:tcPr>
          <w:p w14:paraId="27F3893C" w14:textId="17BA61EB" w:rsidR="007E2830" w:rsidRPr="0055602B" w:rsidRDefault="00F85537" w:rsidP="00B81E68">
            <w:pPr>
              <w:pStyle w:val="BodyText"/>
              <w:jc w:val="center"/>
            </w:pPr>
            <w:r w:rsidRPr="0055602B">
              <w:rPr>
                <w:noProof/>
              </w:rPr>
              <w:drawing>
                <wp:inline distT="0" distB="0" distL="0" distR="0" wp14:anchorId="793E8FCA" wp14:editId="3962A0AA">
                  <wp:extent cx="205740" cy="144780"/>
                  <wp:effectExtent l="0" t="0" r="0" b="0"/>
                  <wp:docPr id="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4E47CA4" w14:textId="0A94753B" w:rsidR="007E2830" w:rsidRPr="0055602B" w:rsidRDefault="00F85537" w:rsidP="00B81E68">
            <w:pPr>
              <w:pStyle w:val="BodyText"/>
              <w:jc w:val="center"/>
            </w:pPr>
            <w:r w:rsidRPr="0055602B">
              <w:rPr>
                <w:noProof/>
              </w:rPr>
              <w:drawing>
                <wp:inline distT="0" distB="0" distL="0" distR="0" wp14:anchorId="701F32BD" wp14:editId="650BA3B6">
                  <wp:extent cx="205740" cy="144780"/>
                  <wp:effectExtent l="0" t="0" r="0" b="0"/>
                  <wp:docPr id="70"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C8E821D" w14:textId="4EB0897A" w:rsidR="007E2830" w:rsidRPr="0055602B" w:rsidRDefault="00F85537" w:rsidP="00B81E68">
            <w:pPr>
              <w:pStyle w:val="BodyText"/>
              <w:jc w:val="center"/>
            </w:pPr>
            <w:r w:rsidRPr="0055602B">
              <w:rPr>
                <w:noProof/>
              </w:rPr>
              <w:drawing>
                <wp:inline distT="0" distB="0" distL="0" distR="0" wp14:anchorId="77EA6E53" wp14:editId="3D8FBF74">
                  <wp:extent cx="205740" cy="144780"/>
                  <wp:effectExtent l="0" t="0" r="0" b="0"/>
                  <wp:docPr id="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5222408A" w14:textId="78C91AE5" w:rsidR="007E2830" w:rsidRPr="0055602B" w:rsidRDefault="00F85537" w:rsidP="00B81E68">
            <w:pPr>
              <w:pStyle w:val="BodyText"/>
              <w:jc w:val="center"/>
            </w:pPr>
            <w:r w:rsidRPr="0055602B">
              <w:rPr>
                <w:noProof/>
              </w:rPr>
              <w:drawing>
                <wp:inline distT="0" distB="0" distL="0" distR="0" wp14:anchorId="7797551E" wp14:editId="0C1ABCC9">
                  <wp:extent cx="205740" cy="144780"/>
                  <wp:effectExtent l="0" t="0" r="0" b="0"/>
                  <wp:docPr id="7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2AED978" w14:textId="77777777">
        <w:tblPrEx>
          <w:tblCellMar>
            <w:top w:w="0" w:type="dxa"/>
            <w:bottom w:w="0" w:type="dxa"/>
          </w:tblCellMar>
        </w:tblPrEx>
        <w:trPr>
          <w:trHeight w:val="265"/>
        </w:trPr>
        <w:tc>
          <w:tcPr>
            <w:tcW w:w="6466" w:type="dxa"/>
            <w:tcBorders>
              <w:top w:val="single" w:sz="4" w:space="0" w:color="auto"/>
              <w:left w:val="single" w:sz="4" w:space="0" w:color="auto"/>
              <w:bottom w:val="single" w:sz="4" w:space="0" w:color="auto"/>
              <w:right w:val="single" w:sz="4" w:space="0" w:color="333333"/>
            </w:tcBorders>
          </w:tcPr>
          <w:p w14:paraId="79968A35" w14:textId="77777777" w:rsidR="007E2830" w:rsidRDefault="007E2830" w:rsidP="00B81E68">
            <w:pPr>
              <w:pStyle w:val="BodyText"/>
              <w:rPr>
                <w:sz w:val="20"/>
                <w:szCs w:val="20"/>
              </w:rPr>
            </w:pPr>
            <w:proofErr w:type="gramStart"/>
            <w:r>
              <w:rPr>
                <w:sz w:val="20"/>
                <w:szCs w:val="20"/>
              </w:rPr>
              <w:t>F  Are</w:t>
            </w:r>
            <w:proofErr w:type="gramEnd"/>
            <w:r>
              <w:rPr>
                <w:sz w:val="20"/>
                <w:szCs w:val="20"/>
              </w:rPr>
              <w:t xml:space="preserve"> you able to write coherently under pressure?</w:t>
            </w:r>
          </w:p>
        </w:tc>
        <w:tc>
          <w:tcPr>
            <w:tcW w:w="748" w:type="dxa"/>
            <w:tcBorders>
              <w:top w:val="nil"/>
              <w:left w:val="single" w:sz="4" w:space="0" w:color="333333"/>
              <w:bottom w:val="single" w:sz="4" w:space="0" w:color="333333"/>
              <w:right w:val="nil"/>
            </w:tcBorders>
          </w:tcPr>
          <w:p w14:paraId="1F4112DC" w14:textId="3BB89D10" w:rsidR="007E2830" w:rsidRPr="0055602B" w:rsidRDefault="00F85537" w:rsidP="00B81E68">
            <w:pPr>
              <w:pStyle w:val="BodyText"/>
              <w:jc w:val="center"/>
            </w:pPr>
            <w:r w:rsidRPr="0055602B">
              <w:rPr>
                <w:noProof/>
              </w:rPr>
              <w:drawing>
                <wp:inline distT="0" distB="0" distL="0" distR="0" wp14:anchorId="03A9608E" wp14:editId="276729BA">
                  <wp:extent cx="205740" cy="144780"/>
                  <wp:effectExtent l="0" t="0" r="0" b="0"/>
                  <wp:docPr id="7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1E7D424A" w14:textId="476415C7" w:rsidR="007E2830" w:rsidRPr="0055602B" w:rsidRDefault="00F85537" w:rsidP="00B81E68">
            <w:pPr>
              <w:pStyle w:val="BodyText"/>
              <w:jc w:val="center"/>
            </w:pPr>
            <w:r w:rsidRPr="0055602B">
              <w:rPr>
                <w:noProof/>
              </w:rPr>
              <w:drawing>
                <wp:inline distT="0" distB="0" distL="0" distR="0" wp14:anchorId="13E9D66B" wp14:editId="6FF5E521">
                  <wp:extent cx="205740" cy="144780"/>
                  <wp:effectExtent l="0" t="0" r="0" b="0"/>
                  <wp:docPr id="7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4664C57B" w14:textId="1DE8D351" w:rsidR="007E2830" w:rsidRPr="0055602B" w:rsidRDefault="00F85537" w:rsidP="00B81E68">
            <w:pPr>
              <w:pStyle w:val="BodyText"/>
              <w:jc w:val="center"/>
            </w:pPr>
            <w:r w:rsidRPr="0055602B">
              <w:rPr>
                <w:noProof/>
              </w:rPr>
              <w:drawing>
                <wp:inline distT="0" distB="0" distL="0" distR="0" wp14:anchorId="0CD38E82" wp14:editId="5AD0F8E2">
                  <wp:extent cx="205740" cy="144780"/>
                  <wp:effectExtent l="0" t="0" r="0" b="0"/>
                  <wp:docPr id="7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333333"/>
              <w:right w:val="single" w:sz="4" w:space="0" w:color="333333"/>
            </w:tcBorders>
          </w:tcPr>
          <w:p w14:paraId="22F8ED28" w14:textId="4CB6EF78" w:rsidR="007E2830" w:rsidRPr="0055602B" w:rsidRDefault="00F85537" w:rsidP="00B81E68">
            <w:pPr>
              <w:pStyle w:val="BodyText"/>
              <w:jc w:val="center"/>
            </w:pPr>
            <w:r w:rsidRPr="0055602B">
              <w:rPr>
                <w:noProof/>
              </w:rPr>
              <w:drawing>
                <wp:inline distT="0" distB="0" distL="0" distR="0" wp14:anchorId="2B0EB738" wp14:editId="64EF55AE">
                  <wp:extent cx="205740" cy="144780"/>
                  <wp:effectExtent l="0" t="0" r="0" b="0"/>
                  <wp:docPr id="7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48D9A470" w14:textId="77777777" w:rsidR="007E2830" w:rsidRPr="004C2896" w:rsidRDefault="007E2830" w:rsidP="007E2830">
      <w:pPr>
        <w:pStyle w:val="BodyText"/>
        <w:rPr>
          <w:sz w:val="16"/>
          <w:szCs w:val="16"/>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28"/>
        <w:gridCol w:w="720"/>
        <w:gridCol w:w="720"/>
      </w:tblGrid>
      <w:tr w:rsidR="007E2830" w:rsidRPr="001A1668" w14:paraId="7538378B" w14:textId="77777777">
        <w:tblPrEx>
          <w:tblCellMar>
            <w:top w:w="0" w:type="dxa"/>
            <w:bottom w:w="0" w:type="dxa"/>
          </w:tblCellMar>
        </w:tblPrEx>
        <w:trPr>
          <w:cantSplit/>
        </w:trPr>
        <w:tc>
          <w:tcPr>
            <w:tcW w:w="8028" w:type="dxa"/>
            <w:tcBorders>
              <w:top w:val="single" w:sz="4" w:space="0" w:color="auto"/>
              <w:left w:val="single" w:sz="4" w:space="0" w:color="auto"/>
              <w:bottom w:val="single" w:sz="4" w:space="0" w:color="auto"/>
              <w:right w:val="single" w:sz="4" w:space="0" w:color="auto"/>
            </w:tcBorders>
          </w:tcPr>
          <w:p w14:paraId="60864057" w14:textId="77777777" w:rsidR="007E2830" w:rsidRPr="001A1668" w:rsidRDefault="007E2830" w:rsidP="00B81E68">
            <w:pPr>
              <w:pStyle w:val="BodyText"/>
              <w:rPr>
                <w:b/>
                <w:bCs/>
                <w:sz w:val="28"/>
                <w:szCs w:val="28"/>
              </w:rPr>
            </w:pPr>
            <w:r w:rsidRPr="001A1668">
              <w:rPr>
                <w:b/>
                <w:bCs/>
                <w:sz w:val="28"/>
                <w:szCs w:val="28"/>
              </w:rPr>
              <w:t xml:space="preserve">Section 4:  Language </w:t>
            </w:r>
          </w:p>
        </w:tc>
        <w:tc>
          <w:tcPr>
            <w:tcW w:w="1440" w:type="dxa"/>
            <w:gridSpan w:val="2"/>
            <w:tcBorders>
              <w:top w:val="single" w:sz="4" w:space="0" w:color="auto"/>
              <w:left w:val="single" w:sz="4" w:space="0" w:color="auto"/>
              <w:bottom w:val="single" w:sz="4" w:space="0" w:color="333333"/>
              <w:right w:val="single" w:sz="4" w:space="0" w:color="auto"/>
            </w:tcBorders>
          </w:tcPr>
          <w:p w14:paraId="195F39C7" w14:textId="77777777" w:rsidR="007E2830" w:rsidRPr="001A1668" w:rsidRDefault="007E2830" w:rsidP="00B81E68">
            <w:pPr>
              <w:pStyle w:val="BodyText"/>
              <w:rPr>
                <w:b/>
                <w:bCs/>
                <w:sz w:val="28"/>
                <w:szCs w:val="28"/>
              </w:rPr>
            </w:pPr>
            <w:r w:rsidRPr="001A1668">
              <w:t>Yes       No</w:t>
            </w:r>
          </w:p>
        </w:tc>
      </w:tr>
      <w:tr w:rsidR="007E2830" w:rsidRPr="001A1668" w14:paraId="7743C98D" w14:textId="77777777">
        <w:tblPrEx>
          <w:tblCellMar>
            <w:top w:w="0" w:type="dxa"/>
            <w:bottom w:w="0" w:type="dxa"/>
          </w:tblCellMar>
        </w:tblPrEx>
        <w:tc>
          <w:tcPr>
            <w:tcW w:w="8028" w:type="dxa"/>
            <w:tcBorders>
              <w:top w:val="single" w:sz="4" w:space="0" w:color="auto"/>
              <w:left w:val="single" w:sz="4" w:space="0" w:color="auto"/>
              <w:bottom w:val="single" w:sz="4" w:space="0" w:color="auto"/>
              <w:right w:val="single" w:sz="4" w:space="0" w:color="333333"/>
            </w:tcBorders>
          </w:tcPr>
          <w:p w14:paraId="08B7CECE" w14:textId="77777777" w:rsidR="007E2830" w:rsidRPr="001A1668" w:rsidRDefault="007E2830" w:rsidP="00B81E68">
            <w:pPr>
              <w:pStyle w:val="BodyText"/>
            </w:pPr>
            <w:r>
              <w:rPr>
                <w:sz w:val="20"/>
                <w:szCs w:val="20"/>
              </w:rPr>
              <w:t>Is English your first l</w:t>
            </w:r>
            <w:r w:rsidRPr="001A1668">
              <w:rPr>
                <w:sz w:val="20"/>
                <w:szCs w:val="20"/>
              </w:rPr>
              <w:t>anguage?</w:t>
            </w:r>
            <w:r w:rsidRPr="001A1668">
              <w:t xml:space="preserve"> </w:t>
            </w:r>
          </w:p>
        </w:tc>
        <w:tc>
          <w:tcPr>
            <w:tcW w:w="720" w:type="dxa"/>
            <w:tcBorders>
              <w:top w:val="single" w:sz="4" w:space="0" w:color="333333"/>
              <w:left w:val="single" w:sz="4" w:space="0" w:color="333333"/>
              <w:bottom w:val="nil"/>
              <w:right w:val="nil"/>
            </w:tcBorders>
          </w:tcPr>
          <w:p w14:paraId="0E855954" w14:textId="172ECA25" w:rsidR="007E2830" w:rsidRPr="0055602B" w:rsidRDefault="00F85537" w:rsidP="00B81E68">
            <w:pPr>
              <w:pStyle w:val="BodyText"/>
              <w:jc w:val="center"/>
            </w:pPr>
            <w:r w:rsidRPr="0055602B">
              <w:rPr>
                <w:noProof/>
              </w:rPr>
              <w:drawing>
                <wp:inline distT="0" distB="0" distL="0" distR="0" wp14:anchorId="6E979657" wp14:editId="2452CA7C">
                  <wp:extent cx="205740" cy="144780"/>
                  <wp:effectExtent l="0" t="0" r="0" b="0"/>
                  <wp:docPr id="7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20" w:type="dxa"/>
            <w:tcBorders>
              <w:top w:val="single" w:sz="4" w:space="0" w:color="333333"/>
              <w:left w:val="nil"/>
              <w:bottom w:val="nil"/>
              <w:right w:val="single" w:sz="4" w:space="0" w:color="333333"/>
            </w:tcBorders>
          </w:tcPr>
          <w:p w14:paraId="2CC0B09A" w14:textId="48EB6809" w:rsidR="007E2830" w:rsidRPr="0055602B" w:rsidRDefault="00F85537" w:rsidP="00B81E68">
            <w:pPr>
              <w:pStyle w:val="BodyText"/>
              <w:jc w:val="center"/>
            </w:pPr>
            <w:r w:rsidRPr="0055602B">
              <w:rPr>
                <w:noProof/>
              </w:rPr>
              <w:drawing>
                <wp:inline distT="0" distB="0" distL="0" distR="0" wp14:anchorId="486F6DE2" wp14:editId="55556AB4">
                  <wp:extent cx="205740" cy="144780"/>
                  <wp:effectExtent l="0" t="0" r="0" b="0"/>
                  <wp:docPr id="7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rsidRPr="001A1668" w14:paraId="44F7F90A" w14:textId="77777777">
        <w:tblPrEx>
          <w:tblCellMar>
            <w:top w:w="0" w:type="dxa"/>
            <w:bottom w:w="0" w:type="dxa"/>
          </w:tblCellMar>
        </w:tblPrEx>
        <w:trPr>
          <w:trHeight w:val="280"/>
        </w:trPr>
        <w:tc>
          <w:tcPr>
            <w:tcW w:w="8028" w:type="dxa"/>
            <w:tcBorders>
              <w:top w:val="single" w:sz="4" w:space="0" w:color="auto"/>
              <w:left w:val="single" w:sz="4" w:space="0" w:color="auto"/>
              <w:bottom w:val="single" w:sz="4" w:space="0" w:color="auto"/>
              <w:right w:val="single" w:sz="4" w:space="0" w:color="333333"/>
            </w:tcBorders>
            <w:vAlign w:val="center"/>
          </w:tcPr>
          <w:p w14:paraId="7E981C9B" w14:textId="77777777" w:rsidR="007E2830" w:rsidRPr="001A1668" w:rsidRDefault="007E2830" w:rsidP="00B81E68">
            <w:pPr>
              <w:pStyle w:val="BodyText"/>
              <w:rPr>
                <w:color w:val="FF0000"/>
                <w:sz w:val="20"/>
                <w:szCs w:val="20"/>
              </w:rPr>
            </w:pPr>
            <w:r w:rsidRPr="00AB5B91">
              <w:rPr>
                <w:sz w:val="20"/>
                <w:szCs w:val="20"/>
              </w:rPr>
              <w:t>Do you think you may need some extra help with everyday English?</w:t>
            </w:r>
          </w:p>
        </w:tc>
        <w:tc>
          <w:tcPr>
            <w:tcW w:w="720" w:type="dxa"/>
            <w:tcBorders>
              <w:top w:val="nil"/>
              <w:left w:val="single" w:sz="4" w:space="0" w:color="333333"/>
              <w:bottom w:val="nil"/>
              <w:right w:val="nil"/>
            </w:tcBorders>
          </w:tcPr>
          <w:p w14:paraId="2C8E6636" w14:textId="7BC88F65" w:rsidR="007E2830" w:rsidRPr="0055602B" w:rsidRDefault="00F85537" w:rsidP="00B81E68">
            <w:pPr>
              <w:pStyle w:val="BodyText"/>
              <w:jc w:val="center"/>
            </w:pPr>
            <w:r w:rsidRPr="0055602B">
              <w:rPr>
                <w:noProof/>
              </w:rPr>
              <w:drawing>
                <wp:inline distT="0" distB="0" distL="0" distR="0" wp14:anchorId="75D74EB1" wp14:editId="56EDCC6E">
                  <wp:extent cx="205740" cy="144780"/>
                  <wp:effectExtent l="0" t="0" r="0" b="0"/>
                  <wp:docPr id="7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20" w:type="dxa"/>
            <w:tcBorders>
              <w:top w:val="nil"/>
              <w:left w:val="nil"/>
              <w:bottom w:val="nil"/>
              <w:right w:val="single" w:sz="4" w:space="0" w:color="333333"/>
            </w:tcBorders>
          </w:tcPr>
          <w:p w14:paraId="6DF401DA" w14:textId="0B7FFDC5" w:rsidR="007E2830" w:rsidRPr="0055602B" w:rsidRDefault="00F85537" w:rsidP="00B81E68">
            <w:pPr>
              <w:pStyle w:val="BodyText"/>
              <w:jc w:val="center"/>
            </w:pPr>
            <w:r w:rsidRPr="0055602B">
              <w:rPr>
                <w:noProof/>
              </w:rPr>
              <w:drawing>
                <wp:inline distT="0" distB="0" distL="0" distR="0" wp14:anchorId="5FF2C31A" wp14:editId="251AAD88">
                  <wp:extent cx="205740" cy="144780"/>
                  <wp:effectExtent l="0" t="0" r="0" b="0"/>
                  <wp:docPr id="8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rsidRPr="001A1668" w14:paraId="41C61D79" w14:textId="77777777">
        <w:tblPrEx>
          <w:tblCellMar>
            <w:top w:w="0" w:type="dxa"/>
            <w:bottom w:w="0" w:type="dxa"/>
          </w:tblCellMar>
        </w:tblPrEx>
        <w:trPr>
          <w:trHeight w:val="254"/>
        </w:trPr>
        <w:tc>
          <w:tcPr>
            <w:tcW w:w="8028" w:type="dxa"/>
            <w:tcBorders>
              <w:top w:val="single" w:sz="4" w:space="0" w:color="auto"/>
              <w:left w:val="single" w:sz="4" w:space="0" w:color="auto"/>
              <w:bottom w:val="single" w:sz="4" w:space="0" w:color="auto"/>
              <w:right w:val="single" w:sz="4" w:space="0" w:color="333333"/>
            </w:tcBorders>
            <w:vAlign w:val="center"/>
          </w:tcPr>
          <w:p w14:paraId="7819BD63" w14:textId="77777777" w:rsidR="007E2830" w:rsidRPr="001A1668" w:rsidRDefault="007E2830" w:rsidP="00B81E68">
            <w:pPr>
              <w:pStyle w:val="BodyText"/>
              <w:rPr>
                <w:color w:val="FF0000"/>
                <w:sz w:val="20"/>
                <w:szCs w:val="20"/>
              </w:rPr>
            </w:pPr>
            <w:r w:rsidRPr="00AB5B91">
              <w:rPr>
                <w:sz w:val="20"/>
                <w:szCs w:val="20"/>
              </w:rPr>
              <w:t>Do you think you may need some extra help with English for study at university?</w:t>
            </w:r>
          </w:p>
        </w:tc>
        <w:tc>
          <w:tcPr>
            <w:tcW w:w="720" w:type="dxa"/>
            <w:tcBorders>
              <w:top w:val="nil"/>
              <w:left w:val="single" w:sz="4" w:space="0" w:color="333333"/>
              <w:bottom w:val="nil"/>
              <w:right w:val="nil"/>
            </w:tcBorders>
          </w:tcPr>
          <w:p w14:paraId="0E83671E" w14:textId="61BE4D08" w:rsidR="007E2830" w:rsidRPr="0055602B" w:rsidRDefault="00F85537" w:rsidP="00B81E68">
            <w:pPr>
              <w:pStyle w:val="BodyText"/>
              <w:jc w:val="center"/>
            </w:pPr>
            <w:r w:rsidRPr="0055602B">
              <w:rPr>
                <w:noProof/>
              </w:rPr>
              <w:drawing>
                <wp:inline distT="0" distB="0" distL="0" distR="0" wp14:anchorId="7F339E60" wp14:editId="7374C534">
                  <wp:extent cx="205740" cy="144780"/>
                  <wp:effectExtent l="0" t="0" r="0" b="0"/>
                  <wp:docPr id="8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20" w:type="dxa"/>
            <w:tcBorders>
              <w:top w:val="nil"/>
              <w:left w:val="nil"/>
              <w:bottom w:val="nil"/>
              <w:right w:val="single" w:sz="4" w:space="0" w:color="333333"/>
            </w:tcBorders>
          </w:tcPr>
          <w:p w14:paraId="6217AFF4" w14:textId="4E459576" w:rsidR="007E2830" w:rsidRPr="0055602B" w:rsidRDefault="00F85537" w:rsidP="00B81E68">
            <w:pPr>
              <w:pStyle w:val="BodyText"/>
              <w:jc w:val="center"/>
            </w:pPr>
            <w:r w:rsidRPr="0055602B">
              <w:rPr>
                <w:noProof/>
              </w:rPr>
              <w:drawing>
                <wp:inline distT="0" distB="0" distL="0" distR="0" wp14:anchorId="7A4FB239" wp14:editId="41BEC2D7">
                  <wp:extent cx="205740" cy="144780"/>
                  <wp:effectExtent l="0" t="0" r="0" b="0"/>
                  <wp:docPr id="8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rsidRPr="001A1668" w14:paraId="7F1BF7AC" w14:textId="77777777">
        <w:tblPrEx>
          <w:tblCellMar>
            <w:top w:w="0" w:type="dxa"/>
            <w:bottom w:w="0" w:type="dxa"/>
          </w:tblCellMar>
        </w:tblPrEx>
        <w:trPr>
          <w:trHeight w:val="160"/>
        </w:trPr>
        <w:tc>
          <w:tcPr>
            <w:tcW w:w="8028" w:type="dxa"/>
            <w:tcBorders>
              <w:top w:val="single" w:sz="4" w:space="0" w:color="auto"/>
              <w:left w:val="single" w:sz="4" w:space="0" w:color="auto"/>
              <w:bottom w:val="single" w:sz="4" w:space="0" w:color="auto"/>
              <w:right w:val="single" w:sz="4" w:space="0" w:color="333333"/>
            </w:tcBorders>
            <w:vAlign w:val="center"/>
          </w:tcPr>
          <w:p w14:paraId="68659222" w14:textId="77777777" w:rsidR="007E2830" w:rsidRPr="001A1668" w:rsidRDefault="007E2830" w:rsidP="00B81E68">
            <w:pPr>
              <w:pStyle w:val="BodyText"/>
              <w:rPr>
                <w:sz w:val="18"/>
                <w:szCs w:val="18"/>
              </w:rPr>
            </w:pPr>
            <w:r w:rsidRPr="001A1668">
              <w:rPr>
                <w:sz w:val="20"/>
                <w:szCs w:val="20"/>
              </w:rPr>
              <w:t>Are you an International Student, not from the European Union?</w:t>
            </w:r>
          </w:p>
        </w:tc>
        <w:tc>
          <w:tcPr>
            <w:tcW w:w="720" w:type="dxa"/>
            <w:tcBorders>
              <w:top w:val="nil"/>
              <w:left w:val="single" w:sz="4" w:space="0" w:color="333333"/>
              <w:bottom w:val="single" w:sz="4" w:space="0" w:color="333333"/>
              <w:right w:val="nil"/>
            </w:tcBorders>
          </w:tcPr>
          <w:p w14:paraId="1BA400C4" w14:textId="5129A45D" w:rsidR="007E2830" w:rsidRPr="0055602B" w:rsidRDefault="00F85537" w:rsidP="00B81E68">
            <w:pPr>
              <w:pStyle w:val="BodyText"/>
              <w:jc w:val="center"/>
            </w:pPr>
            <w:r w:rsidRPr="0055602B">
              <w:rPr>
                <w:noProof/>
              </w:rPr>
              <w:drawing>
                <wp:inline distT="0" distB="0" distL="0" distR="0" wp14:anchorId="5E751D88" wp14:editId="063F9AFE">
                  <wp:extent cx="205740" cy="144780"/>
                  <wp:effectExtent l="0" t="0" r="0" b="0"/>
                  <wp:docPr id="8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20" w:type="dxa"/>
            <w:tcBorders>
              <w:top w:val="nil"/>
              <w:left w:val="nil"/>
              <w:bottom w:val="single" w:sz="4" w:space="0" w:color="333333"/>
              <w:right w:val="single" w:sz="4" w:space="0" w:color="333333"/>
            </w:tcBorders>
          </w:tcPr>
          <w:p w14:paraId="7DBE0D95" w14:textId="38733636" w:rsidR="007E2830" w:rsidRPr="0055602B" w:rsidRDefault="00F85537" w:rsidP="00B81E68">
            <w:pPr>
              <w:pStyle w:val="BodyText"/>
              <w:jc w:val="center"/>
            </w:pPr>
            <w:r w:rsidRPr="0055602B">
              <w:rPr>
                <w:noProof/>
              </w:rPr>
              <w:drawing>
                <wp:inline distT="0" distB="0" distL="0" distR="0" wp14:anchorId="4DFAC8BE" wp14:editId="205D5ADB">
                  <wp:extent cx="205740" cy="144780"/>
                  <wp:effectExtent l="0" t="0" r="0" b="0"/>
                  <wp:docPr id="8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6EF98D13" w14:textId="77777777" w:rsidR="007E2830" w:rsidRPr="00A229D4" w:rsidRDefault="007E2830" w:rsidP="007E2830">
      <w:pPr>
        <w:pStyle w:val="BodyText"/>
        <w:rPr>
          <w:sz w:val="16"/>
          <w:szCs w:val="16"/>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28"/>
        <w:gridCol w:w="720"/>
        <w:gridCol w:w="720"/>
      </w:tblGrid>
      <w:tr w:rsidR="007E2830" w14:paraId="76072CB1" w14:textId="77777777">
        <w:tblPrEx>
          <w:tblCellMar>
            <w:top w:w="0" w:type="dxa"/>
            <w:bottom w:w="0" w:type="dxa"/>
          </w:tblCellMar>
        </w:tblPrEx>
        <w:trPr>
          <w:cantSplit/>
        </w:trPr>
        <w:tc>
          <w:tcPr>
            <w:tcW w:w="8028" w:type="dxa"/>
            <w:tcBorders>
              <w:top w:val="single" w:sz="4" w:space="0" w:color="auto"/>
              <w:left w:val="single" w:sz="4" w:space="0" w:color="auto"/>
              <w:bottom w:val="single" w:sz="4" w:space="0" w:color="auto"/>
              <w:right w:val="single" w:sz="4" w:space="0" w:color="auto"/>
            </w:tcBorders>
          </w:tcPr>
          <w:p w14:paraId="76A5FB06" w14:textId="77777777" w:rsidR="007E2830" w:rsidRDefault="007E2830" w:rsidP="00B81E68">
            <w:pPr>
              <w:pStyle w:val="BodyText"/>
              <w:rPr>
                <w:b/>
                <w:bCs/>
                <w:sz w:val="28"/>
                <w:szCs w:val="28"/>
              </w:rPr>
            </w:pPr>
            <w:r>
              <w:rPr>
                <w:b/>
                <w:bCs/>
                <w:sz w:val="28"/>
                <w:szCs w:val="28"/>
              </w:rPr>
              <w:t>Section 5:  Disability/special need</w:t>
            </w:r>
          </w:p>
        </w:tc>
        <w:tc>
          <w:tcPr>
            <w:tcW w:w="1440" w:type="dxa"/>
            <w:gridSpan w:val="2"/>
            <w:tcBorders>
              <w:top w:val="single" w:sz="4" w:space="0" w:color="auto"/>
              <w:left w:val="single" w:sz="4" w:space="0" w:color="auto"/>
              <w:bottom w:val="single" w:sz="4" w:space="0" w:color="333333"/>
              <w:right w:val="single" w:sz="4" w:space="0" w:color="auto"/>
            </w:tcBorders>
          </w:tcPr>
          <w:p w14:paraId="589C0F63" w14:textId="77777777" w:rsidR="007E2830" w:rsidRDefault="007E2830" w:rsidP="00B81E68">
            <w:pPr>
              <w:pStyle w:val="BodyText"/>
              <w:rPr>
                <w:b/>
                <w:bCs/>
                <w:sz w:val="28"/>
                <w:szCs w:val="28"/>
              </w:rPr>
            </w:pPr>
            <w:r>
              <w:t>Yes      No</w:t>
            </w:r>
          </w:p>
        </w:tc>
      </w:tr>
      <w:tr w:rsidR="007E2830" w14:paraId="33647B5E" w14:textId="77777777">
        <w:tblPrEx>
          <w:tblCellMar>
            <w:top w:w="0" w:type="dxa"/>
            <w:bottom w:w="0" w:type="dxa"/>
          </w:tblCellMar>
        </w:tblPrEx>
        <w:tc>
          <w:tcPr>
            <w:tcW w:w="8028" w:type="dxa"/>
            <w:tcBorders>
              <w:top w:val="single" w:sz="4" w:space="0" w:color="auto"/>
              <w:left w:val="single" w:sz="4" w:space="0" w:color="auto"/>
              <w:bottom w:val="single" w:sz="4" w:space="0" w:color="auto"/>
              <w:right w:val="single" w:sz="4" w:space="0" w:color="333333"/>
            </w:tcBorders>
          </w:tcPr>
          <w:p w14:paraId="0C4A7971" w14:textId="77777777" w:rsidR="007E2830" w:rsidRDefault="007E2830" w:rsidP="00B81E68">
            <w:pPr>
              <w:pStyle w:val="BodyText"/>
            </w:pPr>
            <w:r w:rsidRPr="00CC73E3">
              <w:rPr>
                <w:sz w:val="20"/>
                <w:szCs w:val="20"/>
              </w:rPr>
              <w:t>Do you have any disability or specific learning difficulty?</w:t>
            </w:r>
            <w:r>
              <w:t xml:space="preserve"> </w:t>
            </w:r>
          </w:p>
        </w:tc>
        <w:tc>
          <w:tcPr>
            <w:tcW w:w="720" w:type="dxa"/>
            <w:tcBorders>
              <w:top w:val="single" w:sz="4" w:space="0" w:color="333333"/>
              <w:left w:val="single" w:sz="4" w:space="0" w:color="333333"/>
              <w:bottom w:val="single" w:sz="4" w:space="0" w:color="333333"/>
              <w:right w:val="nil"/>
            </w:tcBorders>
          </w:tcPr>
          <w:p w14:paraId="20219056" w14:textId="64CF5B8D" w:rsidR="007E2830" w:rsidRPr="0055602B" w:rsidRDefault="00F85537" w:rsidP="00B81E68">
            <w:pPr>
              <w:pStyle w:val="BodyText"/>
              <w:jc w:val="center"/>
            </w:pPr>
            <w:r w:rsidRPr="0055602B">
              <w:rPr>
                <w:noProof/>
              </w:rPr>
              <w:drawing>
                <wp:inline distT="0" distB="0" distL="0" distR="0" wp14:anchorId="28F3EECD" wp14:editId="06862F40">
                  <wp:extent cx="205740" cy="144780"/>
                  <wp:effectExtent l="0" t="0" r="0" b="0"/>
                  <wp:docPr id="85"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20" w:type="dxa"/>
            <w:tcBorders>
              <w:top w:val="single" w:sz="4" w:space="0" w:color="333333"/>
              <w:left w:val="nil"/>
              <w:bottom w:val="single" w:sz="4" w:space="0" w:color="333333"/>
              <w:right w:val="single" w:sz="4" w:space="0" w:color="333333"/>
            </w:tcBorders>
          </w:tcPr>
          <w:p w14:paraId="42AAF421" w14:textId="259D28A7" w:rsidR="007E2830" w:rsidRPr="0055602B" w:rsidRDefault="00F85537" w:rsidP="00B81E68">
            <w:pPr>
              <w:pStyle w:val="BodyText"/>
              <w:jc w:val="center"/>
            </w:pPr>
            <w:r w:rsidRPr="0055602B">
              <w:rPr>
                <w:noProof/>
              </w:rPr>
              <w:drawing>
                <wp:inline distT="0" distB="0" distL="0" distR="0" wp14:anchorId="311CF6C8" wp14:editId="4A792C16">
                  <wp:extent cx="205740" cy="144780"/>
                  <wp:effectExtent l="0" t="0" r="0" b="0"/>
                  <wp:docPr id="8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30DD95C6" w14:textId="77777777" w:rsidR="007E2830" w:rsidRPr="001B6C75" w:rsidRDefault="007E2830" w:rsidP="007E2830">
      <w:pPr>
        <w:pStyle w:val="BodyText"/>
        <w:rPr>
          <w:sz w:val="18"/>
          <w:szCs w:val="18"/>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17136BDD" w14:textId="77777777">
        <w:tblPrEx>
          <w:tblCellMar>
            <w:top w:w="0" w:type="dxa"/>
            <w:bottom w:w="0" w:type="dxa"/>
          </w:tblCellMar>
        </w:tblPrEx>
        <w:trPr>
          <w:cantSplit/>
          <w:trHeight w:val="636"/>
        </w:trPr>
        <w:tc>
          <w:tcPr>
            <w:tcW w:w="6466" w:type="dxa"/>
            <w:tcBorders>
              <w:top w:val="single" w:sz="4" w:space="0" w:color="auto"/>
              <w:left w:val="single" w:sz="4" w:space="0" w:color="auto"/>
              <w:bottom w:val="single" w:sz="4" w:space="0" w:color="auto"/>
              <w:right w:val="single" w:sz="4" w:space="0" w:color="auto"/>
            </w:tcBorders>
          </w:tcPr>
          <w:p w14:paraId="3FC7917D" w14:textId="77777777" w:rsidR="007E2830" w:rsidRDefault="007E2830" w:rsidP="00B81E68">
            <w:pPr>
              <w:pStyle w:val="BodyText"/>
              <w:rPr>
                <w:b/>
                <w:bCs/>
                <w:sz w:val="28"/>
                <w:szCs w:val="28"/>
              </w:rPr>
            </w:pPr>
            <w:r>
              <w:rPr>
                <w:b/>
                <w:bCs/>
                <w:sz w:val="28"/>
                <w:szCs w:val="28"/>
              </w:rPr>
              <w:lastRenderedPageBreak/>
              <w:t xml:space="preserve">Section 6: Time management                                    </w:t>
            </w:r>
          </w:p>
        </w:tc>
        <w:tc>
          <w:tcPr>
            <w:tcW w:w="3002" w:type="dxa"/>
            <w:gridSpan w:val="4"/>
            <w:tcBorders>
              <w:top w:val="single" w:sz="4" w:space="0" w:color="auto"/>
              <w:left w:val="single" w:sz="4" w:space="0" w:color="auto"/>
              <w:bottom w:val="single" w:sz="4" w:space="0" w:color="333333"/>
              <w:right w:val="single" w:sz="4" w:space="0" w:color="auto"/>
            </w:tcBorders>
          </w:tcPr>
          <w:p w14:paraId="662549F7" w14:textId="77777777" w:rsidR="007E2830" w:rsidRDefault="007E2830" w:rsidP="00B81E68">
            <w:pPr>
              <w:pStyle w:val="BodyText"/>
              <w:rPr>
                <w:sz w:val="16"/>
                <w:szCs w:val="16"/>
              </w:rPr>
            </w:pPr>
          </w:p>
          <w:p w14:paraId="3F93759A" w14:textId="77777777" w:rsidR="007E2830" w:rsidRDefault="007E2830" w:rsidP="00B81E68">
            <w:pPr>
              <w:pStyle w:val="BodyText"/>
              <w:rPr>
                <w:b/>
                <w:bCs/>
                <w:sz w:val="16"/>
                <w:szCs w:val="16"/>
              </w:rPr>
            </w:pPr>
            <w:r>
              <w:rPr>
                <w:sz w:val="16"/>
                <w:szCs w:val="16"/>
              </w:rPr>
              <w:t xml:space="preserve">always      mostly   sometimes   never      </w:t>
            </w:r>
          </w:p>
        </w:tc>
      </w:tr>
      <w:tr w:rsidR="007E2830" w14:paraId="30FFE3DA"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333333"/>
            </w:tcBorders>
          </w:tcPr>
          <w:p w14:paraId="5F1DCBBC" w14:textId="77777777" w:rsidR="007E2830" w:rsidRDefault="007E2830" w:rsidP="00B81E68">
            <w:pPr>
              <w:pStyle w:val="BodyText"/>
              <w:rPr>
                <w:sz w:val="20"/>
                <w:szCs w:val="20"/>
              </w:rPr>
            </w:pPr>
            <w:proofErr w:type="gramStart"/>
            <w:r>
              <w:rPr>
                <w:sz w:val="20"/>
                <w:szCs w:val="20"/>
              </w:rPr>
              <w:t>A  Do</w:t>
            </w:r>
            <w:proofErr w:type="gramEnd"/>
            <w:r>
              <w:rPr>
                <w:sz w:val="20"/>
                <w:szCs w:val="20"/>
              </w:rPr>
              <w:t xml:space="preserve"> you consider yourself well organised?</w:t>
            </w:r>
          </w:p>
        </w:tc>
        <w:tc>
          <w:tcPr>
            <w:tcW w:w="748" w:type="dxa"/>
            <w:tcBorders>
              <w:top w:val="single" w:sz="4" w:space="0" w:color="333333"/>
              <w:left w:val="single" w:sz="4" w:space="0" w:color="333333"/>
              <w:bottom w:val="nil"/>
              <w:right w:val="nil"/>
            </w:tcBorders>
          </w:tcPr>
          <w:p w14:paraId="151DCBF5" w14:textId="30CF7CB8" w:rsidR="007E2830" w:rsidRPr="0055602B" w:rsidRDefault="00F85537" w:rsidP="00B81E68">
            <w:pPr>
              <w:pStyle w:val="BodyText"/>
              <w:jc w:val="center"/>
            </w:pPr>
            <w:r w:rsidRPr="0055602B">
              <w:rPr>
                <w:noProof/>
              </w:rPr>
              <w:drawing>
                <wp:inline distT="0" distB="0" distL="0" distR="0" wp14:anchorId="3F3414FF" wp14:editId="3F7CC648">
                  <wp:extent cx="205740" cy="144780"/>
                  <wp:effectExtent l="0" t="0" r="0" b="0"/>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3326359E" w14:textId="4AA1E452" w:rsidR="007E2830" w:rsidRPr="0055602B" w:rsidRDefault="00F85537" w:rsidP="00B81E68">
            <w:pPr>
              <w:pStyle w:val="BodyText"/>
              <w:jc w:val="center"/>
            </w:pPr>
            <w:r w:rsidRPr="0055602B">
              <w:rPr>
                <w:noProof/>
              </w:rPr>
              <w:drawing>
                <wp:inline distT="0" distB="0" distL="0" distR="0" wp14:anchorId="4C165945" wp14:editId="70C181EA">
                  <wp:extent cx="205740" cy="144780"/>
                  <wp:effectExtent l="0" t="0" r="0" b="0"/>
                  <wp:docPr id="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5BE3D067" w14:textId="0F126F0A" w:rsidR="007E2830" w:rsidRPr="0055602B" w:rsidRDefault="00F85537" w:rsidP="00B81E68">
            <w:pPr>
              <w:pStyle w:val="BodyText"/>
              <w:jc w:val="center"/>
            </w:pPr>
            <w:r w:rsidRPr="0055602B">
              <w:rPr>
                <w:noProof/>
              </w:rPr>
              <w:drawing>
                <wp:inline distT="0" distB="0" distL="0" distR="0" wp14:anchorId="106B95B8" wp14:editId="022CE323">
                  <wp:extent cx="205740" cy="144780"/>
                  <wp:effectExtent l="0" t="0" r="0" b="0"/>
                  <wp:docPr id="8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333333"/>
              <w:left w:val="nil"/>
              <w:bottom w:val="nil"/>
              <w:right w:val="single" w:sz="4" w:space="0" w:color="333333"/>
            </w:tcBorders>
          </w:tcPr>
          <w:p w14:paraId="4DBEEFBC" w14:textId="65BDBC73" w:rsidR="007E2830" w:rsidRPr="0055602B" w:rsidRDefault="00F85537" w:rsidP="00B81E68">
            <w:pPr>
              <w:pStyle w:val="BodyText"/>
              <w:jc w:val="center"/>
            </w:pPr>
            <w:r w:rsidRPr="0055602B">
              <w:rPr>
                <w:noProof/>
              </w:rPr>
              <w:drawing>
                <wp:inline distT="0" distB="0" distL="0" distR="0" wp14:anchorId="0A5B6BAB" wp14:editId="0B375B7F">
                  <wp:extent cx="205740" cy="144780"/>
                  <wp:effectExtent l="0" t="0" r="0" b="0"/>
                  <wp:docPr id="9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37486CA4" w14:textId="77777777">
        <w:tblPrEx>
          <w:tblCellMar>
            <w:top w:w="0" w:type="dxa"/>
            <w:bottom w:w="0" w:type="dxa"/>
          </w:tblCellMar>
        </w:tblPrEx>
        <w:trPr>
          <w:trHeight w:val="166"/>
        </w:trPr>
        <w:tc>
          <w:tcPr>
            <w:tcW w:w="6466" w:type="dxa"/>
            <w:tcBorders>
              <w:top w:val="single" w:sz="4" w:space="0" w:color="auto"/>
              <w:left w:val="single" w:sz="4" w:space="0" w:color="auto"/>
              <w:bottom w:val="single" w:sz="4" w:space="0" w:color="auto"/>
              <w:right w:val="single" w:sz="4" w:space="0" w:color="333333"/>
            </w:tcBorders>
          </w:tcPr>
          <w:p w14:paraId="63D4F2E4" w14:textId="77777777" w:rsidR="007E2830" w:rsidRDefault="007E2830" w:rsidP="00B81E68">
            <w:pPr>
              <w:pStyle w:val="BodyText"/>
              <w:rPr>
                <w:sz w:val="20"/>
                <w:szCs w:val="20"/>
              </w:rPr>
            </w:pPr>
            <w:proofErr w:type="gramStart"/>
            <w:r>
              <w:rPr>
                <w:sz w:val="20"/>
                <w:szCs w:val="20"/>
              </w:rPr>
              <w:t>B  Do</w:t>
            </w:r>
            <w:proofErr w:type="gramEnd"/>
            <w:r>
              <w:rPr>
                <w:sz w:val="20"/>
                <w:szCs w:val="20"/>
              </w:rPr>
              <w:t xml:space="preserve"> you meet deadlines?</w:t>
            </w:r>
          </w:p>
        </w:tc>
        <w:tc>
          <w:tcPr>
            <w:tcW w:w="748" w:type="dxa"/>
            <w:tcBorders>
              <w:top w:val="nil"/>
              <w:left w:val="single" w:sz="4" w:space="0" w:color="333333"/>
              <w:bottom w:val="nil"/>
              <w:right w:val="nil"/>
            </w:tcBorders>
          </w:tcPr>
          <w:p w14:paraId="7B7706B7" w14:textId="0BE0A739" w:rsidR="007E2830" w:rsidRPr="0055602B" w:rsidRDefault="00F85537" w:rsidP="00B81E68">
            <w:pPr>
              <w:pStyle w:val="BodyText"/>
              <w:jc w:val="center"/>
            </w:pPr>
            <w:r w:rsidRPr="0055602B">
              <w:rPr>
                <w:noProof/>
              </w:rPr>
              <w:drawing>
                <wp:inline distT="0" distB="0" distL="0" distR="0" wp14:anchorId="703E3EF5" wp14:editId="3006B1D3">
                  <wp:extent cx="205740" cy="144780"/>
                  <wp:effectExtent l="0" t="0" r="0" b="0"/>
                  <wp:docPr id="9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0499E48" w14:textId="10F22A95" w:rsidR="007E2830" w:rsidRPr="0055602B" w:rsidRDefault="00F85537" w:rsidP="00B81E68">
            <w:pPr>
              <w:pStyle w:val="BodyText"/>
              <w:jc w:val="center"/>
            </w:pPr>
            <w:r w:rsidRPr="0055602B">
              <w:rPr>
                <w:noProof/>
              </w:rPr>
              <w:drawing>
                <wp:inline distT="0" distB="0" distL="0" distR="0" wp14:anchorId="1F0233EB" wp14:editId="1E99E4FB">
                  <wp:extent cx="205740" cy="144780"/>
                  <wp:effectExtent l="0" t="0" r="0" b="0"/>
                  <wp:docPr id="9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349F71D" w14:textId="7F32BDBF" w:rsidR="007E2830" w:rsidRPr="0055602B" w:rsidRDefault="00F85537" w:rsidP="00B81E68">
            <w:pPr>
              <w:pStyle w:val="BodyText"/>
              <w:jc w:val="center"/>
            </w:pPr>
            <w:r w:rsidRPr="0055602B">
              <w:rPr>
                <w:noProof/>
              </w:rPr>
              <w:drawing>
                <wp:inline distT="0" distB="0" distL="0" distR="0" wp14:anchorId="328E7C0A" wp14:editId="1C979B6F">
                  <wp:extent cx="205740" cy="144780"/>
                  <wp:effectExtent l="0" t="0" r="0" b="0"/>
                  <wp:docPr id="9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0799EDE7" w14:textId="7B0C5411" w:rsidR="007E2830" w:rsidRPr="0055602B" w:rsidRDefault="00F85537" w:rsidP="00B81E68">
            <w:pPr>
              <w:pStyle w:val="BodyText"/>
              <w:jc w:val="center"/>
            </w:pPr>
            <w:r w:rsidRPr="0055602B">
              <w:rPr>
                <w:noProof/>
              </w:rPr>
              <w:drawing>
                <wp:inline distT="0" distB="0" distL="0" distR="0" wp14:anchorId="1F3951EB" wp14:editId="0EC37280">
                  <wp:extent cx="205740" cy="144780"/>
                  <wp:effectExtent l="0" t="0" r="0" b="0"/>
                  <wp:docPr id="9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8D1BAD7" w14:textId="77777777">
        <w:tblPrEx>
          <w:tblCellMar>
            <w:top w:w="0" w:type="dxa"/>
            <w:bottom w:w="0" w:type="dxa"/>
          </w:tblCellMar>
        </w:tblPrEx>
        <w:trPr>
          <w:trHeight w:val="113"/>
        </w:trPr>
        <w:tc>
          <w:tcPr>
            <w:tcW w:w="6466" w:type="dxa"/>
            <w:tcBorders>
              <w:top w:val="single" w:sz="4" w:space="0" w:color="auto"/>
              <w:left w:val="single" w:sz="4" w:space="0" w:color="auto"/>
              <w:bottom w:val="single" w:sz="4" w:space="0" w:color="auto"/>
              <w:right w:val="single" w:sz="4" w:space="0" w:color="333333"/>
            </w:tcBorders>
          </w:tcPr>
          <w:p w14:paraId="707CB27B" w14:textId="77777777" w:rsidR="007E2830" w:rsidRDefault="007E2830" w:rsidP="00B81E68">
            <w:pPr>
              <w:pStyle w:val="BodyText"/>
              <w:rPr>
                <w:sz w:val="20"/>
                <w:szCs w:val="20"/>
              </w:rPr>
            </w:pPr>
            <w:proofErr w:type="gramStart"/>
            <w:r>
              <w:rPr>
                <w:sz w:val="20"/>
                <w:szCs w:val="20"/>
              </w:rPr>
              <w:t>C  Do</w:t>
            </w:r>
            <w:proofErr w:type="gramEnd"/>
            <w:r>
              <w:rPr>
                <w:sz w:val="20"/>
                <w:szCs w:val="20"/>
              </w:rPr>
              <w:t xml:space="preserve"> you know when you study best </w:t>
            </w:r>
            <w:proofErr w:type="spellStart"/>
            <w:r>
              <w:rPr>
                <w:sz w:val="20"/>
                <w:szCs w:val="20"/>
              </w:rPr>
              <w:t>eg</w:t>
            </w:r>
            <w:proofErr w:type="spellEnd"/>
            <w:r>
              <w:rPr>
                <w:sz w:val="20"/>
                <w:szCs w:val="20"/>
              </w:rPr>
              <w:t xml:space="preserve"> early morning, evening etc?</w:t>
            </w:r>
          </w:p>
        </w:tc>
        <w:tc>
          <w:tcPr>
            <w:tcW w:w="748" w:type="dxa"/>
            <w:tcBorders>
              <w:top w:val="nil"/>
              <w:left w:val="single" w:sz="4" w:space="0" w:color="333333"/>
              <w:bottom w:val="nil"/>
              <w:right w:val="nil"/>
            </w:tcBorders>
          </w:tcPr>
          <w:p w14:paraId="7AD80FE4" w14:textId="3411CC03" w:rsidR="007E2830" w:rsidRPr="0055602B" w:rsidRDefault="00F85537" w:rsidP="00B81E68">
            <w:pPr>
              <w:pStyle w:val="BodyText"/>
              <w:jc w:val="center"/>
            </w:pPr>
            <w:r w:rsidRPr="0055602B">
              <w:rPr>
                <w:noProof/>
              </w:rPr>
              <w:drawing>
                <wp:inline distT="0" distB="0" distL="0" distR="0" wp14:anchorId="75086661" wp14:editId="0BF794BD">
                  <wp:extent cx="205740" cy="144780"/>
                  <wp:effectExtent l="0" t="0" r="0" b="0"/>
                  <wp:docPr id="9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DE69DBB" w14:textId="7CC4AC16" w:rsidR="007E2830" w:rsidRPr="0055602B" w:rsidRDefault="00F85537" w:rsidP="00B81E68">
            <w:pPr>
              <w:pStyle w:val="BodyText"/>
              <w:jc w:val="center"/>
            </w:pPr>
            <w:r w:rsidRPr="0055602B">
              <w:rPr>
                <w:noProof/>
              </w:rPr>
              <w:drawing>
                <wp:inline distT="0" distB="0" distL="0" distR="0" wp14:anchorId="5E4C986A" wp14:editId="7D81EF42">
                  <wp:extent cx="205740" cy="144780"/>
                  <wp:effectExtent l="0" t="0" r="0" b="0"/>
                  <wp:docPr id="9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33DEB2C" w14:textId="65CC08ED" w:rsidR="007E2830" w:rsidRPr="0055602B" w:rsidRDefault="00F85537" w:rsidP="00B81E68">
            <w:pPr>
              <w:pStyle w:val="BodyText"/>
              <w:jc w:val="center"/>
            </w:pPr>
            <w:r w:rsidRPr="0055602B">
              <w:rPr>
                <w:noProof/>
              </w:rPr>
              <w:drawing>
                <wp:inline distT="0" distB="0" distL="0" distR="0" wp14:anchorId="3B7FFA0B" wp14:editId="4F46AF9D">
                  <wp:extent cx="205740" cy="144780"/>
                  <wp:effectExtent l="0" t="0" r="0" b="0"/>
                  <wp:docPr id="9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1973C177" w14:textId="2566ED57" w:rsidR="007E2830" w:rsidRPr="0055602B" w:rsidRDefault="00F85537" w:rsidP="00B81E68">
            <w:pPr>
              <w:pStyle w:val="BodyText"/>
              <w:jc w:val="center"/>
            </w:pPr>
            <w:r w:rsidRPr="0055602B">
              <w:rPr>
                <w:noProof/>
              </w:rPr>
              <w:drawing>
                <wp:inline distT="0" distB="0" distL="0" distR="0" wp14:anchorId="37A8422D" wp14:editId="0F4356D5">
                  <wp:extent cx="205740" cy="144780"/>
                  <wp:effectExtent l="0" t="0" r="0" b="0"/>
                  <wp:docPr id="9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A26026C" w14:textId="77777777">
        <w:tblPrEx>
          <w:tblCellMar>
            <w:top w:w="0" w:type="dxa"/>
            <w:bottom w:w="0" w:type="dxa"/>
          </w:tblCellMar>
        </w:tblPrEx>
        <w:trPr>
          <w:trHeight w:val="171"/>
        </w:trPr>
        <w:tc>
          <w:tcPr>
            <w:tcW w:w="6466" w:type="dxa"/>
            <w:tcBorders>
              <w:top w:val="single" w:sz="4" w:space="0" w:color="auto"/>
              <w:left w:val="single" w:sz="4" w:space="0" w:color="auto"/>
              <w:bottom w:val="single" w:sz="4" w:space="0" w:color="auto"/>
              <w:right w:val="single" w:sz="4" w:space="0" w:color="333333"/>
            </w:tcBorders>
          </w:tcPr>
          <w:p w14:paraId="70F97DF4" w14:textId="77777777" w:rsidR="007E2830" w:rsidRPr="007800EC" w:rsidRDefault="007E2830" w:rsidP="00B81E68">
            <w:pPr>
              <w:pStyle w:val="BodyText"/>
              <w:rPr>
                <w:color w:val="FF0000"/>
                <w:sz w:val="20"/>
                <w:szCs w:val="20"/>
              </w:rPr>
            </w:pPr>
            <w:proofErr w:type="gramStart"/>
            <w:r w:rsidRPr="00AB5B91">
              <w:rPr>
                <w:sz w:val="20"/>
                <w:szCs w:val="20"/>
              </w:rPr>
              <w:t>D  Do</w:t>
            </w:r>
            <w:proofErr w:type="gramEnd"/>
            <w:r w:rsidRPr="00AB5B91">
              <w:rPr>
                <w:sz w:val="20"/>
                <w:szCs w:val="20"/>
              </w:rPr>
              <w:t xml:space="preserve"> you ‘put off till tomorrow what can be done today’?</w:t>
            </w:r>
          </w:p>
        </w:tc>
        <w:tc>
          <w:tcPr>
            <w:tcW w:w="748" w:type="dxa"/>
            <w:tcBorders>
              <w:top w:val="nil"/>
              <w:left w:val="single" w:sz="4" w:space="0" w:color="333333"/>
              <w:bottom w:val="nil"/>
              <w:right w:val="nil"/>
            </w:tcBorders>
          </w:tcPr>
          <w:p w14:paraId="2E61EE28" w14:textId="259F9194" w:rsidR="007E2830" w:rsidRPr="0055602B" w:rsidRDefault="00F85537" w:rsidP="00B81E68">
            <w:pPr>
              <w:pStyle w:val="BodyText"/>
              <w:jc w:val="center"/>
            </w:pPr>
            <w:r w:rsidRPr="0055602B">
              <w:rPr>
                <w:noProof/>
              </w:rPr>
              <w:drawing>
                <wp:inline distT="0" distB="0" distL="0" distR="0" wp14:anchorId="4CFF8B71" wp14:editId="311C4C15">
                  <wp:extent cx="205740" cy="144780"/>
                  <wp:effectExtent l="0" t="0" r="0" b="0"/>
                  <wp:docPr id="9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DFA3963" w14:textId="4E3459A9" w:rsidR="007E2830" w:rsidRPr="0055602B" w:rsidRDefault="00F85537" w:rsidP="00B81E68">
            <w:pPr>
              <w:pStyle w:val="BodyText"/>
              <w:jc w:val="center"/>
            </w:pPr>
            <w:r w:rsidRPr="0055602B">
              <w:rPr>
                <w:noProof/>
              </w:rPr>
              <w:drawing>
                <wp:inline distT="0" distB="0" distL="0" distR="0" wp14:anchorId="029558C1" wp14:editId="74647DA0">
                  <wp:extent cx="205740" cy="144780"/>
                  <wp:effectExtent l="0" t="0" r="0" b="0"/>
                  <wp:docPr id="10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3788866" w14:textId="3E236AA0" w:rsidR="007E2830" w:rsidRPr="0055602B" w:rsidRDefault="00F85537" w:rsidP="00B81E68">
            <w:pPr>
              <w:pStyle w:val="BodyText"/>
              <w:jc w:val="center"/>
            </w:pPr>
            <w:r w:rsidRPr="0055602B">
              <w:rPr>
                <w:noProof/>
              </w:rPr>
              <w:drawing>
                <wp:inline distT="0" distB="0" distL="0" distR="0" wp14:anchorId="367A8A67" wp14:editId="2F0A6DCF">
                  <wp:extent cx="205740" cy="144780"/>
                  <wp:effectExtent l="0" t="0" r="0" b="0"/>
                  <wp:docPr id="10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4215673A" w14:textId="750ADA4F" w:rsidR="007E2830" w:rsidRPr="0055602B" w:rsidRDefault="00F85537" w:rsidP="00B81E68">
            <w:pPr>
              <w:pStyle w:val="BodyText"/>
              <w:jc w:val="center"/>
            </w:pPr>
            <w:r w:rsidRPr="0055602B">
              <w:rPr>
                <w:noProof/>
              </w:rPr>
              <w:drawing>
                <wp:inline distT="0" distB="0" distL="0" distR="0" wp14:anchorId="161C644B" wp14:editId="1A20BD4C">
                  <wp:extent cx="205740" cy="144780"/>
                  <wp:effectExtent l="0" t="0" r="0" b="0"/>
                  <wp:docPr id="10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9EBB5CA" w14:textId="77777777">
        <w:tblPrEx>
          <w:tblCellMar>
            <w:top w:w="0" w:type="dxa"/>
            <w:bottom w:w="0" w:type="dxa"/>
          </w:tblCellMar>
        </w:tblPrEx>
        <w:trPr>
          <w:trHeight w:val="230"/>
        </w:trPr>
        <w:tc>
          <w:tcPr>
            <w:tcW w:w="6466" w:type="dxa"/>
            <w:tcBorders>
              <w:top w:val="single" w:sz="4" w:space="0" w:color="auto"/>
              <w:left w:val="single" w:sz="4" w:space="0" w:color="auto"/>
              <w:bottom w:val="single" w:sz="4" w:space="0" w:color="auto"/>
              <w:right w:val="single" w:sz="4" w:space="0" w:color="333333"/>
            </w:tcBorders>
          </w:tcPr>
          <w:p w14:paraId="2F37C7B8" w14:textId="77777777" w:rsidR="007E2830" w:rsidRDefault="007E2830" w:rsidP="00B81E68">
            <w:pPr>
              <w:pStyle w:val="BodyText"/>
              <w:rPr>
                <w:sz w:val="20"/>
                <w:szCs w:val="20"/>
              </w:rPr>
            </w:pPr>
            <w:proofErr w:type="gramStart"/>
            <w:r>
              <w:rPr>
                <w:sz w:val="20"/>
                <w:szCs w:val="20"/>
              </w:rPr>
              <w:t>E  Do</w:t>
            </w:r>
            <w:proofErr w:type="gramEnd"/>
            <w:r>
              <w:rPr>
                <w:sz w:val="20"/>
                <w:szCs w:val="20"/>
              </w:rPr>
              <w:t xml:space="preserve"> you use a diary to help you plan your academic work?</w:t>
            </w:r>
          </w:p>
        </w:tc>
        <w:tc>
          <w:tcPr>
            <w:tcW w:w="748" w:type="dxa"/>
            <w:tcBorders>
              <w:top w:val="nil"/>
              <w:left w:val="single" w:sz="4" w:space="0" w:color="333333"/>
              <w:bottom w:val="nil"/>
              <w:right w:val="nil"/>
            </w:tcBorders>
          </w:tcPr>
          <w:p w14:paraId="09F5B98F" w14:textId="23763A6F" w:rsidR="007E2830" w:rsidRPr="0055602B" w:rsidRDefault="00F85537" w:rsidP="00B81E68">
            <w:pPr>
              <w:pStyle w:val="BodyText"/>
              <w:jc w:val="center"/>
            </w:pPr>
            <w:r w:rsidRPr="0055602B">
              <w:rPr>
                <w:noProof/>
              </w:rPr>
              <w:drawing>
                <wp:inline distT="0" distB="0" distL="0" distR="0" wp14:anchorId="5A4057AD" wp14:editId="2EC3AAA5">
                  <wp:extent cx="205740" cy="144780"/>
                  <wp:effectExtent l="0" t="0" r="0" b="0"/>
                  <wp:docPr id="10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32DC6304" w14:textId="3CF4DFE4" w:rsidR="007E2830" w:rsidRPr="0055602B" w:rsidRDefault="00F85537" w:rsidP="00B81E68">
            <w:pPr>
              <w:pStyle w:val="BodyText"/>
              <w:jc w:val="center"/>
            </w:pPr>
            <w:r w:rsidRPr="0055602B">
              <w:rPr>
                <w:noProof/>
              </w:rPr>
              <w:drawing>
                <wp:inline distT="0" distB="0" distL="0" distR="0" wp14:anchorId="71707E28" wp14:editId="04FEC5BF">
                  <wp:extent cx="205740" cy="144780"/>
                  <wp:effectExtent l="0" t="0" r="0" b="0"/>
                  <wp:docPr id="10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BCF4F8B" w14:textId="73852E1A" w:rsidR="007E2830" w:rsidRPr="0055602B" w:rsidRDefault="00F85537" w:rsidP="00B81E68">
            <w:pPr>
              <w:pStyle w:val="BodyText"/>
              <w:jc w:val="center"/>
            </w:pPr>
            <w:r w:rsidRPr="0055602B">
              <w:rPr>
                <w:noProof/>
              </w:rPr>
              <w:drawing>
                <wp:inline distT="0" distB="0" distL="0" distR="0" wp14:anchorId="03A4BD78" wp14:editId="57ABC3D9">
                  <wp:extent cx="205740" cy="144780"/>
                  <wp:effectExtent l="0" t="0" r="0" b="0"/>
                  <wp:docPr id="10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6B2B5F16" w14:textId="636AFD97" w:rsidR="007E2830" w:rsidRPr="0055602B" w:rsidRDefault="00F85537" w:rsidP="00B81E68">
            <w:pPr>
              <w:pStyle w:val="BodyText"/>
              <w:jc w:val="center"/>
            </w:pPr>
            <w:r w:rsidRPr="0055602B">
              <w:rPr>
                <w:noProof/>
              </w:rPr>
              <w:drawing>
                <wp:inline distT="0" distB="0" distL="0" distR="0" wp14:anchorId="62055EA9" wp14:editId="45DDA761">
                  <wp:extent cx="205740" cy="144780"/>
                  <wp:effectExtent l="0" t="0" r="0" b="0"/>
                  <wp:docPr id="10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33534723" w14:textId="77777777">
        <w:tblPrEx>
          <w:tblCellMar>
            <w:top w:w="0" w:type="dxa"/>
            <w:bottom w:w="0" w:type="dxa"/>
          </w:tblCellMar>
        </w:tblPrEx>
        <w:trPr>
          <w:trHeight w:val="230"/>
        </w:trPr>
        <w:tc>
          <w:tcPr>
            <w:tcW w:w="6466" w:type="dxa"/>
            <w:tcBorders>
              <w:top w:val="single" w:sz="4" w:space="0" w:color="auto"/>
              <w:left w:val="single" w:sz="4" w:space="0" w:color="auto"/>
              <w:bottom w:val="single" w:sz="4" w:space="0" w:color="auto"/>
              <w:right w:val="single" w:sz="4" w:space="0" w:color="333333"/>
            </w:tcBorders>
          </w:tcPr>
          <w:p w14:paraId="62AA0EAD" w14:textId="77777777" w:rsidR="007E2830" w:rsidRDefault="007E2830" w:rsidP="00B81E68">
            <w:pPr>
              <w:pStyle w:val="BodyText"/>
              <w:rPr>
                <w:sz w:val="20"/>
                <w:szCs w:val="20"/>
              </w:rPr>
            </w:pPr>
            <w:proofErr w:type="gramStart"/>
            <w:r>
              <w:rPr>
                <w:sz w:val="20"/>
                <w:szCs w:val="20"/>
              </w:rPr>
              <w:t>F  Do</w:t>
            </w:r>
            <w:proofErr w:type="gramEnd"/>
            <w:r>
              <w:rPr>
                <w:sz w:val="20"/>
                <w:szCs w:val="20"/>
              </w:rPr>
              <w:t xml:space="preserve"> you allow time to check and or </w:t>
            </w:r>
            <w:proofErr w:type="gramStart"/>
            <w:r>
              <w:rPr>
                <w:sz w:val="20"/>
                <w:szCs w:val="20"/>
              </w:rPr>
              <w:t>proof read</w:t>
            </w:r>
            <w:proofErr w:type="gramEnd"/>
            <w:r>
              <w:rPr>
                <w:sz w:val="20"/>
                <w:szCs w:val="20"/>
              </w:rPr>
              <w:t xml:space="preserve"> your work? </w:t>
            </w:r>
          </w:p>
        </w:tc>
        <w:tc>
          <w:tcPr>
            <w:tcW w:w="748" w:type="dxa"/>
            <w:tcBorders>
              <w:top w:val="nil"/>
              <w:left w:val="single" w:sz="4" w:space="0" w:color="333333"/>
              <w:bottom w:val="single" w:sz="4" w:space="0" w:color="333333"/>
              <w:right w:val="nil"/>
            </w:tcBorders>
          </w:tcPr>
          <w:p w14:paraId="3101EC46" w14:textId="06D14D42" w:rsidR="007E2830" w:rsidRPr="0055602B" w:rsidRDefault="00F85537" w:rsidP="00B81E68">
            <w:pPr>
              <w:pStyle w:val="BodyText"/>
              <w:jc w:val="center"/>
            </w:pPr>
            <w:r w:rsidRPr="0055602B">
              <w:rPr>
                <w:noProof/>
              </w:rPr>
              <w:drawing>
                <wp:inline distT="0" distB="0" distL="0" distR="0" wp14:anchorId="030D70D6" wp14:editId="1C6C6E54">
                  <wp:extent cx="205740" cy="144780"/>
                  <wp:effectExtent l="0" t="0" r="0" b="0"/>
                  <wp:docPr id="10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31D202B6" w14:textId="4F370607" w:rsidR="007E2830" w:rsidRPr="0055602B" w:rsidRDefault="00F85537" w:rsidP="00B81E68">
            <w:pPr>
              <w:pStyle w:val="BodyText"/>
              <w:jc w:val="center"/>
            </w:pPr>
            <w:r w:rsidRPr="0055602B">
              <w:rPr>
                <w:noProof/>
              </w:rPr>
              <w:drawing>
                <wp:inline distT="0" distB="0" distL="0" distR="0" wp14:anchorId="35AE6363" wp14:editId="0EC24E00">
                  <wp:extent cx="205740" cy="144780"/>
                  <wp:effectExtent l="0" t="0" r="0" b="0"/>
                  <wp:docPr id="10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60BECC51" w14:textId="37FECE6E" w:rsidR="007E2830" w:rsidRPr="0055602B" w:rsidRDefault="00F85537" w:rsidP="00B81E68">
            <w:pPr>
              <w:pStyle w:val="BodyText"/>
              <w:jc w:val="center"/>
            </w:pPr>
            <w:r w:rsidRPr="0055602B">
              <w:rPr>
                <w:noProof/>
              </w:rPr>
              <w:drawing>
                <wp:inline distT="0" distB="0" distL="0" distR="0" wp14:anchorId="7E2795CB" wp14:editId="10CA3278">
                  <wp:extent cx="205740" cy="144780"/>
                  <wp:effectExtent l="0" t="0" r="0" b="0"/>
                  <wp:docPr id="10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333333"/>
              <w:right w:val="single" w:sz="4" w:space="0" w:color="333333"/>
            </w:tcBorders>
          </w:tcPr>
          <w:p w14:paraId="12B13537" w14:textId="5A56E7D2" w:rsidR="007E2830" w:rsidRPr="0055602B" w:rsidRDefault="00F85537" w:rsidP="00B81E68">
            <w:pPr>
              <w:pStyle w:val="BodyText"/>
              <w:jc w:val="center"/>
            </w:pPr>
            <w:r w:rsidRPr="0055602B">
              <w:rPr>
                <w:noProof/>
              </w:rPr>
              <w:drawing>
                <wp:inline distT="0" distB="0" distL="0" distR="0" wp14:anchorId="4FAA92DE" wp14:editId="013B4872">
                  <wp:extent cx="205740" cy="144780"/>
                  <wp:effectExtent l="0" t="0" r="0" b="0"/>
                  <wp:docPr id="1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1CDCE07C" w14:textId="77777777" w:rsidR="007E2830" w:rsidRDefault="007E2830" w:rsidP="007E2830">
      <w:pPr>
        <w:pStyle w:val="BodyText"/>
      </w:pPr>
      <w: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0F0244AD" w14:textId="77777777">
        <w:tblPrEx>
          <w:tblCellMar>
            <w:top w:w="0" w:type="dxa"/>
            <w:bottom w:w="0" w:type="dxa"/>
          </w:tblCellMar>
        </w:tblPrEx>
        <w:trPr>
          <w:cantSplit/>
          <w:trHeight w:val="769"/>
        </w:trPr>
        <w:tc>
          <w:tcPr>
            <w:tcW w:w="6466" w:type="dxa"/>
            <w:tcBorders>
              <w:top w:val="single" w:sz="4" w:space="0" w:color="auto"/>
              <w:left w:val="single" w:sz="4" w:space="0" w:color="auto"/>
              <w:bottom w:val="single" w:sz="4" w:space="0" w:color="auto"/>
              <w:right w:val="single" w:sz="4" w:space="0" w:color="auto"/>
            </w:tcBorders>
          </w:tcPr>
          <w:p w14:paraId="609CB58F" w14:textId="77777777" w:rsidR="007E2830" w:rsidRDefault="007E2830" w:rsidP="00B81E68">
            <w:pPr>
              <w:pStyle w:val="BodyText"/>
              <w:rPr>
                <w:b/>
                <w:bCs/>
                <w:sz w:val="28"/>
                <w:szCs w:val="28"/>
              </w:rPr>
            </w:pPr>
            <w:r>
              <w:t xml:space="preserve"> </w:t>
            </w:r>
            <w:r>
              <w:rPr>
                <w:b/>
                <w:bCs/>
                <w:sz w:val="28"/>
                <w:szCs w:val="28"/>
              </w:rPr>
              <w:t xml:space="preserve">Section 7: Information Technology skills                                   </w:t>
            </w:r>
          </w:p>
          <w:p w14:paraId="76EE17D9" w14:textId="77777777" w:rsidR="007E2830" w:rsidRDefault="007E2830" w:rsidP="00B81E68">
            <w:pPr>
              <w:pStyle w:val="BodyText"/>
              <w:rPr>
                <w:sz w:val="20"/>
                <w:szCs w:val="20"/>
              </w:rPr>
            </w:pPr>
            <w:r>
              <w:rPr>
                <w:sz w:val="20"/>
                <w:szCs w:val="20"/>
              </w:rPr>
              <w:t xml:space="preserve">Are you confident using computers for:                                               </w:t>
            </w:r>
          </w:p>
        </w:tc>
        <w:tc>
          <w:tcPr>
            <w:tcW w:w="3002" w:type="dxa"/>
            <w:gridSpan w:val="4"/>
            <w:tcBorders>
              <w:top w:val="single" w:sz="4" w:space="0" w:color="auto"/>
              <w:left w:val="single" w:sz="4" w:space="0" w:color="auto"/>
              <w:bottom w:val="single" w:sz="4" w:space="0" w:color="333333"/>
              <w:right w:val="single" w:sz="4" w:space="0" w:color="auto"/>
            </w:tcBorders>
          </w:tcPr>
          <w:p w14:paraId="2715C510" w14:textId="77777777" w:rsidR="007E2830" w:rsidRDefault="007E2830" w:rsidP="00B81E68">
            <w:pPr>
              <w:pStyle w:val="BodyText"/>
              <w:rPr>
                <w:sz w:val="16"/>
                <w:szCs w:val="16"/>
              </w:rPr>
            </w:pPr>
          </w:p>
          <w:p w14:paraId="0935B994" w14:textId="77777777" w:rsidR="007E2830" w:rsidRDefault="007E2830" w:rsidP="00B81E68">
            <w:pPr>
              <w:pStyle w:val="BodyText"/>
              <w:rPr>
                <w:b/>
                <w:bCs/>
                <w:sz w:val="16"/>
                <w:szCs w:val="16"/>
              </w:rPr>
            </w:pPr>
            <w:r>
              <w:rPr>
                <w:sz w:val="16"/>
                <w:szCs w:val="16"/>
              </w:rPr>
              <w:t xml:space="preserve">always      mostly   sometimes   never      </w:t>
            </w:r>
          </w:p>
          <w:p w14:paraId="6D1D102B" w14:textId="77777777" w:rsidR="007E2830" w:rsidRDefault="007E2830" w:rsidP="00B81E68">
            <w:pPr>
              <w:pStyle w:val="BodyText"/>
              <w:rPr>
                <w:sz w:val="16"/>
                <w:szCs w:val="16"/>
              </w:rPr>
            </w:pPr>
          </w:p>
        </w:tc>
      </w:tr>
      <w:tr w:rsidR="007E2830" w14:paraId="5CA66E5E" w14:textId="77777777">
        <w:tblPrEx>
          <w:tblCellMar>
            <w:top w:w="0" w:type="dxa"/>
            <w:bottom w:w="0" w:type="dxa"/>
          </w:tblCellMar>
        </w:tblPrEx>
        <w:trPr>
          <w:trHeight w:val="226"/>
        </w:trPr>
        <w:tc>
          <w:tcPr>
            <w:tcW w:w="6466" w:type="dxa"/>
            <w:tcBorders>
              <w:top w:val="single" w:sz="4" w:space="0" w:color="auto"/>
              <w:left w:val="single" w:sz="4" w:space="0" w:color="auto"/>
              <w:bottom w:val="single" w:sz="4" w:space="0" w:color="auto"/>
              <w:right w:val="single" w:sz="4" w:space="0" w:color="333333"/>
            </w:tcBorders>
          </w:tcPr>
          <w:p w14:paraId="6511487C" w14:textId="77777777" w:rsidR="007E2830" w:rsidRDefault="007E2830" w:rsidP="00B81E68">
            <w:pPr>
              <w:pStyle w:val="BodyText"/>
              <w:rPr>
                <w:sz w:val="20"/>
                <w:szCs w:val="20"/>
              </w:rPr>
            </w:pPr>
            <w:proofErr w:type="gramStart"/>
            <w:r>
              <w:rPr>
                <w:sz w:val="20"/>
                <w:szCs w:val="20"/>
              </w:rPr>
              <w:t>A  word</w:t>
            </w:r>
            <w:proofErr w:type="gramEnd"/>
            <w:r>
              <w:rPr>
                <w:sz w:val="20"/>
                <w:szCs w:val="20"/>
              </w:rPr>
              <w:t xml:space="preserve"> processing  </w:t>
            </w:r>
          </w:p>
        </w:tc>
        <w:tc>
          <w:tcPr>
            <w:tcW w:w="748" w:type="dxa"/>
            <w:tcBorders>
              <w:top w:val="single" w:sz="4" w:space="0" w:color="333333"/>
              <w:left w:val="single" w:sz="4" w:space="0" w:color="333333"/>
              <w:bottom w:val="nil"/>
              <w:right w:val="nil"/>
            </w:tcBorders>
          </w:tcPr>
          <w:p w14:paraId="63169A41" w14:textId="70B913BE" w:rsidR="007E2830" w:rsidRPr="0055602B" w:rsidRDefault="00F85537" w:rsidP="00B81E68">
            <w:pPr>
              <w:pStyle w:val="BodyText"/>
              <w:jc w:val="center"/>
            </w:pPr>
            <w:r w:rsidRPr="0055602B">
              <w:rPr>
                <w:noProof/>
              </w:rPr>
              <w:drawing>
                <wp:inline distT="0" distB="0" distL="0" distR="0" wp14:anchorId="5DD12DE1" wp14:editId="15EAEDFF">
                  <wp:extent cx="205740" cy="144780"/>
                  <wp:effectExtent l="0" t="0" r="0" b="0"/>
                  <wp:docPr id="11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7528AE50" w14:textId="536A5B65" w:rsidR="007E2830" w:rsidRPr="0055602B" w:rsidRDefault="00F85537" w:rsidP="00B81E68">
            <w:pPr>
              <w:pStyle w:val="BodyText"/>
              <w:jc w:val="center"/>
            </w:pPr>
            <w:r w:rsidRPr="0055602B">
              <w:rPr>
                <w:noProof/>
              </w:rPr>
              <w:drawing>
                <wp:inline distT="0" distB="0" distL="0" distR="0" wp14:anchorId="3CDA0BC5" wp14:editId="4CFAFA8A">
                  <wp:extent cx="205740" cy="144780"/>
                  <wp:effectExtent l="0" t="0" r="0" b="0"/>
                  <wp:docPr id="11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333333"/>
              <w:left w:val="nil"/>
              <w:bottom w:val="nil"/>
              <w:right w:val="nil"/>
            </w:tcBorders>
          </w:tcPr>
          <w:p w14:paraId="34B4392F" w14:textId="1B441C9F" w:rsidR="007E2830" w:rsidRPr="0055602B" w:rsidRDefault="00F85537" w:rsidP="00B81E68">
            <w:pPr>
              <w:pStyle w:val="BodyText"/>
              <w:jc w:val="center"/>
            </w:pPr>
            <w:r w:rsidRPr="0055602B">
              <w:rPr>
                <w:noProof/>
              </w:rPr>
              <w:drawing>
                <wp:inline distT="0" distB="0" distL="0" distR="0" wp14:anchorId="14026826" wp14:editId="46C1FE43">
                  <wp:extent cx="205740" cy="144780"/>
                  <wp:effectExtent l="0" t="0" r="0" b="0"/>
                  <wp:docPr id="11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333333"/>
              <w:left w:val="nil"/>
              <w:bottom w:val="nil"/>
              <w:right w:val="single" w:sz="4" w:space="0" w:color="333333"/>
            </w:tcBorders>
          </w:tcPr>
          <w:p w14:paraId="01029F50" w14:textId="603D3132" w:rsidR="007E2830" w:rsidRPr="0055602B" w:rsidRDefault="00F85537" w:rsidP="00B81E68">
            <w:pPr>
              <w:pStyle w:val="BodyText"/>
              <w:jc w:val="center"/>
            </w:pPr>
            <w:r w:rsidRPr="0055602B">
              <w:rPr>
                <w:noProof/>
              </w:rPr>
              <w:drawing>
                <wp:inline distT="0" distB="0" distL="0" distR="0" wp14:anchorId="3B623CA4" wp14:editId="26C4A00F">
                  <wp:extent cx="205740" cy="144780"/>
                  <wp:effectExtent l="0" t="0" r="0" b="0"/>
                  <wp:docPr id="11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17BB939" w14:textId="77777777">
        <w:tblPrEx>
          <w:tblCellMar>
            <w:top w:w="0" w:type="dxa"/>
            <w:bottom w:w="0" w:type="dxa"/>
          </w:tblCellMar>
        </w:tblPrEx>
        <w:trPr>
          <w:trHeight w:val="243"/>
        </w:trPr>
        <w:tc>
          <w:tcPr>
            <w:tcW w:w="6466" w:type="dxa"/>
            <w:tcBorders>
              <w:top w:val="single" w:sz="4" w:space="0" w:color="auto"/>
              <w:left w:val="single" w:sz="4" w:space="0" w:color="auto"/>
              <w:bottom w:val="single" w:sz="4" w:space="0" w:color="auto"/>
              <w:right w:val="single" w:sz="4" w:space="0" w:color="333333"/>
            </w:tcBorders>
          </w:tcPr>
          <w:p w14:paraId="77E4EFBA" w14:textId="77777777" w:rsidR="007E2830" w:rsidRDefault="007E2830" w:rsidP="00B81E68">
            <w:pPr>
              <w:pStyle w:val="BodyText"/>
              <w:rPr>
                <w:sz w:val="20"/>
                <w:szCs w:val="20"/>
              </w:rPr>
            </w:pPr>
            <w:proofErr w:type="gramStart"/>
            <w:r>
              <w:rPr>
                <w:sz w:val="20"/>
                <w:szCs w:val="20"/>
              </w:rPr>
              <w:t>B  e-mail</w:t>
            </w:r>
            <w:proofErr w:type="gramEnd"/>
          </w:p>
        </w:tc>
        <w:tc>
          <w:tcPr>
            <w:tcW w:w="748" w:type="dxa"/>
            <w:tcBorders>
              <w:top w:val="nil"/>
              <w:left w:val="single" w:sz="4" w:space="0" w:color="333333"/>
              <w:bottom w:val="nil"/>
              <w:right w:val="nil"/>
            </w:tcBorders>
          </w:tcPr>
          <w:p w14:paraId="24CDA73C" w14:textId="37F8AE52" w:rsidR="007E2830" w:rsidRPr="0055602B" w:rsidRDefault="00F85537" w:rsidP="00B81E68">
            <w:pPr>
              <w:pStyle w:val="BodyText"/>
              <w:jc w:val="center"/>
            </w:pPr>
            <w:r w:rsidRPr="0055602B">
              <w:rPr>
                <w:noProof/>
              </w:rPr>
              <w:drawing>
                <wp:inline distT="0" distB="0" distL="0" distR="0" wp14:anchorId="42BD3A51" wp14:editId="31417A2C">
                  <wp:extent cx="205740" cy="144780"/>
                  <wp:effectExtent l="0" t="0" r="0" b="0"/>
                  <wp:docPr id="11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0957B99" w14:textId="085DF1FD" w:rsidR="007E2830" w:rsidRPr="0055602B" w:rsidRDefault="00F85537" w:rsidP="00B81E68">
            <w:pPr>
              <w:pStyle w:val="BodyText"/>
              <w:jc w:val="center"/>
            </w:pPr>
            <w:r w:rsidRPr="0055602B">
              <w:rPr>
                <w:noProof/>
              </w:rPr>
              <w:drawing>
                <wp:inline distT="0" distB="0" distL="0" distR="0" wp14:anchorId="70730DFD" wp14:editId="19F5DE4D">
                  <wp:extent cx="205740" cy="144780"/>
                  <wp:effectExtent l="0" t="0" r="0" b="0"/>
                  <wp:docPr id="11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1B3450C" w14:textId="63E65839" w:rsidR="007E2830" w:rsidRPr="0055602B" w:rsidRDefault="00F85537" w:rsidP="00B81E68">
            <w:pPr>
              <w:pStyle w:val="BodyText"/>
              <w:jc w:val="center"/>
            </w:pPr>
            <w:r w:rsidRPr="0055602B">
              <w:rPr>
                <w:noProof/>
              </w:rPr>
              <w:drawing>
                <wp:inline distT="0" distB="0" distL="0" distR="0" wp14:anchorId="08EC9794" wp14:editId="05031FC4">
                  <wp:extent cx="205740" cy="144780"/>
                  <wp:effectExtent l="0" t="0" r="0" b="0"/>
                  <wp:docPr id="11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556C9422" w14:textId="6ABAFF4A" w:rsidR="007E2830" w:rsidRPr="0055602B" w:rsidRDefault="00F85537" w:rsidP="00B81E68">
            <w:pPr>
              <w:pStyle w:val="BodyText"/>
              <w:jc w:val="center"/>
            </w:pPr>
            <w:r w:rsidRPr="0055602B">
              <w:rPr>
                <w:noProof/>
              </w:rPr>
              <w:drawing>
                <wp:inline distT="0" distB="0" distL="0" distR="0" wp14:anchorId="777FB532" wp14:editId="6F67587F">
                  <wp:extent cx="205740" cy="144780"/>
                  <wp:effectExtent l="0" t="0" r="0" b="0"/>
                  <wp:docPr id="11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12C0CE56" w14:textId="77777777">
        <w:tblPrEx>
          <w:tblCellMar>
            <w:top w:w="0" w:type="dxa"/>
            <w:bottom w:w="0" w:type="dxa"/>
          </w:tblCellMar>
        </w:tblPrEx>
        <w:trPr>
          <w:trHeight w:val="189"/>
        </w:trPr>
        <w:tc>
          <w:tcPr>
            <w:tcW w:w="6466" w:type="dxa"/>
            <w:tcBorders>
              <w:top w:val="single" w:sz="4" w:space="0" w:color="auto"/>
              <w:left w:val="single" w:sz="4" w:space="0" w:color="auto"/>
              <w:bottom w:val="single" w:sz="4" w:space="0" w:color="auto"/>
              <w:right w:val="single" w:sz="4" w:space="0" w:color="333333"/>
            </w:tcBorders>
          </w:tcPr>
          <w:p w14:paraId="427D9B45" w14:textId="77777777" w:rsidR="007E2830" w:rsidRDefault="007E2830" w:rsidP="00B81E68">
            <w:pPr>
              <w:pStyle w:val="BodyText"/>
              <w:rPr>
                <w:sz w:val="20"/>
                <w:szCs w:val="20"/>
              </w:rPr>
            </w:pPr>
            <w:proofErr w:type="gramStart"/>
            <w:r>
              <w:rPr>
                <w:sz w:val="20"/>
                <w:szCs w:val="20"/>
              </w:rPr>
              <w:t xml:space="preserve">C </w:t>
            </w:r>
            <w:r w:rsidRPr="00781078">
              <w:rPr>
                <w:sz w:val="20"/>
                <w:szCs w:val="20"/>
              </w:rPr>
              <w:t xml:space="preserve"> Internet</w:t>
            </w:r>
            <w:proofErr w:type="gramEnd"/>
            <w:r>
              <w:rPr>
                <w:sz w:val="20"/>
                <w:szCs w:val="20"/>
              </w:rPr>
              <w:t xml:space="preserve"> information (websites or the world wide web)</w:t>
            </w:r>
          </w:p>
        </w:tc>
        <w:tc>
          <w:tcPr>
            <w:tcW w:w="748" w:type="dxa"/>
            <w:tcBorders>
              <w:top w:val="nil"/>
              <w:left w:val="single" w:sz="4" w:space="0" w:color="333333"/>
              <w:bottom w:val="nil"/>
              <w:right w:val="nil"/>
            </w:tcBorders>
          </w:tcPr>
          <w:p w14:paraId="67BA7E8E" w14:textId="0CFC58DC" w:rsidR="007E2830" w:rsidRPr="0055602B" w:rsidRDefault="00F85537" w:rsidP="00B81E68">
            <w:pPr>
              <w:pStyle w:val="BodyText"/>
              <w:jc w:val="center"/>
            </w:pPr>
            <w:r w:rsidRPr="0055602B">
              <w:rPr>
                <w:noProof/>
              </w:rPr>
              <w:drawing>
                <wp:inline distT="0" distB="0" distL="0" distR="0" wp14:anchorId="79573459" wp14:editId="3F11126B">
                  <wp:extent cx="205740" cy="144780"/>
                  <wp:effectExtent l="0" t="0" r="0" b="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895FB47" w14:textId="370E2988" w:rsidR="007E2830" w:rsidRPr="0055602B" w:rsidRDefault="00F85537" w:rsidP="00B81E68">
            <w:pPr>
              <w:pStyle w:val="BodyText"/>
              <w:jc w:val="center"/>
            </w:pPr>
            <w:r w:rsidRPr="0055602B">
              <w:rPr>
                <w:noProof/>
              </w:rPr>
              <w:drawing>
                <wp:inline distT="0" distB="0" distL="0" distR="0" wp14:anchorId="21803DD5" wp14:editId="0973B5B2">
                  <wp:extent cx="205740" cy="144780"/>
                  <wp:effectExtent l="0" t="0" r="0" b="0"/>
                  <wp:docPr id="12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CD5D000" w14:textId="22A98137" w:rsidR="007E2830" w:rsidRPr="0055602B" w:rsidRDefault="00F85537" w:rsidP="00B81E68">
            <w:pPr>
              <w:pStyle w:val="BodyText"/>
              <w:jc w:val="center"/>
            </w:pPr>
            <w:r w:rsidRPr="0055602B">
              <w:rPr>
                <w:noProof/>
              </w:rPr>
              <w:drawing>
                <wp:inline distT="0" distB="0" distL="0" distR="0" wp14:anchorId="4FD0E5D3" wp14:editId="65665A77">
                  <wp:extent cx="205740" cy="144780"/>
                  <wp:effectExtent l="0" t="0" r="0" b="0"/>
                  <wp:docPr id="1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2199578F" w14:textId="6E864DF2" w:rsidR="007E2830" w:rsidRPr="0055602B" w:rsidRDefault="00F85537" w:rsidP="00B81E68">
            <w:pPr>
              <w:pStyle w:val="BodyText"/>
              <w:jc w:val="center"/>
            </w:pPr>
            <w:r w:rsidRPr="0055602B">
              <w:rPr>
                <w:noProof/>
              </w:rPr>
              <w:drawing>
                <wp:inline distT="0" distB="0" distL="0" distR="0" wp14:anchorId="1C0DBA81" wp14:editId="7ABAE23E">
                  <wp:extent cx="205740" cy="144780"/>
                  <wp:effectExtent l="0" t="0" r="0" b="0"/>
                  <wp:docPr id="12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2BE63CE" w14:textId="77777777">
        <w:tblPrEx>
          <w:tblCellMar>
            <w:top w:w="0" w:type="dxa"/>
            <w:bottom w:w="0" w:type="dxa"/>
          </w:tblCellMar>
        </w:tblPrEx>
        <w:trPr>
          <w:trHeight w:val="121"/>
        </w:trPr>
        <w:tc>
          <w:tcPr>
            <w:tcW w:w="6466" w:type="dxa"/>
            <w:tcBorders>
              <w:top w:val="single" w:sz="4" w:space="0" w:color="auto"/>
              <w:left w:val="single" w:sz="4" w:space="0" w:color="auto"/>
              <w:bottom w:val="single" w:sz="4" w:space="0" w:color="auto"/>
              <w:right w:val="single" w:sz="4" w:space="0" w:color="333333"/>
            </w:tcBorders>
          </w:tcPr>
          <w:p w14:paraId="09B8745D" w14:textId="77777777" w:rsidR="007E2830" w:rsidRDefault="007E2830" w:rsidP="00B81E68">
            <w:pPr>
              <w:pStyle w:val="BodyText"/>
              <w:rPr>
                <w:sz w:val="20"/>
                <w:szCs w:val="20"/>
              </w:rPr>
            </w:pPr>
            <w:proofErr w:type="gramStart"/>
            <w:r>
              <w:rPr>
                <w:sz w:val="20"/>
                <w:szCs w:val="20"/>
              </w:rPr>
              <w:t>D  accessing</w:t>
            </w:r>
            <w:proofErr w:type="gramEnd"/>
            <w:r>
              <w:rPr>
                <w:sz w:val="20"/>
                <w:szCs w:val="20"/>
              </w:rPr>
              <w:t xml:space="preserve"> library catalogues</w:t>
            </w:r>
          </w:p>
        </w:tc>
        <w:tc>
          <w:tcPr>
            <w:tcW w:w="748" w:type="dxa"/>
            <w:tcBorders>
              <w:top w:val="nil"/>
              <w:left w:val="single" w:sz="4" w:space="0" w:color="333333"/>
              <w:bottom w:val="nil"/>
              <w:right w:val="nil"/>
            </w:tcBorders>
          </w:tcPr>
          <w:p w14:paraId="0454D354" w14:textId="1939446E" w:rsidR="007E2830" w:rsidRPr="0055602B" w:rsidRDefault="00F85537" w:rsidP="00B81E68">
            <w:pPr>
              <w:pStyle w:val="BodyText"/>
              <w:jc w:val="center"/>
            </w:pPr>
            <w:r w:rsidRPr="0055602B">
              <w:rPr>
                <w:noProof/>
              </w:rPr>
              <w:drawing>
                <wp:inline distT="0" distB="0" distL="0" distR="0" wp14:anchorId="55B89B16" wp14:editId="765E42E5">
                  <wp:extent cx="205740" cy="144780"/>
                  <wp:effectExtent l="0" t="0" r="0" b="0"/>
                  <wp:docPr id="12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53BF231" w14:textId="2BF3795A" w:rsidR="007E2830" w:rsidRPr="0055602B" w:rsidRDefault="00F85537" w:rsidP="00B81E68">
            <w:pPr>
              <w:pStyle w:val="BodyText"/>
              <w:jc w:val="center"/>
            </w:pPr>
            <w:r w:rsidRPr="0055602B">
              <w:rPr>
                <w:noProof/>
              </w:rPr>
              <w:drawing>
                <wp:inline distT="0" distB="0" distL="0" distR="0" wp14:anchorId="26228BFC" wp14:editId="332BA205">
                  <wp:extent cx="205740" cy="144780"/>
                  <wp:effectExtent l="0" t="0" r="0" b="0"/>
                  <wp:docPr id="1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7C70FE1" w14:textId="6C00972F" w:rsidR="007E2830" w:rsidRPr="0055602B" w:rsidRDefault="00F85537" w:rsidP="00B81E68">
            <w:pPr>
              <w:pStyle w:val="BodyText"/>
              <w:jc w:val="center"/>
            </w:pPr>
            <w:r w:rsidRPr="0055602B">
              <w:rPr>
                <w:noProof/>
              </w:rPr>
              <w:drawing>
                <wp:inline distT="0" distB="0" distL="0" distR="0" wp14:anchorId="16611918" wp14:editId="35111933">
                  <wp:extent cx="205740" cy="144780"/>
                  <wp:effectExtent l="0" t="0" r="0" b="0"/>
                  <wp:docPr id="12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1AB8E88F" w14:textId="1A2CC9ED" w:rsidR="007E2830" w:rsidRPr="0055602B" w:rsidRDefault="00F85537" w:rsidP="00B81E68">
            <w:pPr>
              <w:pStyle w:val="BodyText"/>
              <w:jc w:val="center"/>
            </w:pPr>
            <w:r w:rsidRPr="0055602B">
              <w:rPr>
                <w:noProof/>
              </w:rPr>
              <w:drawing>
                <wp:inline distT="0" distB="0" distL="0" distR="0" wp14:anchorId="260C5954" wp14:editId="426E3D27">
                  <wp:extent cx="205740" cy="144780"/>
                  <wp:effectExtent l="0" t="0" r="0" b="0"/>
                  <wp:docPr id="12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8A0984D" w14:textId="77777777">
        <w:tblPrEx>
          <w:tblCellMar>
            <w:top w:w="0" w:type="dxa"/>
            <w:bottom w:w="0" w:type="dxa"/>
          </w:tblCellMar>
        </w:tblPrEx>
        <w:trPr>
          <w:trHeight w:val="181"/>
        </w:trPr>
        <w:tc>
          <w:tcPr>
            <w:tcW w:w="6466" w:type="dxa"/>
            <w:tcBorders>
              <w:top w:val="single" w:sz="4" w:space="0" w:color="auto"/>
              <w:left w:val="single" w:sz="4" w:space="0" w:color="auto"/>
              <w:bottom w:val="single" w:sz="4" w:space="0" w:color="auto"/>
              <w:right w:val="single" w:sz="4" w:space="0" w:color="333333"/>
            </w:tcBorders>
          </w:tcPr>
          <w:p w14:paraId="1D07B5F9" w14:textId="77777777" w:rsidR="007E2830" w:rsidRDefault="007E2830" w:rsidP="00B81E68">
            <w:pPr>
              <w:pStyle w:val="BodyText"/>
              <w:rPr>
                <w:sz w:val="20"/>
                <w:szCs w:val="20"/>
              </w:rPr>
            </w:pPr>
            <w:proofErr w:type="gramStart"/>
            <w:r>
              <w:rPr>
                <w:sz w:val="20"/>
                <w:szCs w:val="20"/>
              </w:rPr>
              <w:t>E  spreadsheets</w:t>
            </w:r>
            <w:proofErr w:type="gramEnd"/>
          </w:p>
        </w:tc>
        <w:tc>
          <w:tcPr>
            <w:tcW w:w="748" w:type="dxa"/>
            <w:tcBorders>
              <w:top w:val="nil"/>
              <w:left w:val="single" w:sz="4" w:space="0" w:color="333333"/>
              <w:bottom w:val="nil"/>
              <w:right w:val="nil"/>
            </w:tcBorders>
          </w:tcPr>
          <w:p w14:paraId="4BDCC6A8" w14:textId="412F90E2" w:rsidR="007E2830" w:rsidRPr="0055602B" w:rsidRDefault="00F85537" w:rsidP="00B81E68">
            <w:pPr>
              <w:pStyle w:val="BodyText"/>
              <w:jc w:val="center"/>
            </w:pPr>
            <w:r w:rsidRPr="0055602B">
              <w:rPr>
                <w:noProof/>
              </w:rPr>
              <w:drawing>
                <wp:inline distT="0" distB="0" distL="0" distR="0" wp14:anchorId="42CBBA6A" wp14:editId="782F146D">
                  <wp:extent cx="205740" cy="144780"/>
                  <wp:effectExtent l="0" t="0" r="0" b="0"/>
                  <wp:docPr id="12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FBDF385" w14:textId="0EC27143" w:rsidR="007E2830" w:rsidRPr="0055602B" w:rsidRDefault="00F85537" w:rsidP="00B81E68">
            <w:pPr>
              <w:pStyle w:val="BodyText"/>
              <w:jc w:val="center"/>
            </w:pPr>
            <w:r w:rsidRPr="0055602B">
              <w:rPr>
                <w:noProof/>
              </w:rPr>
              <w:drawing>
                <wp:inline distT="0" distB="0" distL="0" distR="0" wp14:anchorId="1CBB589D" wp14:editId="0716BFA2">
                  <wp:extent cx="205740" cy="144780"/>
                  <wp:effectExtent l="0" t="0" r="0" b="0"/>
                  <wp:docPr id="1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5342302" w14:textId="18215793" w:rsidR="007E2830" w:rsidRPr="0055602B" w:rsidRDefault="00F85537" w:rsidP="00B81E68">
            <w:pPr>
              <w:pStyle w:val="BodyText"/>
              <w:jc w:val="center"/>
            </w:pPr>
            <w:r w:rsidRPr="0055602B">
              <w:rPr>
                <w:noProof/>
              </w:rPr>
              <w:drawing>
                <wp:inline distT="0" distB="0" distL="0" distR="0" wp14:anchorId="5A434C49" wp14:editId="180BCF6D">
                  <wp:extent cx="205740" cy="144780"/>
                  <wp:effectExtent l="0" t="0" r="0" b="0"/>
                  <wp:docPr id="12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333333"/>
            </w:tcBorders>
          </w:tcPr>
          <w:p w14:paraId="1C3000EF" w14:textId="2A1CBFF2" w:rsidR="007E2830" w:rsidRPr="0055602B" w:rsidRDefault="00F85537" w:rsidP="00B81E68">
            <w:pPr>
              <w:pStyle w:val="BodyText"/>
              <w:jc w:val="center"/>
            </w:pPr>
            <w:r w:rsidRPr="0055602B">
              <w:rPr>
                <w:noProof/>
              </w:rPr>
              <w:drawing>
                <wp:inline distT="0" distB="0" distL="0" distR="0" wp14:anchorId="62D270C6" wp14:editId="0C2CB4B2">
                  <wp:extent cx="205740" cy="144780"/>
                  <wp:effectExtent l="0" t="0" r="0" b="0"/>
                  <wp:docPr id="13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5C44C486" w14:textId="77777777">
        <w:tblPrEx>
          <w:tblCellMar>
            <w:top w:w="0" w:type="dxa"/>
            <w:bottom w:w="0" w:type="dxa"/>
          </w:tblCellMar>
        </w:tblPrEx>
        <w:trPr>
          <w:trHeight w:val="253"/>
        </w:trPr>
        <w:tc>
          <w:tcPr>
            <w:tcW w:w="6466" w:type="dxa"/>
            <w:tcBorders>
              <w:top w:val="single" w:sz="4" w:space="0" w:color="auto"/>
              <w:left w:val="single" w:sz="4" w:space="0" w:color="auto"/>
              <w:bottom w:val="single" w:sz="4" w:space="0" w:color="auto"/>
              <w:right w:val="single" w:sz="4" w:space="0" w:color="333333"/>
            </w:tcBorders>
          </w:tcPr>
          <w:p w14:paraId="43FFCD1D" w14:textId="77777777" w:rsidR="007E2830" w:rsidRDefault="007E2830" w:rsidP="00B81E68">
            <w:pPr>
              <w:pStyle w:val="BodyText"/>
              <w:rPr>
                <w:sz w:val="20"/>
                <w:szCs w:val="20"/>
              </w:rPr>
            </w:pPr>
            <w:proofErr w:type="gramStart"/>
            <w:r>
              <w:rPr>
                <w:sz w:val="20"/>
                <w:szCs w:val="20"/>
              </w:rPr>
              <w:t>F  databases</w:t>
            </w:r>
            <w:proofErr w:type="gramEnd"/>
          </w:p>
        </w:tc>
        <w:tc>
          <w:tcPr>
            <w:tcW w:w="748" w:type="dxa"/>
            <w:tcBorders>
              <w:top w:val="nil"/>
              <w:left w:val="single" w:sz="4" w:space="0" w:color="333333"/>
              <w:bottom w:val="single" w:sz="4" w:space="0" w:color="333333"/>
              <w:right w:val="nil"/>
            </w:tcBorders>
          </w:tcPr>
          <w:p w14:paraId="476CB736" w14:textId="0CEBB7EB" w:rsidR="007E2830" w:rsidRPr="0055602B" w:rsidRDefault="00F85537" w:rsidP="00B81E68">
            <w:pPr>
              <w:pStyle w:val="BodyText"/>
              <w:jc w:val="center"/>
            </w:pPr>
            <w:r w:rsidRPr="0055602B">
              <w:rPr>
                <w:noProof/>
              </w:rPr>
              <w:drawing>
                <wp:inline distT="0" distB="0" distL="0" distR="0" wp14:anchorId="3E3D371E" wp14:editId="4CAC66AC">
                  <wp:extent cx="205740" cy="144780"/>
                  <wp:effectExtent l="0" t="0" r="0" b="0"/>
                  <wp:docPr id="1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30BD7F1D" w14:textId="467BE6CB" w:rsidR="007E2830" w:rsidRPr="0055602B" w:rsidRDefault="00F85537" w:rsidP="00B81E68">
            <w:pPr>
              <w:pStyle w:val="BodyText"/>
              <w:jc w:val="center"/>
            </w:pPr>
            <w:r w:rsidRPr="0055602B">
              <w:rPr>
                <w:noProof/>
              </w:rPr>
              <w:drawing>
                <wp:inline distT="0" distB="0" distL="0" distR="0" wp14:anchorId="4D7855E9" wp14:editId="6F165305">
                  <wp:extent cx="205740" cy="144780"/>
                  <wp:effectExtent l="0" t="0" r="0" b="0"/>
                  <wp:docPr id="1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333333"/>
              <w:right w:val="nil"/>
            </w:tcBorders>
          </w:tcPr>
          <w:p w14:paraId="70C255F9" w14:textId="79D644BE" w:rsidR="007E2830" w:rsidRPr="0055602B" w:rsidRDefault="00F85537" w:rsidP="00B81E68">
            <w:pPr>
              <w:pStyle w:val="BodyText"/>
              <w:jc w:val="center"/>
            </w:pPr>
            <w:r w:rsidRPr="0055602B">
              <w:rPr>
                <w:noProof/>
              </w:rPr>
              <w:drawing>
                <wp:inline distT="0" distB="0" distL="0" distR="0" wp14:anchorId="1C84A796" wp14:editId="2B04FFCE">
                  <wp:extent cx="205740" cy="144780"/>
                  <wp:effectExtent l="0" t="0" r="0" b="0"/>
                  <wp:docPr id="13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333333"/>
              <w:right w:val="single" w:sz="4" w:space="0" w:color="333333"/>
            </w:tcBorders>
          </w:tcPr>
          <w:p w14:paraId="6A691483" w14:textId="410B9B05" w:rsidR="007E2830" w:rsidRPr="0055602B" w:rsidRDefault="00F85537" w:rsidP="00B81E68">
            <w:pPr>
              <w:pStyle w:val="BodyText"/>
              <w:jc w:val="center"/>
            </w:pPr>
            <w:r w:rsidRPr="0055602B">
              <w:rPr>
                <w:noProof/>
              </w:rPr>
              <w:drawing>
                <wp:inline distT="0" distB="0" distL="0" distR="0" wp14:anchorId="281DD419" wp14:editId="3C771FCC">
                  <wp:extent cx="205740" cy="144780"/>
                  <wp:effectExtent l="0" t="0" r="0" b="0"/>
                  <wp:docPr id="13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553427D6" w14:textId="77777777" w:rsidR="007E2830" w:rsidRDefault="007E2830" w:rsidP="007E2830">
      <w:pPr>
        <w:pStyle w:val="BodyText"/>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E2830" w14:paraId="5DF56DB7" w14:textId="77777777">
        <w:tblPrEx>
          <w:tblCellMar>
            <w:top w:w="0" w:type="dxa"/>
            <w:bottom w:w="0" w:type="dxa"/>
          </w:tblCellMar>
        </w:tblPrEx>
        <w:trPr>
          <w:cantSplit/>
          <w:trHeight w:val="645"/>
        </w:trPr>
        <w:tc>
          <w:tcPr>
            <w:tcW w:w="6466" w:type="dxa"/>
            <w:tcBorders>
              <w:top w:val="single" w:sz="4" w:space="0" w:color="auto"/>
              <w:left w:val="single" w:sz="4" w:space="0" w:color="auto"/>
              <w:bottom w:val="single" w:sz="4" w:space="0" w:color="auto"/>
              <w:right w:val="single" w:sz="4" w:space="0" w:color="auto"/>
            </w:tcBorders>
          </w:tcPr>
          <w:p w14:paraId="4CE930CE" w14:textId="77777777" w:rsidR="007E2830" w:rsidRDefault="007E2830" w:rsidP="00B81E68">
            <w:pPr>
              <w:pStyle w:val="BodyText"/>
              <w:rPr>
                <w:b/>
                <w:bCs/>
                <w:sz w:val="28"/>
                <w:szCs w:val="28"/>
              </w:rPr>
            </w:pPr>
            <w:r>
              <w:rPr>
                <w:b/>
                <w:bCs/>
                <w:sz w:val="28"/>
                <w:szCs w:val="28"/>
              </w:rPr>
              <w:t xml:space="preserve">Section 8:  Numeracy skills           </w:t>
            </w:r>
          </w:p>
          <w:p w14:paraId="2902368A" w14:textId="77777777" w:rsidR="007E2830" w:rsidRDefault="007E2830" w:rsidP="00B81E68">
            <w:pPr>
              <w:pStyle w:val="BodyText"/>
              <w:rPr>
                <w:sz w:val="20"/>
                <w:szCs w:val="20"/>
              </w:rPr>
            </w:pPr>
            <w:r>
              <w:rPr>
                <w:sz w:val="20"/>
                <w:szCs w:val="20"/>
              </w:rPr>
              <w:t xml:space="preserve">Varying numeracy levels are required by different courses. </w:t>
            </w:r>
          </w:p>
          <w:p w14:paraId="54F30E98" w14:textId="77777777" w:rsidR="007E2830" w:rsidRDefault="007E2830" w:rsidP="00B81E68">
            <w:pPr>
              <w:pStyle w:val="BodyText"/>
              <w:rPr>
                <w:b/>
                <w:bCs/>
                <w:sz w:val="28"/>
                <w:szCs w:val="28"/>
              </w:rPr>
            </w:pPr>
            <w:r>
              <w:rPr>
                <w:sz w:val="20"/>
                <w:szCs w:val="20"/>
              </w:rPr>
              <w:t xml:space="preserve">Are you confident about working with: </w:t>
            </w:r>
            <w:r>
              <w:rPr>
                <w:sz w:val="28"/>
                <w:szCs w:val="28"/>
              </w:rPr>
              <w:t xml:space="preserve"> </w:t>
            </w:r>
            <w:r>
              <w:rPr>
                <w:b/>
                <w:bCs/>
                <w:sz w:val="28"/>
                <w:szCs w:val="28"/>
              </w:rPr>
              <w:t xml:space="preserve">                                   </w:t>
            </w:r>
          </w:p>
        </w:tc>
        <w:tc>
          <w:tcPr>
            <w:tcW w:w="3002" w:type="dxa"/>
            <w:gridSpan w:val="4"/>
            <w:tcBorders>
              <w:top w:val="single" w:sz="4" w:space="0" w:color="auto"/>
              <w:left w:val="single" w:sz="4" w:space="0" w:color="auto"/>
              <w:bottom w:val="single" w:sz="4" w:space="0" w:color="auto"/>
              <w:right w:val="single" w:sz="4" w:space="0" w:color="auto"/>
            </w:tcBorders>
          </w:tcPr>
          <w:p w14:paraId="0B83BB7B" w14:textId="77777777" w:rsidR="007E2830" w:rsidRDefault="007E2830" w:rsidP="00B81E68">
            <w:pPr>
              <w:pStyle w:val="BodyText"/>
              <w:rPr>
                <w:sz w:val="16"/>
                <w:szCs w:val="16"/>
              </w:rPr>
            </w:pPr>
          </w:p>
          <w:p w14:paraId="57BC247D" w14:textId="77777777" w:rsidR="007E2830" w:rsidRDefault="007E2830" w:rsidP="00B81E68">
            <w:pPr>
              <w:pStyle w:val="BodyText"/>
              <w:rPr>
                <w:sz w:val="16"/>
                <w:szCs w:val="16"/>
              </w:rPr>
            </w:pPr>
          </w:p>
          <w:p w14:paraId="67D0C233" w14:textId="77777777" w:rsidR="007E2830" w:rsidRDefault="007E2830" w:rsidP="00B81E68">
            <w:pPr>
              <w:pStyle w:val="BodyText"/>
              <w:rPr>
                <w:b/>
                <w:bCs/>
                <w:sz w:val="16"/>
                <w:szCs w:val="16"/>
              </w:rPr>
            </w:pPr>
            <w:r>
              <w:rPr>
                <w:sz w:val="16"/>
                <w:szCs w:val="16"/>
              </w:rPr>
              <w:t xml:space="preserve">always      mostly   sometimes   never      </w:t>
            </w:r>
          </w:p>
          <w:p w14:paraId="4EB702DB" w14:textId="77777777" w:rsidR="007E2830" w:rsidRDefault="007E2830" w:rsidP="00B81E68">
            <w:pPr>
              <w:pStyle w:val="BodyText"/>
              <w:rPr>
                <w:sz w:val="16"/>
                <w:szCs w:val="16"/>
              </w:rPr>
            </w:pPr>
            <w:r>
              <w:rPr>
                <w:b/>
                <w:bCs/>
                <w:sz w:val="16"/>
                <w:szCs w:val="16"/>
              </w:rPr>
              <w:t xml:space="preserve">   </w:t>
            </w:r>
          </w:p>
        </w:tc>
      </w:tr>
      <w:tr w:rsidR="007E2830" w14:paraId="0F2A205B" w14:textId="77777777">
        <w:tblPrEx>
          <w:tblCellMar>
            <w:top w:w="0" w:type="dxa"/>
            <w:bottom w:w="0" w:type="dxa"/>
          </w:tblCellMar>
        </w:tblPrEx>
        <w:trPr>
          <w:trHeight w:val="101"/>
        </w:trPr>
        <w:tc>
          <w:tcPr>
            <w:tcW w:w="6466" w:type="dxa"/>
            <w:tcBorders>
              <w:top w:val="single" w:sz="4" w:space="0" w:color="auto"/>
              <w:left w:val="single" w:sz="4" w:space="0" w:color="auto"/>
              <w:bottom w:val="single" w:sz="4" w:space="0" w:color="auto"/>
              <w:right w:val="single" w:sz="4" w:space="0" w:color="auto"/>
            </w:tcBorders>
          </w:tcPr>
          <w:p w14:paraId="2B7EDD5F" w14:textId="77777777" w:rsidR="007E2830" w:rsidRDefault="007E2830" w:rsidP="00B81E68">
            <w:pPr>
              <w:pStyle w:val="BodyText"/>
              <w:rPr>
                <w:sz w:val="20"/>
                <w:szCs w:val="20"/>
              </w:rPr>
            </w:pPr>
            <w:r>
              <w:rPr>
                <w:sz w:val="20"/>
                <w:szCs w:val="20"/>
              </w:rPr>
              <w:t xml:space="preserve">A   </w:t>
            </w:r>
            <w:proofErr w:type="gramStart"/>
            <w:r>
              <w:rPr>
                <w:sz w:val="20"/>
                <w:szCs w:val="20"/>
              </w:rPr>
              <w:t>simple numbers</w:t>
            </w:r>
            <w:proofErr w:type="gramEnd"/>
          </w:p>
        </w:tc>
        <w:tc>
          <w:tcPr>
            <w:tcW w:w="748" w:type="dxa"/>
            <w:tcBorders>
              <w:top w:val="single" w:sz="4" w:space="0" w:color="auto"/>
              <w:left w:val="single" w:sz="4" w:space="0" w:color="auto"/>
              <w:bottom w:val="nil"/>
              <w:right w:val="nil"/>
            </w:tcBorders>
          </w:tcPr>
          <w:p w14:paraId="3CFF61D3" w14:textId="1E74E871" w:rsidR="007E2830" w:rsidRPr="0055602B" w:rsidRDefault="00F85537" w:rsidP="00B81E68">
            <w:pPr>
              <w:pStyle w:val="BodyText"/>
              <w:jc w:val="center"/>
            </w:pPr>
            <w:r w:rsidRPr="0055602B">
              <w:rPr>
                <w:noProof/>
              </w:rPr>
              <w:drawing>
                <wp:inline distT="0" distB="0" distL="0" distR="0" wp14:anchorId="1B5E9C2D" wp14:editId="7F3E9206">
                  <wp:extent cx="205740" cy="144780"/>
                  <wp:effectExtent l="0" t="0" r="0" b="0"/>
                  <wp:docPr id="13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auto"/>
              <w:left w:val="nil"/>
              <w:bottom w:val="nil"/>
              <w:right w:val="nil"/>
            </w:tcBorders>
          </w:tcPr>
          <w:p w14:paraId="2C58AD1A" w14:textId="63C87A1A" w:rsidR="007E2830" w:rsidRPr="0055602B" w:rsidRDefault="00F85537" w:rsidP="00B81E68">
            <w:pPr>
              <w:pStyle w:val="BodyText"/>
              <w:jc w:val="center"/>
            </w:pPr>
            <w:r w:rsidRPr="0055602B">
              <w:rPr>
                <w:noProof/>
              </w:rPr>
              <w:drawing>
                <wp:inline distT="0" distB="0" distL="0" distR="0" wp14:anchorId="179A1CB4" wp14:editId="1377536F">
                  <wp:extent cx="205740" cy="144780"/>
                  <wp:effectExtent l="0" t="0" r="0" b="0"/>
                  <wp:docPr id="13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single" w:sz="4" w:space="0" w:color="auto"/>
              <w:left w:val="nil"/>
              <w:bottom w:val="nil"/>
              <w:right w:val="nil"/>
            </w:tcBorders>
          </w:tcPr>
          <w:p w14:paraId="60F582EE" w14:textId="0E2F89EC" w:rsidR="007E2830" w:rsidRPr="0055602B" w:rsidRDefault="00F85537" w:rsidP="00B81E68">
            <w:pPr>
              <w:pStyle w:val="BodyText"/>
              <w:jc w:val="center"/>
            </w:pPr>
            <w:r w:rsidRPr="0055602B">
              <w:rPr>
                <w:noProof/>
              </w:rPr>
              <w:drawing>
                <wp:inline distT="0" distB="0" distL="0" distR="0" wp14:anchorId="0E4BDB44" wp14:editId="4E82E247">
                  <wp:extent cx="205740" cy="144780"/>
                  <wp:effectExtent l="0" t="0" r="0" b="0"/>
                  <wp:docPr id="13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single" w:sz="4" w:space="0" w:color="auto"/>
              <w:left w:val="nil"/>
              <w:bottom w:val="nil"/>
              <w:right w:val="single" w:sz="4" w:space="0" w:color="auto"/>
            </w:tcBorders>
          </w:tcPr>
          <w:p w14:paraId="45ACBF0D" w14:textId="750534C6" w:rsidR="007E2830" w:rsidRPr="0055602B" w:rsidRDefault="00F85537" w:rsidP="00B81E68">
            <w:pPr>
              <w:pStyle w:val="BodyText"/>
              <w:jc w:val="center"/>
            </w:pPr>
            <w:r w:rsidRPr="0055602B">
              <w:rPr>
                <w:noProof/>
              </w:rPr>
              <w:drawing>
                <wp:inline distT="0" distB="0" distL="0" distR="0" wp14:anchorId="0F278A2F" wp14:editId="39C927B6">
                  <wp:extent cx="205740" cy="144780"/>
                  <wp:effectExtent l="0" t="0" r="0" b="0"/>
                  <wp:docPr id="1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9F24E07" w14:textId="77777777">
        <w:tblPrEx>
          <w:tblCellMar>
            <w:top w:w="0" w:type="dxa"/>
            <w:bottom w:w="0" w:type="dxa"/>
          </w:tblCellMar>
        </w:tblPrEx>
        <w:trPr>
          <w:trHeight w:val="160"/>
        </w:trPr>
        <w:tc>
          <w:tcPr>
            <w:tcW w:w="6466" w:type="dxa"/>
            <w:tcBorders>
              <w:top w:val="single" w:sz="4" w:space="0" w:color="auto"/>
              <w:left w:val="single" w:sz="4" w:space="0" w:color="auto"/>
              <w:bottom w:val="single" w:sz="4" w:space="0" w:color="auto"/>
              <w:right w:val="single" w:sz="4" w:space="0" w:color="auto"/>
            </w:tcBorders>
          </w:tcPr>
          <w:p w14:paraId="5E27F33C" w14:textId="77777777" w:rsidR="007E2830" w:rsidRDefault="007E2830" w:rsidP="00B81E68">
            <w:pPr>
              <w:pStyle w:val="BodyText"/>
              <w:rPr>
                <w:sz w:val="20"/>
                <w:szCs w:val="20"/>
              </w:rPr>
            </w:pPr>
            <w:r>
              <w:rPr>
                <w:sz w:val="20"/>
                <w:szCs w:val="20"/>
              </w:rPr>
              <w:t>B</w:t>
            </w:r>
            <w:r>
              <w:t xml:space="preserve">   </w:t>
            </w:r>
            <w:r>
              <w:rPr>
                <w:sz w:val="20"/>
                <w:szCs w:val="20"/>
              </w:rPr>
              <w:t xml:space="preserve">fractions </w:t>
            </w:r>
          </w:p>
        </w:tc>
        <w:tc>
          <w:tcPr>
            <w:tcW w:w="748" w:type="dxa"/>
            <w:tcBorders>
              <w:top w:val="nil"/>
              <w:left w:val="single" w:sz="4" w:space="0" w:color="auto"/>
              <w:bottom w:val="nil"/>
              <w:right w:val="nil"/>
            </w:tcBorders>
          </w:tcPr>
          <w:p w14:paraId="3DAB3D22" w14:textId="5A584478" w:rsidR="007E2830" w:rsidRPr="0055602B" w:rsidRDefault="00F85537" w:rsidP="00B81E68">
            <w:pPr>
              <w:pStyle w:val="BodyText"/>
              <w:jc w:val="center"/>
            </w:pPr>
            <w:r w:rsidRPr="0055602B">
              <w:rPr>
                <w:noProof/>
              </w:rPr>
              <w:drawing>
                <wp:inline distT="0" distB="0" distL="0" distR="0" wp14:anchorId="7AECF5AD" wp14:editId="454A9C3A">
                  <wp:extent cx="205740" cy="144780"/>
                  <wp:effectExtent l="0" t="0" r="0" b="0"/>
                  <wp:docPr id="13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6D551040" w14:textId="10FAECE2" w:rsidR="007E2830" w:rsidRPr="0055602B" w:rsidRDefault="00F85537" w:rsidP="00B81E68">
            <w:pPr>
              <w:pStyle w:val="BodyText"/>
              <w:jc w:val="center"/>
            </w:pPr>
            <w:r w:rsidRPr="0055602B">
              <w:rPr>
                <w:noProof/>
              </w:rPr>
              <w:drawing>
                <wp:inline distT="0" distB="0" distL="0" distR="0" wp14:anchorId="6F99EE6C" wp14:editId="454C08D0">
                  <wp:extent cx="205740" cy="144780"/>
                  <wp:effectExtent l="0" t="0" r="0" b="0"/>
                  <wp:docPr id="1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35D4B5A" w14:textId="3410D2E5" w:rsidR="007E2830" w:rsidRPr="0055602B" w:rsidRDefault="00F85537" w:rsidP="00B81E68">
            <w:pPr>
              <w:pStyle w:val="BodyText"/>
              <w:jc w:val="center"/>
            </w:pPr>
            <w:r w:rsidRPr="0055602B">
              <w:rPr>
                <w:noProof/>
              </w:rPr>
              <w:drawing>
                <wp:inline distT="0" distB="0" distL="0" distR="0" wp14:anchorId="7F5C99BF" wp14:editId="7B4F80E5">
                  <wp:extent cx="205740" cy="144780"/>
                  <wp:effectExtent l="0" t="0" r="0" b="0"/>
                  <wp:docPr id="1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5D20AF4F" w14:textId="0EA562C5" w:rsidR="007E2830" w:rsidRPr="0055602B" w:rsidRDefault="00F85537" w:rsidP="00B81E68">
            <w:pPr>
              <w:pStyle w:val="BodyText"/>
              <w:jc w:val="center"/>
            </w:pPr>
            <w:r w:rsidRPr="0055602B">
              <w:rPr>
                <w:noProof/>
              </w:rPr>
              <w:drawing>
                <wp:inline distT="0" distB="0" distL="0" distR="0" wp14:anchorId="1E831F9D" wp14:editId="06FC0DAD">
                  <wp:extent cx="205740" cy="144780"/>
                  <wp:effectExtent l="0" t="0" r="0" b="0"/>
                  <wp:docPr id="14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1CB3268D"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auto"/>
            </w:tcBorders>
          </w:tcPr>
          <w:p w14:paraId="6FA844B2" w14:textId="77777777" w:rsidR="007E2830" w:rsidRDefault="007E2830" w:rsidP="00B81E68">
            <w:pPr>
              <w:pStyle w:val="BodyText"/>
              <w:rPr>
                <w:sz w:val="20"/>
                <w:szCs w:val="20"/>
              </w:rPr>
            </w:pPr>
            <w:r>
              <w:rPr>
                <w:sz w:val="20"/>
                <w:szCs w:val="20"/>
              </w:rPr>
              <w:t>C   decimals</w:t>
            </w:r>
          </w:p>
        </w:tc>
        <w:tc>
          <w:tcPr>
            <w:tcW w:w="748" w:type="dxa"/>
            <w:tcBorders>
              <w:top w:val="nil"/>
              <w:left w:val="single" w:sz="4" w:space="0" w:color="auto"/>
              <w:bottom w:val="nil"/>
              <w:right w:val="nil"/>
            </w:tcBorders>
          </w:tcPr>
          <w:p w14:paraId="25605EEC" w14:textId="0EC9BF8E" w:rsidR="007E2830" w:rsidRPr="0055602B" w:rsidRDefault="00F85537" w:rsidP="00B81E68">
            <w:pPr>
              <w:pStyle w:val="BodyText"/>
              <w:jc w:val="center"/>
            </w:pPr>
            <w:r w:rsidRPr="0055602B">
              <w:rPr>
                <w:noProof/>
              </w:rPr>
              <w:drawing>
                <wp:inline distT="0" distB="0" distL="0" distR="0" wp14:anchorId="27607AD1" wp14:editId="5E661F40">
                  <wp:extent cx="205740" cy="144780"/>
                  <wp:effectExtent l="0" t="0" r="0" b="0"/>
                  <wp:docPr id="1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7D2639C1" w14:textId="7E63D6B7" w:rsidR="007E2830" w:rsidRPr="0055602B" w:rsidRDefault="00F85537" w:rsidP="00B81E68">
            <w:pPr>
              <w:pStyle w:val="BodyText"/>
              <w:jc w:val="center"/>
            </w:pPr>
            <w:r w:rsidRPr="0055602B">
              <w:rPr>
                <w:noProof/>
              </w:rPr>
              <w:drawing>
                <wp:inline distT="0" distB="0" distL="0" distR="0" wp14:anchorId="3B5460EB" wp14:editId="58137B08">
                  <wp:extent cx="205740" cy="144780"/>
                  <wp:effectExtent l="0" t="0" r="0" b="0"/>
                  <wp:docPr id="14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3E829FE4" w14:textId="7086F699" w:rsidR="007E2830" w:rsidRPr="0055602B" w:rsidRDefault="00F85537" w:rsidP="00B81E68">
            <w:pPr>
              <w:pStyle w:val="BodyText"/>
              <w:jc w:val="center"/>
            </w:pPr>
            <w:r w:rsidRPr="0055602B">
              <w:rPr>
                <w:noProof/>
              </w:rPr>
              <w:drawing>
                <wp:inline distT="0" distB="0" distL="0" distR="0" wp14:anchorId="2F16EBAB" wp14:editId="212055C4">
                  <wp:extent cx="205740" cy="144780"/>
                  <wp:effectExtent l="0" t="0" r="0" b="0"/>
                  <wp:docPr id="1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343CD48E" w14:textId="0040C4E9" w:rsidR="007E2830" w:rsidRPr="0055602B" w:rsidRDefault="00F85537" w:rsidP="00B81E68">
            <w:pPr>
              <w:pStyle w:val="BodyText"/>
              <w:jc w:val="center"/>
            </w:pPr>
            <w:r w:rsidRPr="0055602B">
              <w:rPr>
                <w:noProof/>
              </w:rPr>
              <w:drawing>
                <wp:inline distT="0" distB="0" distL="0" distR="0" wp14:anchorId="1D5BBFDD" wp14:editId="2ECCC225">
                  <wp:extent cx="205740" cy="144780"/>
                  <wp:effectExtent l="0" t="0" r="0" b="0"/>
                  <wp:docPr id="1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B928DB6" w14:textId="77777777">
        <w:tblPrEx>
          <w:tblCellMar>
            <w:top w:w="0" w:type="dxa"/>
            <w:bottom w:w="0" w:type="dxa"/>
          </w:tblCellMar>
        </w:tblPrEx>
        <w:trPr>
          <w:trHeight w:val="165"/>
        </w:trPr>
        <w:tc>
          <w:tcPr>
            <w:tcW w:w="6466" w:type="dxa"/>
            <w:tcBorders>
              <w:top w:val="single" w:sz="4" w:space="0" w:color="auto"/>
              <w:left w:val="single" w:sz="4" w:space="0" w:color="auto"/>
              <w:bottom w:val="single" w:sz="4" w:space="0" w:color="auto"/>
              <w:right w:val="single" w:sz="4" w:space="0" w:color="auto"/>
            </w:tcBorders>
          </w:tcPr>
          <w:p w14:paraId="1FDAB655" w14:textId="77777777" w:rsidR="007E2830" w:rsidRDefault="007E2830" w:rsidP="00B81E68">
            <w:pPr>
              <w:pStyle w:val="BodyText"/>
              <w:rPr>
                <w:sz w:val="20"/>
                <w:szCs w:val="20"/>
              </w:rPr>
            </w:pPr>
            <w:r>
              <w:rPr>
                <w:sz w:val="20"/>
                <w:szCs w:val="20"/>
              </w:rPr>
              <w:t>D   percentages</w:t>
            </w:r>
          </w:p>
        </w:tc>
        <w:tc>
          <w:tcPr>
            <w:tcW w:w="748" w:type="dxa"/>
            <w:tcBorders>
              <w:top w:val="nil"/>
              <w:left w:val="single" w:sz="4" w:space="0" w:color="auto"/>
              <w:bottom w:val="nil"/>
              <w:right w:val="nil"/>
            </w:tcBorders>
          </w:tcPr>
          <w:p w14:paraId="24919CD1" w14:textId="661695D6" w:rsidR="007E2830" w:rsidRPr="0055602B" w:rsidRDefault="00F85537" w:rsidP="00B81E68">
            <w:pPr>
              <w:pStyle w:val="BodyText"/>
              <w:jc w:val="center"/>
            </w:pPr>
            <w:r w:rsidRPr="0055602B">
              <w:rPr>
                <w:noProof/>
              </w:rPr>
              <w:drawing>
                <wp:inline distT="0" distB="0" distL="0" distR="0" wp14:anchorId="63DC325D" wp14:editId="0625756D">
                  <wp:extent cx="205740" cy="144780"/>
                  <wp:effectExtent l="0" t="0" r="0" b="0"/>
                  <wp:docPr id="1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139D1C6" w14:textId="4B2129A4" w:rsidR="007E2830" w:rsidRPr="0055602B" w:rsidRDefault="00F85537" w:rsidP="00B81E68">
            <w:pPr>
              <w:pStyle w:val="BodyText"/>
              <w:jc w:val="center"/>
            </w:pPr>
            <w:r w:rsidRPr="0055602B">
              <w:rPr>
                <w:noProof/>
              </w:rPr>
              <w:drawing>
                <wp:inline distT="0" distB="0" distL="0" distR="0" wp14:anchorId="1184F2A7" wp14:editId="05C75554">
                  <wp:extent cx="205740" cy="144780"/>
                  <wp:effectExtent l="0" t="0" r="0" b="0"/>
                  <wp:docPr id="1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2315639" w14:textId="4BD1799B" w:rsidR="007E2830" w:rsidRPr="0055602B" w:rsidRDefault="00F85537" w:rsidP="00B81E68">
            <w:pPr>
              <w:pStyle w:val="BodyText"/>
              <w:jc w:val="center"/>
            </w:pPr>
            <w:r w:rsidRPr="0055602B">
              <w:rPr>
                <w:noProof/>
              </w:rPr>
              <w:drawing>
                <wp:inline distT="0" distB="0" distL="0" distR="0" wp14:anchorId="345DB47B" wp14:editId="4ED49128">
                  <wp:extent cx="205740" cy="144780"/>
                  <wp:effectExtent l="0" t="0" r="0" b="0"/>
                  <wp:docPr id="1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59C59283" w14:textId="1600EBD6" w:rsidR="007E2830" w:rsidRPr="0055602B" w:rsidRDefault="00F85537" w:rsidP="00B81E68">
            <w:pPr>
              <w:pStyle w:val="BodyText"/>
              <w:jc w:val="center"/>
            </w:pPr>
            <w:r w:rsidRPr="0055602B">
              <w:rPr>
                <w:noProof/>
              </w:rPr>
              <w:drawing>
                <wp:inline distT="0" distB="0" distL="0" distR="0" wp14:anchorId="09E194ED" wp14:editId="565F02F2">
                  <wp:extent cx="205740" cy="144780"/>
                  <wp:effectExtent l="0" t="0" r="0" b="0"/>
                  <wp:docPr id="1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4FF33F9A" w14:textId="77777777">
        <w:tblPrEx>
          <w:tblCellMar>
            <w:top w:w="0" w:type="dxa"/>
            <w:bottom w:w="0" w:type="dxa"/>
          </w:tblCellMar>
        </w:tblPrEx>
        <w:trPr>
          <w:trHeight w:val="224"/>
        </w:trPr>
        <w:tc>
          <w:tcPr>
            <w:tcW w:w="6466" w:type="dxa"/>
            <w:tcBorders>
              <w:top w:val="single" w:sz="4" w:space="0" w:color="auto"/>
              <w:left w:val="single" w:sz="4" w:space="0" w:color="auto"/>
              <w:bottom w:val="single" w:sz="4" w:space="0" w:color="auto"/>
              <w:right w:val="single" w:sz="4" w:space="0" w:color="auto"/>
            </w:tcBorders>
          </w:tcPr>
          <w:p w14:paraId="1053404F" w14:textId="77777777" w:rsidR="007E2830" w:rsidRDefault="007E2830" w:rsidP="00B81E68">
            <w:pPr>
              <w:pStyle w:val="BodyText"/>
              <w:rPr>
                <w:sz w:val="20"/>
                <w:szCs w:val="20"/>
              </w:rPr>
            </w:pPr>
            <w:r>
              <w:rPr>
                <w:sz w:val="20"/>
                <w:szCs w:val="20"/>
              </w:rPr>
              <w:t>E   ratios</w:t>
            </w:r>
          </w:p>
        </w:tc>
        <w:tc>
          <w:tcPr>
            <w:tcW w:w="748" w:type="dxa"/>
            <w:tcBorders>
              <w:top w:val="nil"/>
              <w:left w:val="single" w:sz="4" w:space="0" w:color="auto"/>
              <w:bottom w:val="nil"/>
              <w:right w:val="nil"/>
            </w:tcBorders>
          </w:tcPr>
          <w:p w14:paraId="64D6CB39" w14:textId="001CC693" w:rsidR="007E2830" w:rsidRPr="0055602B" w:rsidRDefault="00F85537" w:rsidP="00B81E68">
            <w:pPr>
              <w:pStyle w:val="BodyText"/>
              <w:jc w:val="center"/>
            </w:pPr>
            <w:r w:rsidRPr="0055602B">
              <w:rPr>
                <w:noProof/>
              </w:rPr>
              <w:drawing>
                <wp:inline distT="0" distB="0" distL="0" distR="0" wp14:anchorId="2E1AEB17" wp14:editId="0B7E1C9F">
                  <wp:extent cx="205740" cy="144780"/>
                  <wp:effectExtent l="0" t="0" r="0" b="0"/>
                  <wp:docPr id="1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1F3F3036" w14:textId="7591B466" w:rsidR="007E2830" w:rsidRPr="0055602B" w:rsidRDefault="00F85537" w:rsidP="00B81E68">
            <w:pPr>
              <w:pStyle w:val="BodyText"/>
              <w:jc w:val="center"/>
            </w:pPr>
            <w:r w:rsidRPr="0055602B">
              <w:rPr>
                <w:noProof/>
              </w:rPr>
              <w:drawing>
                <wp:inline distT="0" distB="0" distL="0" distR="0" wp14:anchorId="59B9A486" wp14:editId="397C6DEB">
                  <wp:extent cx="205740" cy="144780"/>
                  <wp:effectExtent l="0" t="0" r="0" b="0"/>
                  <wp:docPr id="15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56294DAD" w14:textId="4C5842CE" w:rsidR="007E2830" w:rsidRPr="0055602B" w:rsidRDefault="00F85537" w:rsidP="00B81E68">
            <w:pPr>
              <w:pStyle w:val="BodyText"/>
              <w:jc w:val="center"/>
            </w:pPr>
            <w:r w:rsidRPr="0055602B">
              <w:rPr>
                <w:noProof/>
              </w:rPr>
              <w:drawing>
                <wp:inline distT="0" distB="0" distL="0" distR="0" wp14:anchorId="41E99A59" wp14:editId="2C54CD64">
                  <wp:extent cx="205740" cy="144780"/>
                  <wp:effectExtent l="0" t="0" r="0" b="0"/>
                  <wp:docPr id="1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0995B952" w14:textId="1B4B620D" w:rsidR="007E2830" w:rsidRPr="0055602B" w:rsidRDefault="00F85537" w:rsidP="00B81E68">
            <w:pPr>
              <w:pStyle w:val="BodyText"/>
              <w:jc w:val="center"/>
            </w:pPr>
            <w:r w:rsidRPr="0055602B">
              <w:rPr>
                <w:noProof/>
              </w:rPr>
              <w:drawing>
                <wp:inline distT="0" distB="0" distL="0" distR="0" wp14:anchorId="39D310DD" wp14:editId="65AF909A">
                  <wp:extent cx="205740" cy="144780"/>
                  <wp:effectExtent l="0" t="0" r="0" b="0"/>
                  <wp:docPr id="1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752BCC60"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41DBD55B" w14:textId="77777777" w:rsidR="007E2830" w:rsidRDefault="007E2830" w:rsidP="00B81E68">
            <w:pPr>
              <w:pStyle w:val="BodyText"/>
              <w:rPr>
                <w:sz w:val="20"/>
                <w:szCs w:val="20"/>
              </w:rPr>
            </w:pPr>
            <w:r>
              <w:rPr>
                <w:sz w:val="20"/>
                <w:szCs w:val="20"/>
              </w:rPr>
              <w:t>F   graphs</w:t>
            </w:r>
          </w:p>
        </w:tc>
        <w:tc>
          <w:tcPr>
            <w:tcW w:w="748" w:type="dxa"/>
            <w:tcBorders>
              <w:top w:val="nil"/>
              <w:left w:val="single" w:sz="4" w:space="0" w:color="auto"/>
              <w:bottom w:val="nil"/>
              <w:right w:val="nil"/>
            </w:tcBorders>
          </w:tcPr>
          <w:p w14:paraId="2994D8CE" w14:textId="05D8867D" w:rsidR="007E2830" w:rsidRPr="0055602B" w:rsidRDefault="00F85537" w:rsidP="00B81E68">
            <w:pPr>
              <w:pStyle w:val="BodyText"/>
              <w:jc w:val="center"/>
            </w:pPr>
            <w:r w:rsidRPr="0055602B">
              <w:rPr>
                <w:noProof/>
              </w:rPr>
              <w:drawing>
                <wp:inline distT="0" distB="0" distL="0" distR="0" wp14:anchorId="713AC187" wp14:editId="41FF9A8A">
                  <wp:extent cx="205740" cy="144780"/>
                  <wp:effectExtent l="0" t="0" r="0" b="0"/>
                  <wp:docPr id="1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4E4E1B05" w14:textId="0FFFD2F9" w:rsidR="007E2830" w:rsidRPr="0055602B" w:rsidRDefault="00F85537" w:rsidP="00B81E68">
            <w:pPr>
              <w:pStyle w:val="BodyText"/>
              <w:jc w:val="center"/>
            </w:pPr>
            <w:r w:rsidRPr="0055602B">
              <w:rPr>
                <w:noProof/>
              </w:rPr>
              <w:drawing>
                <wp:inline distT="0" distB="0" distL="0" distR="0" wp14:anchorId="761F50AD" wp14:editId="3046322E">
                  <wp:extent cx="205740" cy="144780"/>
                  <wp:effectExtent l="0" t="0" r="0" b="0"/>
                  <wp:docPr id="1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256F73E6" w14:textId="2782C90D" w:rsidR="007E2830" w:rsidRPr="0055602B" w:rsidRDefault="00F85537" w:rsidP="00B81E68">
            <w:pPr>
              <w:pStyle w:val="BodyText"/>
              <w:jc w:val="center"/>
            </w:pPr>
            <w:r w:rsidRPr="0055602B">
              <w:rPr>
                <w:noProof/>
              </w:rPr>
              <w:drawing>
                <wp:inline distT="0" distB="0" distL="0" distR="0" wp14:anchorId="2A66E7C6" wp14:editId="48C42315">
                  <wp:extent cx="205740" cy="144780"/>
                  <wp:effectExtent l="0" t="0" r="0" b="0"/>
                  <wp:docPr id="1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3FBDF34E" w14:textId="041BF6ED" w:rsidR="007E2830" w:rsidRPr="0055602B" w:rsidRDefault="00F85537" w:rsidP="00B81E68">
            <w:pPr>
              <w:pStyle w:val="BodyText"/>
              <w:jc w:val="center"/>
            </w:pPr>
            <w:r w:rsidRPr="0055602B">
              <w:rPr>
                <w:noProof/>
              </w:rPr>
              <w:drawing>
                <wp:inline distT="0" distB="0" distL="0" distR="0" wp14:anchorId="48D65233" wp14:editId="33F2C929">
                  <wp:extent cx="205740" cy="144780"/>
                  <wp:effectExtent l="0" t="0" r="0" b="0"/>
                  <wp:docPr id="1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781AA7F"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2C4C854C" w14:textId="77777777" w:rsidR="007E2830" w:rsidRDefault="007E2830" w:rsidP="00B81E68">
            <w:pPr>
              <w:pStyle w:val="BodyText"/>
              <w:rPr>
                <w:sz w:val="20"/>
                <w:szCs w:val="20"/>
              </w:rPr>
            </w:pPr>
            <w:r>
              <w:rPr>
                <w:sz w:val="20"/>
                <w:szCs w:val="20"/>
              </w:rPr>
              <w:t>G   charts</w:t>
            </w:r>
          </w:p>
        </w:tc>
        <w:tc>
          <w:tcPr>
            <w:tcW w:w="748" w:type="dxa"/>
            <w:tcBorders>
              <w:top w:val="nil"/>
              <w:left w:val="single" w:sz="4" w:space="0" w:color="auto"/>
              <w:bottom w:val="nil"/>
              <w:right w:val="nil"/>
            </w:tcBorders>
          </w:tcPr>
          <w:p w14:paraId="0EA2895B" w14:textId="3A7DDDCE" w:rsidR="007E2830" w:rsidRPr="0055602B" w:rsidRDefault="00F85537" w:rsidP="00B81E68">
            <w:pPr>
              <w:pStyle w:val="BodyText"/>
              <w:jc w:val="center"/>
            </w:pPr>
            <w:r w:rsidRPr="0055602B">
              <w:rPr>
                <w:noProof/>
              </w:rPr>
              <w:drawing>
                <wp:inline distT="0" distB="0" distL="0" distR="0" wp14:anchorId="611C3C00" wp14:editId="1F2DC8D2">
                  <wp:extent cx="205740" cy="144780"/>
                  <wp:effectExtent l="0" t="0" r="0" b="0"/>
                  <wp:docPr id="1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0C7C2C3F" w14:textId="57BF6ED4" w:rsidR="007E2830" w:rsidRPr="0055602B" w:rsidRDefault="00F85537" w:rsidP="00B81E68">
            <w:pPr>
              <w:pStyle w:val="BodyText"/>
              <w:jc w:val="center"/>
            </w:pPr>
            <w:r w:rsidRPr="0055602B">
              <w:rPr>
                <w:noProof/>
              </w:rPr>
              <w:drawing>
                <wp:inline distT="0" distB="0" distL="0" distR="0" wp14:anchorId="1336C529" wp14:editId="4A591D22">
                  <wp:extent cx="205740" cy="144780"/>
                  <wp:effectExtent l="0" t="0" r="0" b="0"/>
                  <wp:docPr id="1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nil"/>
              <w:right w:val="nil"/>
            </w:tcBorders>
          </w:tcPr>
          <w:p w14:paraId="12BA2B9B" w14:textId="6493C36A" w:rsidR="007E2830" w:rsidRPr="0055602B" w:rsidRDefault="00F85537" w:rsidP="00B81E68">
            <w:pPr>
              <w:pStyle w:val="BodyText"/>
              <w:jc w:val="center"/>
            </w:pPr>
            <w:r w:rsidRPr="0055602B">
              <w:rPr>
                <w:noProof/>
              </w:rPr>
              <w:drawing>
                <wp:inline distT="0" distB="0" distL="0" distR="0" wp14:anchorId="373684B8" wp14:editId="11A0E592">
                  <wp:extent cx="205740" cy="144780"/>
                  <wp:effectExtent l="0" t="0" r="0" b="0"/>
                  <wp:docPr id="1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nil"/>
              <w:right w:val="single" w:sz="4" w:space="0" w:color="auto"/>
            </w:tcBorders>
          </w:tcPr>
          <w:p w14:paraId="0B278E10" w14:textId="18CEA2E4" w:rsidR="007E2830" w:rsidRPr="0055602B" w:rsidRDefault="00F85537" w:rsidP="00B81E68">
            <w:pPr>
              <w:pStyle w:val="BodyText"/>
              <w:jc w:val="center"/>
            </w:pPr>
            <w:r w:rsidRPr="0055602B">
              <w:rPr>
                <w:noProof/>
              </w:rPr>
              <w:drawing>
                <wp:inline distT="0" distB="0" distL="0" distR="0" wp14:anchorId="418E63FB" wp14:editId="2FA2EF9A">
                  <wp:extent cx="205740" cy="144780"/>
                  <wp:effectExtent l="0" t="0" r="0" b="0"/>
                  <wp:docPr id="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r w:rsidR="007E2830" w14:paraId="0A2E1C76"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147683D6" w14:textId="77777777" w:rsidR="007E2830" w:rsidRDefault="007E2830" w:rsidP="00B81E68">
            <w:pPr>
              <w:pStyle w:val="BodyText"/>
              <w:rPr>
                <w:sz w:val="20"/>
                <w:szCs w:val="20"/>
              </w:rPr>
            </w:pPr>
            <w:r>
              <w:rPr>
                <w:sz w:val="20"/>
                <w:szCs w:val="20"/>
              </w:rPr>
              <w:t>H   simple averages</w:t>
            </w:r>
          </w:p>
        </w:tc>
        <w:tc>
          <w:tcPr>
            <w:tcW w:w="748" w:type="dxa"/>
            <w:tcBorders>
              <w:top w:val="nil"/>
              <w:left w:val="single" w:sz="4" w:space="0" w:color="auto"/>
              <w:bottom w:val="single" w:sz="4" w:space="0" w:color="auto"/>
              <w:right w:val="nil"/>
            </w:tcBorders>
          </w:tcPr>
          <w:p w14:paraId="21AC56FA" w14:textId="67505F64" w:rsidR="007E2830" w:rsidRPr="0055602B" w:rsidRDefault="00F85537" w:rsidP="00B81E68">
            <w:pPr>
              <w:pStyle w:val="BodyText"/>
              <w:jc w:val="center"/>
            </w:pPr>
            <w:r w:rsidRPr="0055602B">
              <w:rPr>
                <w:noProof/>
              </w:rPr>
              <w:drawing>
                <wp:inline distT="0" distB="0" distL="0" distR="0" wp14:anchorId="0E9E658F" wp14:editId="708CDEE8">
                  <wp:extent cx="205740" cy="144780"/>
                  <wp:effectExtent l="0" t="0" r="0" b="0"/>
                  <wp:docPr id="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auto"/>
              <w:right w:val="nil"/>
            </w:tcBorders>
          </w:tcPr>
          <w:p w14:paraId="6B916B11" w14:textId="2A5D7F1E" w:rsidR="007E2830" w:rsidRPr="0055602B" w:rsidRDefault="00F85537" w:rsidP="00B81E68">
            <w:pPr>
              <w:pStyle w:val="BodyText"/>
              <w:jc w:val="center"/>
            </w:pPr>
            <w:r w:rsidRPr="0055602B">
              <w:rPr>
                <w:noProof/>
              </w:rPr>
              <w:drawing>
                <wp:inline distT="0" distB="0" distL="0" distR="0" wp14:anchorId="6DAADC76" wp14:editId="02CA6A52">
                  <wp:extent cx="205740" cy="144780"/>
                  <wp:effectExtent l="0" t="0" r="0" b="0"/>
                  <wp:docPr id="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48" w:type="dxa"/>
            <w:tcBorders>
              <w:top w:val="nil"/>
              <w:left w:val="nil"/>
              <w:bottom w:val="single" w:sz="4" w:space="0" w:color="auto"/>
              <w:right w:val="nil"/>
            </w:tcBorders>
          </w:tcPr>
          <w:p w14:paraId="44C5587F" w14:textId="0747DBD7" w:rsidR="007E2830" w:rsidRPr="0055602B" w:rsidRDefault="00F85537" w:rsidP="00B81E68">
            <w:pPr>
              <w:pStyle w:val="BodyText"/>
              <w:jc w:val="center"/>
            </w:pPr>
            <w:r w:rsidRPr="0055602B">
              <w:rPr>
                <w:noProof/>
              </w:rPr>
              <w:drawing>
                <wp:inline distT="0" distB="0" distL="0" distR="0" wp14:anchorId="4ED89FF0" wp14:editId="7FB2BE9F">
                  <wp:extent cx="205740" cy="144780"/>
                  <wp:effectExtent l="0" t="0" r="0" b="0"/>
                  <wp:docPr id="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758" w:type="dxa"/>
            <w:tcBorders>
              <w:top w:val="nil"/>
              <w:left w:val="nil"/>
              <w:bottom w:val="single" w:sz="4" w:space="0" w:color="auto"/>
              <w:right w:val="single" w:sz="4" w:space="0" w:color="auto"/>
            </w:tcBorders>
          </w:tcPr>
          <w:p w14:paraId="61E0DA93" w14:textId="62C0A4C7" w:rsidR="007E2830" w:rsidRPr="0055602B" w:rsidRDefault="00F85537" w:rsidP="00B81E68">
            <w:pPr>
              <w:pStyle w:val="BodyText"/>
              <w:jc w:val="center"/>
            </w:pPr>
            <w:r w:rsidRPr="0055602B">
              <w:rPr>
                <w:noProof/>
              </w:rPr>
              <w:drawing>
                <wp:inline distT="0" distB="0" distL="0" distR="0" wp14:anchorId="677CAACD" wp14:editId="0BAF64F4">
                  <wp:extent cx="205740" cy="144780"/>
                  <wp:effectExtent l="0" t="0" r="0" b="0"/>
                  <wp:docPr id="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r>
    </w:tbl>
    <w:p w14:paraId="2606934A" w14:textId="77777777" w:rsidR="007E2830" w:rsidRDefault="007E2830" w:rsidP="007E2830">
      <w:pPr>
        <w:pStyle w:val="BodyText"/>
      </w:pPr>
    </w:p>
    <w:tbl>
      <w:tblPr>
        <w:tblW w:w="94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74"/>
        <w:gridCol w:w="749"/>
        <w:gridCol w:w="1117"/>
        <w:gridCol w:w="1136"/>
      </w:tblGrid>
      <w:tr w:rsidR="007E2830" w14:paraId="3B6B72E5" w14:textId="77777777">
        <w:tblPrEx>
          <w:tblCellMar>
            <w:top w:w="0" w:type="dxa"/>
            <w:bottom w:w="0" w:type="dxa"/>
          </w:tblCellMar>
        </w:tblPrEx>
        <w:trPr>
          <w:cantSplit/>
          <w:trHeight w:val="494"/>
        </w:trPr>
        <w:tc>
          <w:tcPr>
            <w:tcW w:w="6474" w:type="dxa"/>
            <w:tcBorders>
              <w:top w:val="single" w:sz="4" w:space="0" w:color="auto"/>
              <w:left w:val="single" w:sz="4" w:space="0" w:color="auto"/>
              <w:bottom w:val="single" w:sz="4" w:space="0" w:color="auto"/>
              <w:right w:val="single" w:sz="4" w:space="0" w:color="auto"/>
            </w:tcBorders>
          </w:tcPr>
          <w:p w14:paraId="654D4F1A" w14:textId="77777777" w:rsidR="007E2830" w:rsidRDefault="007E2830" w:rsidP="00B81E68">
            <w:pPr>
              <w:pStyle w:val="BodyText"/>
              <w:rPr>
                <w:b/>
                <w:bCs/>
                <w:sz w:val="28"/>
                <w:szCs w:val="28"/>
              </w:rPr>
            </w:pPr>
            <w:r>
              <w:rPr>
                <w:b/>
                <w:bCs/>
                <w:sz w:val="28"/>
                <w:szCs w:val="28"/>
              </w:rPr>
              <w:t xml:space="preserve">Section 9:  Learning Styles           </w:t>
            </w:r>
          </w:p>
        </w:tc>
        <w:tc>
          <w:tcPr>
            <w:tcW w:w="3002" w:type="dxa"/>
            <w:gridSpan w:val="3"/>
            <w:tcBorders>
              <w:top w:val="single" w:sz="4" w:space="0" w:color="auto"/>
              <w:left w:val="single" w:sz="4" w:space="0" w:color="auto"/>
              <w:bottom w:val="single" w:sz="4" w:space="0" w:color="auto"/>
              <w:right w:val="single" w:sz="4" w:space="0" w:color="auto"/>
            </w:tcBorders>
          </w:tcPr>
          <w:p w14:paraId="61E094C0" w14:textId="77777777" w:rsidR="007E2830" w:rsidRDefault="007E2830" w:rsidP="00B81E68">
            <w:pPr>
              <w:pStyle w:val="BodyText"/>
              <w:rPr>
                <w:sz w:val="16"/>
                <w:szCs w:val="16"/>
              </w:rPr>
            </w:pPr>
          </w:p>
          <w:p w14:paraId="7FB770B3" w14:textId="77777777" w:rsidR="007E2830" w:rsidRPr="00095D42" w:rsidRDefault="007E2830" w:rsidP="00B81E68">
            <w:pPr>
              <w:pStyle w:val="BodyText"/>
              <w:rPr>
                <w:b/>
                <w:bCs/>
                <w:sz w:val="16"/>
                <w:szCs w:val="16"/>
              </w:rPr>
            </w:pPr>
            <w:r>
              <w:rPr>
                <w:sz w:val="16"/>
                <w:szCs w:val="16"/>
              </w:rPr>
              <w:t xml:space="preserve">Yes                No      </w:t>
            </w:r>
            <w:r>
              <w:rPr>
                <w:b/>
                <w:bCs/>
                <w:sz w:val="16"/>
                <w:szCs w:val="16"/>
              </w:rPr>
              <w:t xml:space="preserve">  </w:t>
            </w:r>
          </w:p>
        </w:tc>
      </w:tr>
      <w:tr w:rsidR="007E2830" w14:paraId="60E9A464" w14:textId="77777777">
        <w:tblPrEx>
          <w:tblCellMar>
            <w:top w:w="0" w:type="dxa"/>
            <w:bottom w:w="0" w:type="dxa"/>
          </w:tblCellMar>
        </w:tblPrEx>
        <w:trPr>
          <w:trHeight w:val="88"/>
        </w:trPr>
        <w:tc>
          <w:tcPr>
            <w:tcW w:w="6474" w:type="dxa"/>
            <w:tcBorders>
              <w:top w:val="single" w:sz="4" w:space="0" w:color="auto"/>
              <w:left w:val="single" w:sz="4" w:space="0" w:color="auto"/>
              <w:bottom w:val="single" w:sz="4" w:space="0" w:color="auto"/>
              <w:right w:val="single" w:sz="4" w:space="0" w:color="auto"/>
            </w:tcBorders>
          </w:tcPr>
          <w:p w14:paraId="24239C60" w14:textId="77777777" w:rsidR="007E2830" w:rsidRDefault="007E2830" w:rsidP="00B81E68">
            <w:pPr>
              <w:pStyle w:val="BodyText"/>
              <w:rPr>
                <w:sz w:val="20"/>
                <w:szCs w:val="20"/>
              </w:rPr>
            </w:pPr>
            <w:r>
              <w:rPr>
                <w:sz w:val="20"/>
                <w:szCs w:val="20"/>
              </w:rPr>
              <w:t xml:space="preserve">A   Are you familiar with different learning styles, </w:t>
            </w:r>
            <w:proofErr w:type="spellStart"/>
            <w:r>
              <w:rPr>
                <w:sz w:val="20"/>
                <w:szCs w:val="20"/>
              </w:rPr>
              <w:t>eg</w:t>
            </w:r>
            <w:proofErr w:type="spellEnd"/>
            <w:r>
              <w:rPr>
                <w:sz w:val="20"/>
                <w:szCs w:val="20"/>
              </w:rPr>
              <w:t xml:space="preserve"> VAK, Honey    &amp; Mumford etc?</w:t>
            </w:r>
          </w:p>
        </w:tc>
        <w:tc>
          <w:tcPr>
            <w:tcW w:w="749" w:type="dxa"/>
            <w:tcBorders>
              <w:top w:val="single" w:sz="4" w:space="0" w:color="auto"/>
              <w:left w:val="single" w:sz="4" w:space="0" w:color="auto"/>
              <w:bottom w:val="nil"/>
              <w:right w:val="nil"/>
            </w:tcBorders>
          </w:tcPr>
          <w:p w14:paraId="0532D8E8" w14:textId="6AECCD62" w:rsidR="007E2830" w:rsidRPr="0055602B" w:rsidRDefault="00F85537" w:rsidP="00B81E68">
            <w:pPr>
              <w:pStyle w:val="BodyText"/>
              <w:jc w:val="center"/>
            </w:pPr>
            <w:r w:rsidRPr="0055602B">
              <w:rPr>
                <w:noProof/>
              </w:rPr>
              <w:drawing>
                <wp:inline distT="0" distB="0" distL="0" distR="0" wp14:anchorId="34B17AE7" wp14:editId="3477971C">
                  <wp:extent cx="205740" cy="144780"/>
                  <wp:effectExtent l="0" t="0" r="0" b="0"/>
                  <wp:docPr id="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1117" w:type="dxa"/>
            <w:tcBorders>
              <w:top w:val="nil"/>
              <w:left w:val="nil"/>
              <w:bottom w:val="nil"/>
              <w:right w:val="nil"/>
            </w:tcBorders>
          </w:tcPr>
          <w:p w14:paraId="0AB80172" w14:textId="23B2033E" w:rsidR="007E2830" w:rsidRPr="0055602B" w:rsidRDefault="00F85537" w:rsidP="00B81E68">
            <w:pPr>
              <w:pStyle w:val="BodyText"/>
              <w:jc w:val="center"/>
            </w:pPr>
            <w:r w:rsidRPr="0055602B">
              <w:rPr>
                <w:noProof/>
              </w:rPr>
              <w:drawing>
                <wp:inline distT="0" distB="0" distL="0" distR="0" wp14:anchorId="17C4B022" wp14:editId="11707E82">
                  <wp:extent cx="205740" cy="144780"/>
                  <wp:effectExtent l="0" t="0" r="0" b="0"/>
                  <wp:docPr id="1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1135" w:type="dxa"/>
            <w:tcBorders>
              <w:top w:val="nil"/>
              <w:left w:val="nil"/>
              <w:bottom w:val="nil"/>
              <w:right w:val="single" w:sz="4" w:space="0" w:color="auto"/>
            </w:tcBorders>
          </w:tcPr>
          <w:p w14:paraId="501C18A0" w14:textId="77777777" w:rsidR="007E2830" w:rsidRPr="0055602B" w:rsidRDefault="007E2830" w:rsidP="00B81E68">
            <w:pPr>
              <w:pStyle w:val="BodyText"/>
              <w:jc w:val="center"/>
            </w:pPr>
          </w:p>
        </w:tc>
      </w:tr>
      <w:tr w:rsidR="007E2830" w14:paraId="11BD8A11" w14:textId="77777777">
        <w:tblPrEx>
          <w:tblCellMar>
            <w:top w:w="0" w:type="dxa"/>
            <w:bottom w:w="0" w:type="dxa"/>
          </w:tblCellMar>
        </w:tblPrEx>
        <w:trPr>
          <w:trHeight w:val="140"/>
        </w:trPr>
        <w:tc>
          <w:tcPr>
            <w:tcW w:w="6474" w:type="dxa"/>
            <w:tcBorders>
              <w:top w:val="single" w:sz="4" w:space="0" w:color="auto"/>
              <w:left w:val="single" w:sz="4" w:space="0" w:color="auto"/>
              <w:bottom w:val="single" w:sz="4" w:space="0" w:color="auto"/>
              <w:right w:val="single" w:sz="4" w:space="0" w:color="auto"/>
            </w:tcBorders>
          </w:tcPr>
          <w:p w14:paraId="7E546A3D" w14:textId="77777777" w:rsidR="007E2830" w:rsidRDefault="007E2830" w:rsidP="00B81E68">
            <w:pPr>
              <w:pStyle w:val="BodyText"/>
              <w:rPr>
                <w:sz w:val="20"/>
                <w:szCs w:val="20"/>
              </w:rPr>
            </w:pPr>
            <w:r>
              <w:rPr>
                <w:sz w:val="20"/>
                <w:szCs w:val="20"/>
              </w:rPr>
              <w:t>B</w:t>
            </w:r>
            <w:r>
              <w:t xml:space="preserve">   </w:t>
            </w:r>
            <w:r>
              <w:rPr>
                <w:sz w:val="20"/>
                <w:szCs w:val="20"/>
              </w:rPr>
              <w:t xml:space="preserve">Do you know what </w:t>
            </w:r>
            <w:proofErr w:type="spellStart"/>
            <w:r>
              <w:rPr>
                <w:sz w:val="20"/>
                <w:szCs w:val="20"/>
              </w:rPr>
              <w:t>your</w:t>
            </w:r>
            <w:proofErr w:type="spellEnd"/>
            <w:r>
              <w:rPr>
                <w:sz w:val="20"/>
                <w:szCs w:val="20"/>
              </w:rPr>
              <w:t xml:space="preserve"> learning style is?</w:t>
            </w:r>
          </w:p>
        </w:tc>
        <w:tc>
          <w:tcPr>
            <w:tcW w:w="749" w:type="dxa"/>
            <w:tcBorders>
              <w:top w:val="nil"/>
              <w:left w:val="single" w:sz="4" w:space="0" w:color="auto"/>
              <w:bottom w:val="nil"/>
              <w:right w:val="nil"/>
            </w:tcBorders>
          </w:tcPr>
          <w:p w14:paraId="077CA52B" w14:textId="112F4908" w:rsidR="007E2830" w:rsidRPr="0055602B" w:rsidRDefault="00F85537" w:rsidP="00B81E68">
            <w:pPr>
              <w:pStyle w:val="BodyText"/>
              <w:jc w:val="center"/>
            </w:pPr>
            <w:r w:rsidRPr="0055602B">
              <w:rPr>
                <w:noProof/>
              </w:rPr>
              <w:drawing>
                <wp:inline distT="0" distB="0" distL="0" distR="0" wp14:anchorId="6FA5D560" wp14:editId="53D799AC">
                  <wp:extent cx="205740" cy="144780"/>
                  <wp:effectExtent l="0" t="0" r="0" b="0"/>
                  <wp:docPr id="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1117" w:type="dxa"/>
            <w:tcBorders>
              <w:top w:val="nil"/>
              <w:left w:val="nil"/>
              <w:bottom w:val="nil"/>
              <w:right w:val="nil"/>
            </w:tcBorders>
          </w:tcPr>
          <w:p w14:paraId="53D9119A" w14:textId="7E7E18C4" w:rsidR="007E2830" w:rsidRPr="0055602B" w:rsidRDefault="00F85537" w:rsidP="00B81E68">
            <w:pPr>
              <w:pStyle w:val="BodyText"/>
              <w:jc w:val="center"/>
            </w:pPr>
            <w:r w:rsidRPr="0055602B">
              <w:rPr>
                <w:noProof/>
              </w:rPr>
              <w:drawing>
                <wp:inline distT="0" distB="0" distL="0" distR="0" wp14:anchorId="47F7B996" wp14:editId="2033CE4D">
                  <wp:extent cx="205740" cy="144780"/>
                  <wp:effectExtent l="0" t="0" r="0" b="0"/>
                  <wp:docPr id="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5740" cy="144780"/>
                          </a:xfrm>
                          <a:prstGeom prst="rect">
                            <a:avLst/>
                          </a:prstGeom>
                          <a:noFill/>
                          <a:ln>
                            <a:noFill/>
                          </a:ln>
                        </pic:spPr>
                      </pic:pic>
                    </a:graphicData>
                  </a:graphic>
                </wp:inline>
              </w:drawing>
            </w:r>
          </w:p>
        </w:tc>
        <w:tc>
          <w:tcPr>
            <w:tcW w:w="1135" w:type="dxa"/>
            <w:tcBorders>
              <w:top w:val="nil"/>
              <w:left w:val="nil"/>
              <w:bottom w:val="nil"/>
              <w:right w:val="single" w:sz="4" w:space="0" w:color="auto"/>
            </w:tcBorders>
          </w:tcPr>
          <w:p w14:paraId="49851683" w14:textId="77777777" w:rsidR="007E2830" w:rsidRPr="0055602B" w:rsidRDefault="007E2830" w:rsidP="00B81E68">
            <w:pPr>
              <w:pStyle w:val="BodyText"/>
              <w:jc w:val="center"/>
            </w:pPr>
          </w:p>
        </w:tc>
      </w:tr>
      <w:tr w:rsidR="007E2830" w14:paraId="4F9617C3" w14:textId="77777777">
        <w:tblPrEx>
          <w:tblCellMar>
            <w:top w:w="0" w:type="dxa"/>
            <w:bottom w:w="0" w:type="dxa"/>
          </w:tblCellMar>
        </w:tblPrEx>
        <w:trPr>
          <w:trHeight w:val="93"/>
        </w:trPr>
        <w:tc>
          <w:tcPr>
            <w:tcW w:w="6474" w:type="dxa"/>
            <w:tcBorders>
              <w:top w:val="single" w:sz="4" w:space="0" w:color="auto"/>
              <w:left w:val="single" w:sz="4" w:space="0" w:color="auto"/>
              <w:bottom w:val="single" w:sz="4" w:space="0" w:color="auto"/>
              <w:right w:val="single" w:sz="4" w:space="0" w:color="auto"/>
            </w:tcBorders>
          </w:tcPr>
          <w:p w14:paraId="2F6665EC" w14:textId="77777777" w:rsidR="007E2830" w:rsidRDefault="007E2830" w:rsidP="00B81E68">
            <w:pPr>
              <w:pStyle w:val="BodyText"/>
              <w:ind w:left="720" w:hanging="720"/>
              <w:rPr>
                <w:sz w:val="20"/>
                <w:szCs w:val="20"/>
              </w:rPr>
            </w:pPr>
            <w:r>
              <w:rPr>
                <w:sz w:val="20"/>
                <w:szCs w:val="20"/>
              </w:rPr>
              <w:t xml:space="preserve">C   If you know what </w:t>
            </w:r>
            <w:proofErr w:type="spellStart"/>
            <w:r>
              <w:rPr>
                <w:sz w:val="20"/>
                <w:szCs w:val="20"/>
              </w:rPr>
              <w:t>your</w:t>
            </w:r>
            <w:proofErr w:type="spellEnd"/>
            <w:r>
              <w:rPr>
                <w:sz w:val="20"/>
                <w:szCs w:val="20"/>
              </w:rPr>
              <w:t xml:space="preserve"> learning style is, please state it:</w:t>
            </w:r>
          </w:p>
        </w:tc>
        <w:tc>
          <w:tcPr>
            <w:tcW w:w="3002" w:type="dxa"/>
            <w:gridSpan w:val="3"/>
            <w:tcBorders>
              <w:top w:val="nil"/>
              <w:left w:val="single" w:sz="4" w:space="0" w:color="auto"/>
              <w:bottom w:val="nil"/>
              <w:right w:val="single" w:sz="4" w:space="0" w:color="auto"/>
            </w:tcBorders>
          </w:tcPr>
          <w:p w14:paraId="0660EDF9" w14:textId="77777777" w:rsidR="007E2830" w:rsidRPr="0055602B" w:rsidRDefault="007E2830" w:rsidP="00B81E68">
            <w:pPr>
              <w:pStyle w:val="BodyText"/>
              <w:jc w:val="center"/>
            </w:pPr>
            <w:r>
              <w:t>____________________</w:t>
            </w:r>
          </w:p>
        </w:tc>
      </w:tr>
      <w:tr w:rsidR="007E2830" w14:paraId="2E642D12" w14:textId="77777777">
        <w:tblPrEx>
          <w:tblCellMar>
            <w:top w:w="0" w:type="dxa"/>
            <w:bottom w:w="0" w:type="dxa"/>
          </w:tblCellMar>
        </w:tblPrEx>
        <w:trPr>
          <w:trHeight w:val="1123"/>
        </w:trPr>
        <w:tc>
          <w:tcPr>
            <w:tcW w:w="9476" w:type="dxa"/>
            <w:gridSpan w:val="4"/>
            <w:tcBorders>
              <w:top w:val="single" w:sz="4" w:space="0" w:color="auto"/>
              <w:left w:val="single" w:sz="4" w:space="0" w:color="auto"/>
              <w:bottom w:val="single" w:sz="4" w:space="0" w:color="auto"/>
              <w:right w:val="single" w:sz="4" w:space="0" w:color="auto"/>
            </w:tcBorders>
          </w:tcPr>
          <w:p w14:paraId="4C1A776B" w14:textId="77777777" w:rsidR="007E2830" w:rsidRPr="0055602B" w:rsidRDefault="007E2830" w:rsidP="00B81E68">
            <w:pPr>
              <w:pStyle w:val="BodyText"/>
            </w:pPr>
            <w:r>
              <w:rPr>
                <w:sz w:val="20"/>
                <w:szCs w:val="20"/>
              </w:rPr>
              <w:t>D   In case we want to ask you about the skills you have developed, would you be prepared to give us your contact details?</w:t>
            </w:r>
          </w:p>
        </w:tc>
      </w:tr>
    </w:tbl>
    <w:p w14:paraId="5421E647" w14:textId="77777777" w:rsidR="007E2830" w:rsidRPr="001B6C75" w:rsidRDefault="007E2830" w:rsidP="007E2830">
      <w:pPr>
        <w:pStyle w:val="BodyText"/>
        <w:jc w:val="center"/>
        <w:rPr>
          <w:sz w:val="24"/>
          <w:szCs w:val="24"/>
        </w:rPr>
      </w:pPr>
      <w:r w:rsidRPr="001B6C75">
        <w:rPr>
          <w:sz w:val="24"/>
          <w:szCs w:val="24"/>
        </w:rPr>
        <w:t>Thank you.</w:t>
      </w:r>
    </w:p>
    <w:p w14:paraId="338C0A5C" w14:textId="0A55F258" w:rsidR="007E2830" w:rsidRDefault="007E2830" w:rsidP="007E2830">
      <w:pPr>
        <w:pStyle w:val="BodyText"/>
        <w:rPr>
          <w:sz w:val="12"/>
          <w:szCs w:val="12"/>
        </w:rPr>
      </w:pPr>
      <w:r>
        <w:rPr>
          <w:b/>
          <w:bCs/>
          <w:sz w:val="16"/>
          <w:szCs w:val="16"/>
        </w:rPr>
        <w:t xml:space="preserve">The </w:t>
      </w:r>
      <w:r w:rsidR="002B6442">
        <w:rPr>
          <w:b/>
          <w:bCs/>
          <w:sz w:val="16"/>
          <w:szCs w:val="16"/>
        </w:rPr>
        <w:t xml:space="preserve">**** </w:t>
      </w:r>
      <w:r>
        <w:rPr>
          <w:b/>
          <w:bCs/>
          <w:sz w:val="16"/>
          <w:szCs w:val="16"/>
        </w:rPr>
        <w:t>will be using the information gathered under the provisions of the Data Protection Act</w:t>
      </w:r>
      <w:r>
        <w:rPr>
          <w:sz w:val="12"/>
          <w:szCs w:val="12"/>
        </w:rPr>
        <w:t xml:space="preserve">    Profile inspired by the University of Wolverhampton and De Montfor</w:t>
      </w:r>
      <w:r w:rsidR="002B7460">
        <w:rPr>
          <w:sz w:val="12"/>
          <w:szCs w:val="12"/>
        </w:rPr>
        <w:t>t</w:t>
      </w:r>
      <w:r>
        <w:rPr>
          <w:sz w:val="12"/>
          <w:szCs w:val="12"/>
        </w:rPr>
        <w:t xml:space="preserve"> University</w:t>
      </w:r>
    </w:p>
    <w:p w14:paraId="1E7639B9" w14:textId="77777777" w:rsidR="00AF63FF" w:rsidRPr="0084146D" w:rsidRDefault="00AF63FF" w:rsidP="00AF63FF">
      <w:pPr>
        <w:pStyle w:val="Heading2"/>
        <w:rPr>
          <w:rFonts w:ascii="Times New Roman" w:hAnsi="Times New Roman" w:cs="Times New Roman"/>
        </w:rPr>
      </w:pPr>
      <w:r w:rsidRPr="0084146D">
        <w:rPr>
          <w:rFonts w:ascii="Times New Roman" w:hAnsi="Times New Roman" w:cs="Times New Roman"/>
        </w:rPr>
        <w:br w:type="page"/>
      </w:r>
      <w:bookmarkStart w:id="99" w:name="_Toc181437338"/>
      <w:bookmarkStart w:id="100" w:name="_Toc196201629"/>
      <w:bookmarkStart w:id="101" w:name="_Toc198540041"/>
      <w:bookmarkStart w:id="102" w:name="_Toc232599347"/>
      <w:r w:rsidRPr="0084146D">
        <w:rPr>
          <w:rFonts w:ascii="Times New Roman" w:hAnsi="Times New Roman" w:cs="Times New Roman"/>
        </w:rPr>
        <w:lastRenderedPageBreak/>
        <w:t>Appendix II</w:t>
      </w:r>
      <w:bookmarkEnd w:id="99"/>
      <w:r w:rsidR="0080052A">
        <w:rPr>
          <w:rFonts w:ascii="Times New Roman" w:hAnsi="Times New Roman" w:cs="Times New Roman"/>
        </w:rPr>
        <w:t xml:space="preserve"> Student Learning Profile</w:t>
      </w:r>
      <w:bookmarkEnd w:id="100"/>
      <w:bookmarkEnd w:id="101"/>
      <w:bookmarkEnd w:id="102"/>
    </w:p>
    <w:p w14:paraId="3774B251" w14:textId="259C8A57" w:rsidR="007B7805" w:rsidRPr="00775E72" w:rsidRDefault="00F85537" w:rsidP="007B7805">
      <w:pPr>
        <w:pStyle w:val="BodyText"/>
        <w:jc w:val="center"/>
        <w:rPr>
          <w:b/>
          <w:sz w:val="32"/>
          <w:szCs w:val="32"/>
        </w:rPr>
      </w:pPr>
      <w:r w:rsidRPr="00775E72">
        <w:rPr>
          <w:b/>
          <w:noProof/>
          <w:sz w:val="32"/>
          <w:szCs w:val="32"/>
          <w:lang w:eastAsia="en-GB"/>
        </w:rPr>
        <mc:AlternateContent>
          <mc:Choice Requires="wpc">
            <w:drawing>
              <wp:anchor distT="0" distB="0" distL="114300" distR="114300" simplePos="0" relativeHeight="251658752" behindDoc="0" locked="0" layoutInCell="1" allowOverlap="1" wp14:anchorId="21721070" wp14:editId="0173E4A1">
                <wp:simplePos x="0" y="0"/>
                <wp:positionH relativeFrom="column">
                  <wp:posOffset>-76200</wp:posOffset>
                </wp:positionH>
                <wp:positionV relativeFrom="paragraph">
                  <wp:posOffset>-80645</wp:posOffset>
                </wp:positionV>
                <wp:extent cx="1676400" cy="403225"/>
                <wp:effectExtent l="0" t="4445" r="1905" b="1905"/>
                <wp:wrapNone/>
                <wp:docPr id="151507642" name="Canvas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14:sizeRelH relativeFrom="page">
                  <wp14:pctWidth>0</wp14:pctWidth>
                </wp14:sizeRelH>
                <wp14:sizeRelV relativeFrom="page">
                  <wp14:pctHeight>0</wp14:pctHeight>
                </wp14:sizeRelV>
              </wp:anchor>
            </w:drawing>
          </mc:Choice>
          <mc:Fallback>
            <w:pict>
              <v:group w14:anchorId="6465AFC3" id="Canvas 21" o:spid="_x0000_s1026" editas="canvas" style="position:absolute;margin-left:-6pt;margin-top:-6.35pt;width:132pt;height:31.75pt;z-index:251658752" coordsize="16764,4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764;height:4032;visibility:visible;mso-wrap-style:square">
                  <v:fill o:detectmouseclick="t"/>
                  <v:path o:connecttype="none"/>
                </v:shape>
              </v:group>
            </w:pict>
          </mc:Fallback>
        </mc:AlternateContent>
      </w:r>
      <w:r w:rsidR="007B7805" w:rsidRPr="00775E72">
        <w:rPr>
          <w:b/>
          <w:sz w:val="32"/>
          <w:szCs w:val="32"/>
        </w:rPr>
        <w:t>Student Learning Profile</w:t>
      </w:r>
    </w:p>
    <w:p w14:paraId="12E9AEB0" w14:textId="77777777" w:rsidR="007B7805" w:rsidRPr="00F85537" w:rsidRDefault="007B7805" w:rsidP="007B7805">
      <w:pPr>
        <w:pStyle w:val="BodyText"/>
        <w:jc w:val="center"/>
        <w:rPr>
          <w:b/>
          <w:color w:val="0000FF"/>
          <w:sz w:val="16"/>
          <w:szCs w:val="16"/>
          <w14:shadow w14:blurRad="50800" w14:dist="38100" w14:dir="2700000" w14:sx="100000" w14:sy="100000" w14:kx="0" w14:ky="0" w14:algn="tl">
            <w14:srgbClr w14:val="000000">
              <w14:alpha w14:val="60000"/>
            </w14:srgbClr>
          </w14:shadow>
        </w:rPr>
      </w:pPr>
    </w:p>
    <w:p w14:paraId="74BD0870" w14:textId="77777777" w:rsidR="007B7805" w:rsidRPr="00CC73E3" w:rsidRDefault="007B7805" w:rsidP="007B7805">
      <w:pPr>
        <w:pStyle w:val="BodyText"/>
        <w:rPr>
          <w:sz w:val="16"/>
          <w:szCs w:val="16"/>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7A2C5711" w14:textId="77777777">
        <w:tblPrEx>
          <w:tblCellMar>
            <w:top w:w="0" w:type="dxa"/>
            <w:bottom w:w="0" w:type="dxa"/>
          </w:tblCellMar>
        </w:tblPrEx>
        <w:trPr>
          <w:cantSplit/>
          <w:trHeight w:val="381"/>
        </w:trPr>
        <w:tc>
          <w:tcPr>
            <w:tcW w:w="6466" w:type="dxa"/>
            <w:tcBorders>
              <w:top w:val="single" w:sz="4" w:space="0" w:color="auto"/>
              <w:left w:val="single" w:sz="4" w:space="0" w:color="auto"/>
              <w:bottom w:val="single" w:sz="4" w:space="0" w:color="auto"/>
              <w:right w:val="single" w:sz="4" w:space="0" w:color="auto"/>
            </w:tcBorders>
          </w:tcPr>
          <w:p w14:paraId="12F9A401" w14:textId="77777777" w:rsidR="007B7805" w:rsidRPr="00775E72" w:rsidRDefault="007B7805" w:rsidP="00CC18DF">
            <w:pPr>
              <w:pStyle w:val="BodyText"/>
              <w:rPr>
                <w:b/>
                <w:bCs/>
                <w:sz w:val="24"/>
                <w:szCs w:val="24"/>
              </w:rPr>
            </w:pPr>
            <w:r w:rsidRPr="00775E72">
              <w:rPr>
                <w:b/>
                <w:bCs/>
                <w:sz w:val="24"/>
                <w:szCs w:val="24"/>
              </w:rPr>
              <w:t>Section 1:  Speaking* &amp; Listening**</w:t>
            </w:r>
          </w:p>
        </w:tc>
        <w:tc>
          <w:tcPr>
            <w:tcW w:w="3002" w:type="dxa"/>
            <w:gridSpan w:val="4"/>
            <w:tcBorders>
              <w:top w:val="single" w:sz="4" w:space="0" w:color="auto"/>
              <w:left w:val="single" w:sz="4" w:space="0" w:color="auto"/>
              <w:bottom w:val="single" w:sz="4" w:space="0" w:color="auto"/>
              <w:right w:val="single" w:sz="4" w:space="0" w:color="auto"/>
            </w:tcBorders>
          </w:tcPr>
          <w:p w14:paraId="0E1582D3" w14:textId="77777777" w:rsidR="007B7805" w:rsidRDefault="007B7805" w:rsidP="00CC18DF">
            <w:pPr>
              <w:pStyle w:val="BodyText"/>
              <w:rPr>
                <w:sz w:val="16"/>
                <w:szCs w:val="16"/>
              </w:rPr>
            </w:pPr>
          </w:p>
          <w:p w14:paraId="6A487E90" w14:textId="77777777" w:rsidR="007B7805" w:rsidRDefault="007B7805" w:rsidP="00CC18DF">
            <w:pPr>
              <w:pStyle w:val="BodyText"/>
              <w:rPr>
                <w:b/>
                <w:bCs/>
                <w:sz w:val="16"/>
                <w:szCs w:val="16"/>
              </w:rPr>
            </w:pPr>
            <w:r>
              <w:rPr>
                <w:sz w:val="16"/>
                <w:szCs w:val="16"/>
              </w:rPr>
              <w:t xml:space="preserve">always      mostly   sometimes   never      </w:t>
            </w:r>
          </w:p>
        </w:tc>
      </w:tr>
      <w:tr w:rsidR="007B7805" w14:paraId="3C8C9808" w14:textId="77777777">
        <w:tblPrEx>
          <w:tblCellMar>
            <w:top w:w="0" w:type="dxa"/>
            <w:bottom w:w="0" w:type="dxa"/>
          </w:tblCellMar>
        </w:tblPrEx>
        <w:trPr>
          <w:trHeight w:val="101"/>
        </w:trPr>
        <w:tc>
          <w:tcPr>
            <w:tcW w:w="6466" w:type="dxa"/>
            <w:tcBorders>
              <w:top w:val="single" w:sz="4" w:space="0" w:color="auto"/>
              <w:left w:val="single" w:sz="4" w:space="0" w:color="auto"/>
              <w:bottom w:val="single" w:sz="4" w:space="0" w:color="auto"/>
              <w:right w:val="single" w:sz="4" w:space="0" w:color="auto"/>
            </w:tcBorders>
          </w:tcPr>
          <w:p w14:paraId="12151194" w14:textId="77777777" w:rsidR="007B7805" w:rsidRDefault="007B7805" w:rsidP="00CC18DF">
            <w:pPr>
              <w:pStyle w:val="BodyText"/>
              <w:rPr>
                <w:sz w:val="20"/>
                <w:szCs w:val="20"/>
              </w:rPr>
            </w:pPr>
            <w:r>
              <w:rPr>
                <w:sz w:val="20"/>
                <w:szCs w:val="20"/>
              </w:rPr>
              <w:t>A   Will be confident talking* to people they don’t know?</w:t>
            </w:r>
          </w:p>
        </w:tc>
        <w:tc>
          <w:tcPr>
            <w:tcW w:w="748" w:type="dxa"/>
            <w:tcBorders>
              <w:top w:val="single" w:sz="4" w:space="0" w:color="auto"/>
              <w:left w:val="single" w:sz="4" w:space="0" w:color="auto"/>
              <w:bottom w:val="single" w:sz="4" w:space="0" w:color="auto"/>
              <w:right w:val="single" w:sz="4" w:space="0" w:color="auto"/>
            </w:tcBorders>
          </w:tcPr>
          <w:p w14:paraId="4D500B8B"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2D7B6DB"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88E9D7D"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123CAB84" w14:textId="77777777" w:rsidR="007B7805" w:rsidRPr="0055602B" w:rsidRDefault="007B7805" w:rsidP="00CC18DF">
            <w:pPr>
              <w:pStyle w:val="BodyText"/>
              <w:jc w:val="center"/>
            </w:pPr>
          </w:p>
        </w:tc>
      </w:tr>
      <w:tr w:rsidR="007B7805" w14:paraId="56E1C83F" w14:textId="77777777">
        <w:tblPrEx>
          <w:tblCellMar>
            <w:top w:w="0" w:type="dxa"/>
            <w:bottom w:w="0" w:type="dxa"/>
          </w:tblCellMar>
        </w:tblPrEx>
        <w:trPr>
          <w:trHeight w:val="160"/>
        </w:trPr>
        <w:tc>
          <w:tcPr>
            <w:tcW w:w="6466" w:type="dxa"/>
            <w:tcBorders>
              <w:top w:val="single" w:sz="4" w:space="0" w:color="auto"/>
              <w:left w:val="single" w:sz="4" w:space="0" w:color="auto"/>
              <w:bottom w:val="single" w:sz="4" w:space="0" w:color="auto"/>
              <w:right w:val="single" w:sz="4" w:space="0" w:color="auto"/>
            </w:tcBorders>
          </w:tcPr>
          <w:p w14:paraId="78B143C5" w14:textId="77777777" w:rsidR="007B7805" w:rsidRDefault="007B7805" w:rsidP="00CC18DF">
            <w:pPr>
              <w:pStyle w:val="BodyText"/>
              <w:rPr>
                <w:sz w:val="20"/>
                <w:szCs w:val="20"/>
              </w:rPr>
            </w:pPr>
            <w:r>
              <w:rPr>
                <w:sz w:val="20"/>
                <w:szCs w:val="20"/>
              </w:rPr>
              <w:t>B</w:t>
            </w:r>
            <w:r>
              <w:t xml:space="preserve">   </w:t>
            </w:r>
            <w:r>
              <w:rPr>
                <w:sz w:val="20"/>
                <w:szCs w:val="20"/>
              </w:rPr>
              <w:t>Will be able to join in group discussions?</w:t>
            </w:r>
          </w:p>
        </w:tc>
        <w:tc>
          <w:tcPr>
            <w:tcW w:w="748" w:type="dxa"/>
            <w:tcBorders>
              <w:top w:val="single" w:sz="4" w:space="0" w:color="auto"/>
              <w:left w:val="single" w:sz="4" w:space="0" w:color="auto"/>
              <w:bottom w:val="single" w:sz="4" w:space="0" w:color="auto"/>
              <w:right w:val="single" w:sz="4" w:space="0" w:color="auto"/>
            </w:tcBorders>
          </w:tcPr>
          <w:p w14:paraId="4381C6BD"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4B22955"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1E89891"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331C1B9" w14:textId="77777777" w:rsidR="007B7805" w:rsidRPr="0055602B" w:rsidRDefault="007B7805" w:rsidP="00CC18DF">
            <w:pPr>
              <w:pStyle w:val="BodyText"/>
              <w:jc w:val="center"/>
            </w:pPr>
          </w:p>
        </w:tc>
      </w:tr>
      <w:tr w:rsidR="007B7805" w14:paraId="691DF11E"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auto"/>
            </w:tcBorders>
          </w:tcPr>
          <w:p w14:paraId="2ECC0469" w14:textId="77777777" w:rsidR="007B7805" w:rsidRDefault="007B7805" w:rsidP="00CC18DF">
            <w:pPr>
              <w:pStyle w:val="BodyText"/>
              <w:rPr>
                <w:sz w:val="20"/>
                <w:szCs w:val="20"/>
              </w:rPr>
            </w:pPr>
            <w:r>
              <w:rPr>
                <w:sz w:val="20"/>
                <w:szCs w:val="20"/>
              </w:rPr>
              <w:t>C   Would ask if they were unsure about their studies?</w:t>
            </w:r>
          </w:p>
        </w:tc>
        <w:tc>
          <w:tcPr>
            <w:tcW w:w="748" w:type="dxa"/>
            <w:tcBorders>
              <w:top w:val="single" w:sz="4" w:space="0" w:color="auto"/>
              <w:left w:val="single" w:sz="4" w:space="0" w:color="auto"/>
              <w:bottom w:val="single" w:sz="4" w:space="0" w:color="auto"/>
              <w:right w:val="single" w:sz="4" w:space="0" w:color="auto"/>
            </w:tcBorders>
          </w:tcPr>
          <w:p w14:paraId="63D1FCB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09D9111D"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7723915"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2404D9A2" w14:textId="77777777" w:rsidR="007B7805" w:rsidRPr="0055602B" w:rsidRDefault="007B7805" w:rsidP="00CC18DF">
            <w:pPr>
              <w:pStyle w:val="BodyText"/>
              <w:jc w:val="center"/>
            </w:pPr>
          </w:p>
        </w:tc>
      </w:tr>
      <w:tr w:rsidR="007B7805" w14:paraId="12A97701" w14:textId="77777777">
        <w:tblPrEx>
          <w:tblCellMar>
            <w:top w:w="0" w:type="dxa"/>
            <w:bottom w:w="0" w:type="dxa"/>
          </w:tblCellMar>
        </w:tblPrEx>
        <w:trPr>
          <w:trHeight w:val="165"/>
        </w:trPr>
        <w:tc>
          <w:tcPr>
            <w:tcW w:w="6466" w:type="dxa"/>
            <w:tcBorders>
              <w:top w:val="single" w:sz="4" w:space="0" w:color="auto"/>
              <w:left w:val="single" w:sz="4" w:space="0" w:color="auto"/>
              <w:bottom w:val="single" w:sz="4" w:space="0" w:color="auto"/>
              <w:right w:val="single" w:sz="4" w:space="0" w:color="auto"/>
            </w:tcBorders>
          </w:tcPr>
          <w:p w14:paraId="3CB800DD" w14:textId="77777777" w:rsidR="007B7805" w:rsidRDefault="007B7805" w:rsidP="00CC18DF">
            <w:pPr>
              <w:pStyle w:val="BodyText"/>
              <w:rPr>
                <w:sz w:val="20"/>
                <w:szCs w:val="20"/>
              </w:rPr>
            </w:pPr>
            <w:r>
              <w:rPr>
                <w:sz w:val="20"/>
                <w:szCs w:val="20"/>
              </w:rPr>
              <w:t>D   Would feel able to give a ‘talk’ to a group of people?</w:t>
            </w:r>
          </w:p>
        </w:tc>
        <w:tc>
          <w:tcPr>
            <w:tcW w:w="748" w:type="dxa"/>
            <w:tcBorders>
              <w:top w:val="single" w:sz="4" w:space="0" w:color="auto"/>
              <w:left w:val="single" w:sz="4" w:space="0" w:color="auto"/>
              <w:bottom w:val="single" w:sz="4" w:space="0" w:color="auto"/>
              <w:right w:val="single" w:sz="4" w:space="0" w:color="auto"/>
            </w:tcBorders>
          </w:tcPr>
          <w:p w14:paraId="7A05E683"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F6933B0"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1F0C9C5"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D795472" w14:textId="77777777" w:rsidR="007B7805" w:rsidRPr="0055602B" w:rsidRDefault="007B7805" w:rsidP="00CC18DF">
            <w:pPr>
              <w:pStyle w:val="BodyText"/>
              <w:jc w:val="center"/>
            </w:pPr>
          </w:p>
        </w:tc>
      </w:tr>
      <w:tr w:rsidR="007B7805" w14:paraId="62D6A150" w14:textId="77777777">
        <w:tblPrEx>
          <w:tblCellMar>
            <w:top w:w="0" w:type="dxa"/>
            <w:bottom w:w="0" w:type="dxa"/>
          </w:tblCellMar>
        </w:tblPrEx>
        <w:trPr>
          <w:trHeight w:val="224"/>
        </w:trPr>
        <w:tc>
          <w:tcPr>
            <w:tcW w:w="6466" w:type="dxa"/>
            <w:tcBorders>
              <w:top w:val="single" w:sz="4" w:space="0" w:color="auto"/>
              <w:left w:val="single" w:sz="4" w:space="0" w:color="auto"/>
              <w:bottom w:val="single" w:sz="4" w:space="0" w:color="auto"/>
              <w:right w:val="single" w:sz="4" w:space="0" w:color="auto"/>
            </w:tcBorders>
          </w:tcPr>
          <w:p w14:paraId="0A470FD3" w14:textId="77777777" w:rsidR="007B7805" w:rsidRDefault="007B7805" w:rsidP="00CC18DF">
            <w:pPr>
              <w:pStyle w:val="BodyText"/>
              <w:rPr>
                <w:sz w:val="20"/>
                <w:szCs w:val="20"/>
              </w:rPr>
            </w:pPr>
            <w:r>
              <w:rPr>
                <w:sz w:val="20"/>
                <w:szCs w:val="20"/>
              </w:rPr>
              <w:t>E   Will they find it easy to explain what they mean?</w:t>
            </w:r>
          </w:p>
        </w:tc>
        <w:tc>
          <w:tcPr>
            <w:tcW w:w="748" w:type="dxa"/>
            <w:tcBorders>
              <w:top w:val="single" w:sz="4" w:space="0" w:color="auto"/>
              <w:left w:val="single" w:sz="4" w:space="0" w:color="auto"/>
              <w:bottom w:val="single" w:sz="4" w:space="0" w:color="auto"/>
              <w:right w:val="single" w:sz="4" w:space="0" w:color="auto"/>
            </w:tcBorders>
          </w:tcPr>
          <w:p w14:paraId="6336B67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501EE02"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6149E36"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10067581" w14:textId="77777777" w:rsidR="007B7805" w:rsidRPr="0055602B" w:rsidRDefault="007B7805" w:rsidP="00CC18DF">
            <w:pPr>
              <w:pStyle w:val="BodyText"/>
              <w:jc w:val="center"/>
            </w:pPr>
          </w:p>
        </w:tc>
      </w:tr>
      <w:tr w:rsidR="007B7805" w14:paraId="2A80532B"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5EF776E4" w14:textId="77777777" w:rsidR="007B7805" w:rsidRDefault="007B7805" w:rsidP="00CC18DF">
            <w:pPr>
              <w:pStyle w:val="BodyText"/>
              <w:rPr>
                <w:sz w:val="20"/>
                <w:szCs w:val="20"/>
              </w:rPr>
            </w:pPr>
            <w:r>
              <w:rPr>
                <w:sz w:val="20"/>
                <w:szCs w:val="20"/>
              </w:rPr>
              <w:t>F   Will be able to listen ** and concentrate for long periods of time?</w:t>
            </w:r>
          </w:p>
        </w:tc>
        <w:tc>
          <w:tcPr>
            <w:tcW w:w="748" w:type="dxa"/>
            <w:tcBorders>
              <w:top w:val="single" w:sz="4" w:space="0" w:color="auto"/>
              <w:left w:val="single" w:sz="4" w:space="0" w:color="auto"/>
              <w:bottom w:val="single" w:sz="4" w:space="0" w:color="auto"/>
              <w:right w:val="single" w:sz="4" w:space="0" w:color="auto"/>
            </w:tcBorders>
          </w:tcPr>
          <w:p w14:paraId="5698FA32"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5C3232F"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A29A5CD"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ACAA09B" w14:textId="77777777" w:rsidR="007B7805" w:rsidRPr="0055602B" w:rsidRDefault="007B7805" w:rsidP="00CC18DF">
            <w:pPr>
              <w:pStyle w:val="BodyText"/>
              <w:jc w:val="center"/>
            </w:pPr>
          </w:p>
        </w:tc>
      </w:tr>
    </w:tbl>
    <w:p w14:paraId="180371F0" w14:textId="77777777" w:rsidR="007B7805" w:rsidRDefault="007B7805" w:rsidP="007B7805">
      <w:pPr>
        <w:pStyle w:val="BodyText"/>
        <w:ind w:left="360"/>
        <w:rPr>
          <w:sz w:val="18"/>
          <w:szCs w:val="18"/>
        </w:rPr>
      </w:pPr>
      <w:r>
        <w:rPr>
          <w:sz w:val="20"/>
          <w:szCs w:val="20"/>
        </w:rPr>
        <w:t xml:space="preserve">* </w:t>
      </w:r>
      <w:r>
        <w:rPr>
          <w:sz w:val="18"/>
          <w:szCs w:val="18"/>
        </w:rPr>
        <w:t xml:space="preserve"> </w:t>
      </w:r>
      <w:proofErr w:type="gramStart"/>
      <w:r>
        <w:rPr>
          <w:sz w:val="18"/>
          <w:szCs w:val="18"/>
        </w:rPr>
        <w:t>or</w:t>
      </w:r>
      <w:proofErr w:type="gramEnd"/>
      <w:r>
        <w:rPr>
          <w:sz w:val="18"/>
          <w:szCs w:val="18"/>
        </w:rPr>
        <w:t xml:space="preserve"> signs/signing if British Sign Language is their language  </w:t>
      </w:r>
    </w:p>
    <w:p w14:paraId="5736CB71" w14:textId="77777777" w:rsidR="007B7805" w:rsidRPr="00775E72" w:rsidRDefault="007B7805" w:rsidP="007B7805">
      <w:pPr>
        <w:pStyle w:val="BodyText"/>
        <w:ind w:left="360"/>
        <w:rPr>
          <w:sz w:val="18"/>
          <w:szCs w:val="18"/>
        </w:rPr>
      </w:pPr>
      <w:r>
        <w:rPr>
          <w:sz w:val="18"/>
          <w:szCs w:val="18"/>
        </w:rPr>
        <w:t>** or receive information if BSL is their preferred language</w:t>
      </w:r>
      <w: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68069FC5" w14:textId="77777777">
        <w:tblPrEx>
          <w:tblCellMar>
            <w:top w:w="0" w:type="dxa"/>
            <w:bottom w:w="0" w:type="dxa"/>
          </w:tblCellMar>
        </w:tblPrEx>
        <w:trPr>
          <w:cantSplit/>
          <w:trHeight w:val="352"/>
        </w:trPr>
        <w:tc>
          <w:tcPr>
            <w:tcW w:w="6466" w:type="dxa"/>
            <w:tcBorders>
              <w:top w:val="single" w:sz="4" w:space="0" w:color="auto"/>
              <w:left w:val="single" w:sz="4" w:space="0" w:color="auto"/>
              <w:bottom w:val="single" w:sz="4" w:space="0" w:color="auto"/>
              <w:right w:val="single" w:sz="4" w:space="0" w:color="auto"/>
            </w:tcBorders>
          </w:tcPr>
          <w:p w14:paraId="6C27A449" w14:textId="77777777" w:rsidR="007B7805" w:rsidRPr="00775E72" w:rsidRDefault="007B7805" w:rsidP="00CC18DF">
            <w:pPr>
              <w:pStyle w:val="BodyText"/>
              <w:rPr>
                <w:b/>
                <w:bCs/>
                <w:sz w:val="24"/>
                <w:szCs w:val="24"/>
              </w:rPr>
            </w:pPr>
            <w:r>
              <w:t xml:space="preserve"> </w:t>
            </w:r>
            <w:r w:rsidRPr="00775E72">
              <w:rPr>
                <w:b/>
                <w:bCs/>
                <w:sz w:val="24"/>
                <w:szCs w:val="24"/>
              </w:rPr>
              <w:t xml:space="preserve">Section 2:  </w:t>
            </w:r>
            <w:smartTag w:uri="urn:schemas-microsoft-com:office:smarttags" w:element="City">
              <w:smartTag w:uri="urn:schemas-microsoft-com:office:smarttags" w:element="place">
                <w:r w:rsidRPr="00775E72">
                  <w:rPr>
                    <w:b/>
                    <w:bCs/>
                    <w:sz w:val="24"/>
                    <w:szCs w:val="24"/>
                  </w:rPr>
                  <w:t>Reading</w:t>
                </w:r>
              </w:smartTag>
            </w:smartTag>
            <w:r w:rsidRPr="00775E72">
              <w:rPr>
                <w:b/>
                <w:bCs/>
                <w:sz w:val="24"/>
                <w:szCs w:val="24"/>
              </w:rPr>
              <w:t xml:space="preserve"> and researching                            </w:t>
            </w:r>
          </w:p>
        </w:tc>
        <w:tc>
          <w:tcPr>
            <w:tcW w:w="3002" w:type="dxa"/>
            <w:gridSpan w:val="4"/>
            <w:tcBorders>
              <w:top w:val="single" w:sz="4" w:space="0" w:color="auto"/>
              <w:left w:val="single" w:sz="4" w:space="0" w:color="auto"/>
              <w:bottom w:val="single" w:sz="4" w:space="0" w:color="auto"/>
              <w:right w:val="single" w:sz="4" w:space="0" w:color="auto"/>
            </w:tcBorders>
          </w:tcPr>
          <w:p w14:paraId="47D6767C" w14:textId="77777777" w:rsidR="007B7805" w:rsidRDefault="007B7805" w:rsidP="00CC18DF">
            <w:pPr>
              <w:pStyle w:val="BodyText"/>
              <w:rPr>
                <w:sz w:val="16"/>
                <w:szCs w:val="16"/>
              </w:rPr>
            </w:pPr>
          </w:p>
          <w:p w14:paraId="098C5788" w14:textId="77777777" w:rsidR="007B7805" w:rsidRDefault="007B7805" w:rsidP="00CC18DF">
            <w:pPr>
              <w:pStyle w:val="BodyText"/>
              <w:rPr>
                <w:b/>
                <w:bCs/>
                <w:sz w:val="16"/>
                <w:szCs w:val="16"/>
              </w:rPr>
            </w:pPr>
            <w:r>
              <w:rPr>
                <w:sz w:val="16"/>
                <w:szCs w:val="16"/>
              </w:rPr>
              <w:t xml:space="preserve">always      mostly   sometimes   never      </w:t>
            </w:r>
          </w:p>
        </w:tc>
      </w:tr>
      <w:tr w:rsidR="007B7805" w14:paraId="4BA4DDFF" w14:textId="77777777">
        <w:tblPrEx>
          <w:tblCellMar>
            <w:top w:w="0" w:type="dxa"/>
            <w:bottom w:w="0" w:type="dxa"/>
          </w:tblCellMar>
        </w:tblPrEx>
        <w:trPr>
          <w:trHeight w:val="226"/>
        </w:trPr>
        <w:tc>
          <w:tcPr>
            <w:tcW w:w="6466" w:type="dxa"/>
            <w:tcBorders>
              <w:top w:val="single" w:sz="4" w:space="0" w:color="auto"/>
              <w:left w:val="single" w:sz="4" w:space="0" w:color="auto"/>
              <w:bottom w:val="single" w:sz="4" w:space="0" w:color="auto"/>
              <w:right w:val="single" w:sz="4" w:space="0" w:color="auto"/>
            </w:tcBorders>
          </w:tcPr>
          <w:p w14:paraId="612C3E94" w14:textId="77777777" w:rsidR="007B7805" w:rsidRDefault="007B7805" w:rsidP="00CC18DF">
            <w:pPr>
              <w:pStyle w:val="BodyText"/>
              <w:rPr>
                <w:sz w:val="20"/>
                <w:szCs w:val="20"/>
              </w:rPr>
            </w:pPr>
            <w:proofErr w:type="gramStart"/>
            <w:r>
              <w:rPr>
                <w:sz w:val="20"/>
                <w:szCs w:val="20"/>
              </w:rPr>
              <w:t>A  Will</w:t>
            </w:r>
            <w:proofErr w:type="gramEnd"/>
            <w:r>
              <w:rPr>
                <w:sz w:val="20"/>
                <w:szCs w:val="20"/>
              </w:rPr>
              <w:t xml:space="preserve"> be confident about their current</w:t>
            </w:r>
            <w:r>
              <w:rPr>
                <w:b/>
                <w:sz w:val="20"/>
                <w:szCs w:val="20"/>
              </w:rPr>
              <w:t xml:space="preserve"> </w:t>
            </w:r>
            <w:r>
              <w:rPr>
                <w:sz w:val="20"/>
                <w:szCs w:val="20"/>
              </w:rPr>
              <w:t>reading skills?</w:t>
            </w:r>
          </w:p>
        </w:tc>
        <w:tc>
          <w:tcPr>
            <w:tcW w:w="748" w:type="dxa"/>
            <w:tcBorders>
              <w:top w:val="single" w:sz="4" w:space="0" w:color="auto"/>
              <w:left w:val="single" w:sz="4" w:space="0" w:color="auto"/>
              <w:bottom w:val="single" w:sz="4" w:space="0" w:color="auto"/>
              <w:right w:val="single" w:sz="4" w:space="0" w:color="auto"/>
            </w:tcBorders>
          </w:tcPr>
          <w:p w14:paraId="796990D3"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1E5DF6B"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AB8F3F2"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34737038" w14:textId="77777777" w:rsidR="007B7805" w:rsidRPr="0055602B" w:rsidRDefault="007B7805" w:rsidP="00CC18DF">
            <w:pPr>
              <w:pStyle w:val="BodyText"/>
              <w:jc w:val="center"/>
            </w:pPr>
          </w:p>
        </w:tc>
      </w:tr>
      <w:tr w:rsidR="007B7805" w14:paraId="695D599F" w14:textId="77777777">
        <w:tblPrEx>
          <w:tblCellMar>
            <w:top w:w="0" w:type="dxa"/>
            <w:bottom w:w="0" w:type="dxa"/>
          </w:tblCellMar>
        </w:tblPrEx>
        <w:trPr>
          <w:trHeight w:val="243"/>
        </w:trPr>
        <w:tc>
          <w:tcPr>
            <w:tcW w:w="6466" w:type="dxa"/>
            <w:tcBorders>
              <w:top w:val="single" w:sz="4" w:space="0" w:color="auto"/>
              <w:left w:val="single" w:sz="4" w:space="0" w:color="auto"/>
              <w:bottom w:val="single" w:sz="4" w:space="0" w:color="auto"/>
              <w:right w:val="single" w:sz="4" w:space="0" w:color="auto"/>
            </w:tcBorders>
          </w:tcPr>
          <w:p w14:paraId="0EE56EAF" w14:textId="77777777" w:rsidR="007B7805" w:rsidRDefault="007B7805" w:rsidP="00CC18DF">
            <w:pPr>
              <w:pStyle w:val="BodyText"/>
              <w:rPr>
                <w:sz w:val="20"/>
                <w:szCs w:val="20"/>
              </w:rPr>
            </w:pPr>
            <w:proofErr w:type="gramStart"/>
            <w:r>
              <w:rPr>
                <w:sz w:val="20"/>
                <w:szCs w:val="20"/>
              </w:rPr>
              <w:t>B  Will</w:t>
            </w:r>
            <w:proofErr w:type="gramEnd"/>
            <w:r>
              <w:rPr>
                <w:sz w:val="20"/>
                <w:szCs w:val="20"/>
              </w:rPr>
              <w:t xml:space="preserve"> be able to read fast and understand what they are reading?</w:t>
            </w:r>
          </w:p>
        </w:tc>
        <w:tc>
          <w:tcPr>
            <w:tcW w:w="748" w:type="dxa"/>
            <w:tcBorders>
              <w:top w:val="single" w:sz="4" w:space="0" w:color="auto"/>
              <w:left w:val="single" w:sz="4" w:space="0" w:color="auto"/>
              <w:bottom w:val="single" w:sz="4" w:space="0" w:color="auto"/>
              <w:right w:val="single" w:sz="4" w:space="0" w:color="auto"/>
            </w:tcBorders>
          </w:tcPr>
          <w:p w14:paraId="12D3EA65"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6D3EEB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B79F45D"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40A086BA" w14:textId="77777777" w:rsidR="007B7805" w:rsidRPr="0055602B" w:rsidRDefault="007B7805" w:rsidP="00CC18DF">
            <w:pPr>
              <w:pStyle w:val="BodyText"/>
              <w:jc w:val="center"/>
            </w:pPr>
          </w:p>
        </w:tc>
      </w:tr>
      <w:tr w:rsidR="007B7805" w14:paraId="489A553B" w14:textId="77777777">
        <w:tblPrEx>
          <w:tblCellMar>
            <w:top w:w="0" w:type="dxa"/>
            <w:bottom w:w="0" w:type="dxa"/>
          </w:tblCellMar>
        </w:tblPrEx>
        <w:trPr>
          <w:trHeight w:val="189"/>
        </w:trPr>
        <w:tc>
          <w:tcPr>
            <w:tcW w:w="6466" w:type="dxa"/>
            <w:tcBorders>
              <w:top w:val="single" w:sz="4" w:space="0" w:color="auto"/>
              <w:left w:val="single" w:sz="4" w:space="0" w:color="auto"/>
              <w:bottom w:val="single" w:sz="4" w:space="0" w:color="auto"/>
              <w:right w:val="single" w:sz="4" w:space="0" w:color="auto"/>
            </w:tcBorders>
          </w:tcPr>
          <w:p w14:paraId="3D44109D" w14:textId="77777777" w:rsidR="007B7805" w:rsidRDefault="007B7805" w:rsidP="00CC18DF">
            <w:pPr>
              <w:pStyle w:val="BodyText"/>
              <w:rPr>
                <w:sz w:val="20"/>
                <w:szCs w:val="20"/>
              </w:rPr>
            </w:pPr>
            <w:proofErr w:type="gramStart"/>
            <w:r>
              <w:rPr>
                <w:sz w:val="20"/>
                <w:szCs w:val="20"/>
              </w:rPr>
              <w:t>C  Will</w:t>
            </w:r>
            <w:proofErr w:type="gramEnd"/>
            <w:r>
              <w:rPr>
                <w:sz w:val="20"/>
                <w:szCs w:val="20"/>
              </w:rPr>
              <w:t xml:space="preserve"> be able to make sense of an article on first reading?</w:t>
            </w:r>
          </w:p>
        </w:tc>
        <w:tc>
          <w:tcPr>
            <w:tcW w:w="748" w:type="dxa"/>
            <w:tcBorders>
              <w:top w:val="single" w:sz="4" w:space="0" w:color="auto"/>
              <w:left w:val="single" w:sz="4" w:space="0" w:color="auto"/>
              <w:bottom w:val="single" w:sz="4" w:space="0" w:color="auto"/>
              <w:right w:val="single" w:sz="4" w:space="0" w:color="auto"/>
            </w:tcBorders>
          </w:tcPr>
          <w:p w14:paraId="773E276E"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67BA35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0362E86"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69A3B66D" w14:textId="77777777" w:rsidR="007B7805" w:rsidRPr="0055602B" w:rsidRDefault="007B7805" w:rsidP="00CC18DF">
            <w:pPr>
              <w:pStyle w:val="BodyText"/>
              <w:jc w:val="center"/>
            </w:pPr>
          </w:p>
        </w:tc>
      </w:tr>
      <w:tr w:rsidR="007B7805" w14:paraId="1D6DA840" w14:textId="77777777">
        <w:tblPrEx>
          <w:tblCellMar>
            <w:top w:w="0" w:type="dxa"/>
            <w:bottom w:w="0" w:type="dxa"/>
          </w:tblCellMar>
        </w:tblPrEx>
        <w:trPr>
          <w:trHeight w:val="121"/>
        </w:trPr>
        <w:tc>
          <w:tcPr>
            <w:tcW w:w="6466" w:type="dxa"/>
            <w:tcBorders>
              <w:top w:val="single" w:sz="4" w:space="0" w:color="auto"/>
              <w:left w:val="single" w:sz="4" w:space="0" w:color="auto"/>
              <w:bottom w:val="single" w:sz="4" w:space="0" w:color="auto"/>
              <w:right w:val="single" w:sz="4" w:space="0" w:color="auto"/>
            </w:tcBorders>
          </w:tcPr>
          <w:p w14:paraId="63C485E8" w14:textId="77777777" w:rsidR="007B7805" w:rsidRDefault="007B7805" w:rsidP="00CC18DF">
            <w:pPr>
              <w:pStyle w:val="BodyText"/>
              <w:rPr>
                <w:sz w:val="20"/>
                <w:szCs w:val="20"/>
              </w:rPr>
            </w:pPr>
            <w:proofErr w:type="gramStart"/>
            <w:r>
              <w:rPr>
                <w:sz w:val="20"/>
                <w:szCs w:val="20"/>
              </w:rPr>
              <w:t>D  Will</w:t>
            </w:r>
            <w:proofErr w:type="gramEnd"/>
            <w:r>
              <w:rPr>
                <w:sz w:val="20"/>
                <w:szCs w:val="20"/>
              </w:rPr>
              <w:t xml:space="preserve"> find information easily by reading?</w:t>
            </w:r>
          </w:p>
        </w:tc>
        <w:tc>
          <w:tcPr>
            <w:tcW w:w="748" w:type="dxa"/>
            <w:tcBorders>
              <w:top w:val="single" w:sz="4" w:space="0" w:color="auto"/>
              <w:left w:val="single" w:sz="4" w:space="0" w:color="auto"/>
              <w:bottom w:val="single" w:sz="4" w:space="0" w:color="auto"/>
              <w:right w:val="single" w:sz="4" w:space="0" w:color="auto"/>
            </w:tcBorders>
          </w:tcPr>
          <w:p w14:paraId="05520E72"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3800D3E0"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2CD1584"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60BF13F6" w14:textId="77777777" w:rsidR="007B7805" w:rsidRPr="0055602B" w:rsidRDefault="007B7805" w:rsidP="00CC18DF">
            <w:pPr>
              <w:pStyle w:val="BodyText"/>
              <w:jc w:val="center"/>
            </w:pPr>
          </w:p>
        </w:tc>
      </w:tr>
      <w:tr w:rsidR="007B7805" w14:paraId="7678201E" w14:textId="77777777">
        <w:tblPrEx>
          <w:tblCellMar>
            <w:top w:w="0" w:type="dxa"/>
            <w:bottom w:w="0" w:type="dxa"/>
          </w:tblCellMar>
        </w:tblPrEx>
        <w:trPr>
          <w:trHeight w:val="181"/>
        </w:trPr>
        <w:tc>
          <w:tcPr>
            <w:tcW w:w="6466" w:type="dxa"/>
            <w:tcBorders>
              <w:top w:val="single" w:sz="4" w:space="0" w:color="auto"/>
              <w:left w:val="single" w:sz="4" w:space="0" w:color="auto"/>
              <w:bottom w:val="single" w:sz="4" w:space="0" w:color="auto"/>
              <w:right w:val="single" w:sz="4" w:space="0" w:color="auto"/>
            </w:tcBorders>
          </w:tcPr>
          <w:p w14:paraId="12DC5799" w14:textId="77777777" w:rsidR="007B7805" w:rsidRDefault="007B7805" w:rsidP="00CC18DF">
            <w:pPr>
              <w:pStyle w:val="BodyText"/>
              <w:rPr>
                <w:sz w:val="20"/>
                <w:szCs w:val="20"/>
              </w:rPr>
            </w:pPr>
            <w:proofErr w:type="gramStart"/>
            <w:r>
              <w:rPr>
                <w:sz w:val="20"/>
                <w:szCs w:val="20"/>
              </w:rPr>
              <w:t>E  Will</w:t>
            </w:r>
            <w:proofErr w:type="gramEnd"/>
            <w:r>
              <w:rPr>
                <w:sz w:val="20"/>
                <w:szCs w:val="20"/>
              </w:rPr>
              <w:t xml:space="preserve"> be confident about using a dictionary and thesaurus?</w:t>
            </w:r>
          </w:p>
        </w:tc>
        <w:tc>
          <w:tcPr>
            <w:tcW w:w="748" w:type="dxa"/>
            <w:tcBorders>
              <w:top w:val="single" w:sz="4" w:space="0" w:color="auto"/>
              <w:left w:val="single" w:sz="4" w:space="0" w:color="auto"/>
              <w:bottom w:val="single" w:sz="4" w:space="0" w:color="auto"/>
              <w:right w:val="single" w:sz="4" w:space="0" w:color="auto"/>
            </w:tcBorders>
          </w:tcPr>
          <w:p w14:paraId="2A1952D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88BB5CF"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2CA866A"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E935D88" w14:textId="77777777" w:rsidR="007B7805" w:rsidRPr="0055602B" w:rsidRDefault="007B7805" w:rsidP="00CC18DF">
            <w:pPr>
              <w:pStyle w:val="BodyText"/>
              <w:jc w:val="center"/>
            </w:pPr>
          </w:p>
        </w:tc>
      </w:tr>
      <w:tr w:rsidR="007B7805" w14:paraId="56344655" w14:textId="77777777">
        <w:tblPrEx>
          <w:tblCellMar>
            <w:top w:w="0" w:type="dxa"/>
            <w:bottom w:w="0" w:type="dxa"/>
          </w:tblCellMar>
        </w:tblPrEx>
        <w:trPr>
          <w:trHeight w:val="253"/>
        </w:trPr>
        <w:tc>
          <w:tcPr>
            <w:tcW w:w="6466" w:type="dxa"/>
            <w:tcBorders>
              <w:top w:val="single" w:sz="4" w:space="0" w:color="auto"/>
              <w:left w:val="single" w:sz="4" w:space="0" w:color="auto"/>
              <w:bottom w:val="single" w:sz="4" w:space="0" w:color="auto"/>
              <w:right w:val="single" w:sz="4" w:space="0" w:color="auto"/>
            </w:tcBorders>
          </w:tcPr>
          <w:p w14:paraId="79750685" w14:textId="77777777" w:rsidR="007B7805" w:rsidRDefault="007B7805" w:rsidP="00CC18DF">
            <w:pPr>
              <w:pStyle w:val="BodyText"/>
              <w:rPr>
                <w:sz w:val="20"/>
                <w:szCs w:val="20"/>
              </w:rPr>
            </w:pPr>
            <w:proofErr w:type="gramStart"/>
            <w:r>
              <w:rPr>
                <w:sz w:val="20"/>
                <w:szCs w:val="20"/>
              </w:rPr>
              <w:t>F  Will</w:t>
            </w:r>
            <w:proofErr w:type="gramEnd"/>
            <w:r>
              <w:rPr>
                <w:sz w:val="20"/>
                <w:szCs w:val="20"/>
              </w:rPr>
              <w:t xml:space="preserve"> feel confident about finding information in the library?</w:t>
            </w:r>
          </w:p>
        </w:tc>
        <w:tc>
          <w:tcPr>
            <w:tcW w:w="748" w:type="dxa"/>
            <w:tcBorders>
              <w:top w:val="single" w:sz="4" w:space="0" w:color="auto"/>
              <w:left w:val="single" w:sz="4" w:space="0" w:color="auto"/>
              <w:bottom w:val="single" w:sz="4" w:space="0" w:color="auto"/>
              <w:right w:val="single" w:sz="4" w:space="0" w:color="auto"/>
            </w:tcBorders>
          </w:tcPr>
          <w:p w14:paraId="1988249D"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6F15E1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4B3AE5D"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3C34F1FD" w14:textId="77777777" w:rsidR="007B7805" w:rsidRPr="0055602B" w:rsidRDefault="007B7805" w:rsidP="00CC18DF">
            <w:pPr>
              <w:pStyle w:val="BodyText"/>
              <w:jc w:val="center"/>
            </w:pPr>
          </w:p>
        </w:tc>
      </w:tr>
    </w:tbl>
    <w:p w14:paraId="2E7B1966" w14:textId="77777777" w:rsidR="007B7805" w:rsidRPr="004C2896" w:rsidRDefault="007B7805" w:rsidP="007B7805">
      <w:pPr>
        <w:pStyle w:val="BodyText"/>
        <w:rPr>
          <w:sz w:val="16"/>
          <w:szCs w:val="16"/>
        </w:rPr>
      </w:pP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r w:rsidRPr="004C2896">
        <w:rPr>
          <w:sz w:val="16"/>
          <w:szCs w:val="16"/>
        </w:rP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6A1162C2" w14:textId="77777777">
        <w:tblPrEx>
          <w:tblCellMar>
            <w:top w:w="0" w:type="dxa"/>
            <w:bottom w:w="0" w:type="dxa"/>
          </w:tblCellMar>
        </w:tblPrEx>
        <w:trPr>
          <w:cantSplit/>
          <w:trHeight w:val="354"/>
        </w:trPr>
        <w:tc>
          <w:tcPr>
            <w:tcW w:w="6466" w:type="dxa"/>
            <w:tcBorders>
              <w:top w:val="single" w:sz="4" w:space="0" w:color="auto"/>
              <w:left w:val="single" w:sz="4" w:space="0" w:color="auto"/>
              <w:bottom w:val="single" w:sz="4" w:space="0" w:color="auto"/>
              <w:right w:val="single" w:sz="4" w:space="0" w:color="auto"/>
            </w:tcBorders>
          </w:tcPr>
          <w:p w14:paraId="438A34D2" w14:textId="77777777" w:rsidR="007B7805" w:rsidRPr="00775E72" w:rsidRDefault="007B7805" w:rsidP="00CC18DF">
            <w:pPr>
              <w:pStyle w:val="BodyText"/>
              <w:rPr>
                <w:b/>
                <w:bCs/>
                <w:sz w:val="24"/>
                <w:szCs w:val="24"/>
              </w:rPr>
            </w:pPr>
            <w:r w:rsidRPr="00775E72">
              <w:rPr>
                <w:b/>
                <w:bCs/>
                <w:sz w:val="24"/>
                <w:szCs w:val="24"/>
              </w:rPr>
              <w:t xml:space="preserve">Section 3:  Writing                   </w:t>
            </w:r>
          </w:p>
        </w:tc>
        <w:tc>
          <w:tcPr>
            <w:tcW w:w="3002" w:type="dxa"/>
            <w:gridSpan w:val="4"/>
            <w:tcBorders>
              <w:top w:val="single" w:sz="4" w:space="0" w:color="auto"/>
              <w:left w:val="single" w:sz="4" w:space="0" w:color="auto"/>
              <w:bottom w:val="single" w:sz="4" w:space="0" w:color="auto"/>
              <w:right w:val="single" w:sz="4" w:space="0" w:color="auto"/>
            </w:tcBorders>
          </w:tcPr>
          <w:p w14:paraId="2819432B" w14:textId="77777777" w:rsidR="007B7805" w:rsidRDefault="007B7805" w:rsidP="00CC18DF">
            <w:pPr>
              <w:pStyle w:val="BodyText"/>
              <w:rPr>
                <w:sz w:val="16"/>
                <w:szCs w:val="16"/>
              </w:rPr>
            </w:pPr>
          </w:p>
          <w:p w14:paraId="6C328B28" w14:textId="77777777" w:rsidR="007B7805" w:rsidRDefault="007B7805" w:rsidP="00CC18DF">
            <w:pPr>
              <w:pStyle w:val="BodyText"/>
              <w:rPr>
                <w:b/>
                <w:bCs/>
                <w:sz w:val="16"/>
                <w:szCs w:val="16"/>
              </w:rPr>
            </w:pPr>
            <w:r>
              <w:rPr>
                <w:sz w:val="16"/>
                <w:szCs w:val="16"/>
              </w:rPr>
              <w:t xml:space="preserve">always      mostly   sometimes   never      </w:t>
            </w:r>
          </w:p>
        </w:tc>
      </w:tr>
      <w:tr w:rsidR="007B7805" w14:paraId="01DB84CD" w14:textId="77777777">
        <w:tblPrEx>
          <w:tblCellMar>
            <w:top w:w="0" w:type="dxa"/>
            <w:bottom w:w="0" w:type="dxa"/>
          </w:tblCellMar>
        </w:tblPrEx>
        <w:trPr>
          <w:trHeight w:val="142"/>
        </w:trPr>
        <w:tc>
          <w:tcPr>
            <w:tcW w:w="6466" w:type="dxa"/>
            <w:tcBorders>
              <w:top w:val="single" w:sz="4" w:space="0" w:color="auto"/>
              <w:left w:val="single" w:sz="4" w:space="0" w:color="auto"/>
              <w:bottom w:val="single" w:sz="4" w:space="0" w:color="auto"/>
              <w:right w:val="single" w:sz="4" w:space="0" w:color="auto"/>
            </w:tcBorders>
          </w:tcPr>
          <w:p w14:paraId="3806959A" w14:textId="77777777" w:rsidR="007B7805" w:rsidRDefault="007B7805" w:rsidP="00CC18DF">
            <w:pPr>
              <w:pStyle w:val="BodyText"/>
              <w:rPr>
                <w:sz w:val="20"/>
                <w:szCs w:val="20"/>
              </w:rPr>
            </w:pPr>
            <w:proofErr w:type="gramStart"/>
            <w:r>
              <w:rPr>
                <w:sz w:val="20"/>
                <w:szCs w:val="20"/>
              </w:rPr>
              <w:t>A  Will</w:t>
            </w:r>
            <w:proofErr w:type="gramEnd"/>
            <w:r>
              <w:rPr>
                <w:sz w:val="20"/>
                <w:szCs w:val="20"/>
              </w:rPr>
              <w:t xml:space="preserve"> be able to spell correctly?</w:t>
            </w:r>
          </w:p>
        </w:tc>
        <w:tc>
          <w:tcPr>
            <w:tcW w:w="748" w:type="dxa"/>
            <w:tcBorders>
              <w:top w:val="single" w:sz="4" w:space="0" w:color="auto"/>
              <w:left w:val="single" w:sz="4" w:space="0" w:color="auto"/>
              <w:bottom w:val="single" w:sz="4" w:space="0" w:color="auto"/>
              <w:right w:val="single" w:sz="4" w:space="0" w:color="auto"/>
            </w:tcBorders>
          </w:tcPr>
          <w:p w14:paraId="6FA608B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FA9312B"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8D00CA0"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0810CF9" w14:textId="77777777" w:rsidR="007B7805" w:rsidRPr="0055602B" w:rsidRDefault="007B7805" w:rsidP="00CC18DF">
            <w:pPr>
              <w:pStyle w:val="BodyText"/>
              <w:jc w:val="center"/>
            </w:pPr>
          </w:p>
        </w:tc>
      </w:tr>
      <w:tr w:rsidR="007B7805" w14:paraId="52087AB8" w14:textId="77777777">
        <w:tblPrEx>
          <w:tblCellMar>
            <w:top w:w="0" w:type="dxa"/>
            <w:bottom w:w="0" w:type="dxa"/>
          </w:tblCellMar>
        </w:tblPrEx>
        <w:trPr>
          <w:trHeight w:val="201"/>
        </w:trPr>
        <w:tc>
          <w:tcPr>
            <w:tcW w:w="6466" w:type="dxa"/>
            <w:tcBorders>
              <w:top w:val="single" w:sz="4" w:space="0" w:color="auto"/>
              <w:left w:val="single" w:sz="4" w:space="0" w:color="auto"/>
              <w:bottom w:val="single" w:sz="4" w:space="0" w:color="auto"/>
              <w:right w:val="single" w:sz="4" w:space="0" w:color="auto"/>
            </w:tcBorders>
          </w:tcPr>
          <w:p w14:paraId="5D8265DE" w14:textId="77777777" w:rsidR="007B7805" w:rsidRDefault="007B7805" w:rsidP="00CC18DF">
            <w:pPr>
              <w:pStyle w:val="BodyText"/>
              <w:rPr>
                <w:sz w:val="20"/>
                <w:szCs w:val="20"/>
              </w:rPr>
            </w:pPr>
            <w:proofErr w:type="gramStart"/>
            <w:r>
              <w:rPr>
                <w:sz w:val="20"/>
                <w:szCs w:val="20"/>
              </w:rPr>
              <w:t>B  Will</w:t>
            </w:r>
            <w:proofErr w:type="gramEnd"/>
            <w:r>
              <w:rPr>
                <w:sz w:val="20"/>
                <w:szCs w:val="20"/>
              </w:rPr>
              <w:t xml:space="preserve"> use correct punctuation and grammar?</w:t>
            </w:r>
          </w:p>
        </w:tc>
        <w:tc>
          <w:tcPr>
            <w:tcW w:w="748" w:type="dxa"/>
            <w:tcBorders>
              <w:top w:val="single" w:sz="4" w:space="0" w:color="auto"/>
              <w:left w:val="single" w:sz="4" w:space="0" w:color="auto"/>
              <w:bottom w:val="single" w:sz="4" w:space="0" w:color="auto"/>
              <w:right w:val="single" w:sz="4" w:space="0" w:color="auto"/>
            </w:tcBorders>
          </w:tcPr>
          <w:p w14:paraId="6E8AD4BB"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F100E0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05F72BBE"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655BB89" w14:textId="77777777" w:rsidR="007B7805" w:rsidRPr="0055602B" w:rsidRDefault="007B7805" w:rsidP="00CC18DF">
            <w:pPr>
              <w:pStyle w:val="BodyText"/>
              <w:jc w:val="center"/>
            </w:pPr>
          </w:p>
        </w:tc>
      </w:tr>
      <w:tr w:rsidR="007B7805" w14:paraId="1D21C132" w14:textId="77777777">
        <w:tblPrEx>
          <w:tblCellMar>
            <w:top w:w="0" w:type="dxa"/>
            <w:bottom w:w="0" w:type="dxa"/>
          </w:tblCellMar>
        </w:tblPrEx>
        <w:trPr>
          <w:trHeight w:val="133"/>
        </w:trPr>
        <w:tc>
          <w:tcPr>
            <w:tcW w:w="6466" w:type="dxa"/>
            <w:tcBorders>
              <w:top w:val="single" w:sz="4" w:space="0" w:color="auto"/>
              <w:left w:val="single" w:sz="4" w:space="0" w:color="auto"/>
              <w:bottom w:val="single" w:sz="4" w:space="0" w:color="auto"/>
              <w:right w:val="single" w:sz="4" w:space="0" w:color="auto"/>
            </w:tcBorders>
          </w:tcPr>
          <w:p w14:paraId="2A58B9BD" w14:textId="77777777" w:rsidR="007B7805" w:rsidRDefault="007B7805" w:rsidP="00CC18DF">
            <w:pPr>
              <w:pStyle w:val="BodyText"/>
              <w:rPr>
                <w:sz w:val="20"/>
                <w:szCs w:val="20"/>
              </w:rPr>
            </w:pPr>
            <w:proofErr w:type="gramStart"/>
            <w:r>
              <w:rPr>
                <w:sz w:val="20"/>
                <w:szCs w:val="20"/>
              </w:rPr>
              <w:t>C  Will</w:t>
            </w:r>
            <w:proofErr w:type="gramEnd"/>
            <w:r>
              <w:rPr>
                <w:sz w:val="20"/>
                <w:szCs w:val="20"/>
              </w:rPr>
              <w:t xml:space="preserve"> be confident about taking notes in lectures?  </w:t>
            </w:r>
          </w:p>
        </w:tc>
        <w:tc>
          <w:tcPr>
            <w:tcW w:w="748" w:type="dxa"/>
            <w:tcBorders>
              <w:top w:val="single" w:sz="4" w:space="0" w:color="auto"/>
              <w:left w:val="single" w:sz="4" w:space="0" w:color="auto"/>
              <w:bottom w:val="single" w:sz="4" w:space="0" w:color="auto"/>
              <w:right w:val="single" w:sz="4" w:space="0" w:color="auto"/>
            </w:tcBorders>
          </w:tcPr>
          <w:p w14:paraId="28DA59C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BB32A7E"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0371FFA4"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4768DE37" w14:textId="77777777" w:rsidR="007B7805" w:rsidRPr="0055602B" w:rsidRDefault="007B7805" w:rsidP="00CC18DF">
            <w:pPr>
              <w:pStyle w:val="BodyText"/>
              <w:jc w:val="center"/>
            </w:pPr>
          </w:p>
        </w:tc>
      </w:tr>
      <w:tr w:rsidR="007B7805" w14:paraId="0718F8C8" w14:textId="77777777">
        <w:tblPrEx>
          <w:tblCellMar>
            <w:top w:w="0" w:type="dxa"/>
            <w:bottom w:w="0" w:type="dxa"/>
          </w:tblCellMar>
        </w:tblPrEx>
        <w:trPr>
          <w:trHeight w:val="206"/>
        </w:trPr>
        <w:tc>
          <w:tcPr>
            <w:tcW w:w="6466" w:type="dxa"/>
            <w:tcBorders>
              <w:top w:val="single" w:sz="4" w:space="0" w:color="auto"/>
              <w:left w:val="single" w:sz="4" w:space="0" w:color="auto"/>
              <w:bottom w:val="single" w:sz="4" w:space="0" w:color="auto"/>
              <w:right w:val="single" w:sz="4" w:space="0" w:color="auto"/>
            </w:tcBorders>
          </w:tcPr>
          <w:p w14:paraId="32FD4D24" w14:textId="77777777" w:rsidR="007B7805" w:rsidRDefault="007B7805" w:rsidP="00CC18DF">
            <w:pPr>
              <w:pStyle w:val="BodyText"/>
              <w:rPr>
                <w:sz w:val="20"/>
                <w:szCs w:val="20"/>
              </w:rPr>
            </w:pPr>
            <w:proofErr w:type="gramStart"/>
            <w:r>
              <w:rPr>
                <w:sz w:val="20"/>
                <w:szCs w:val="20"/>
              </w:rPr>
              <w:t>D  Will</w:t>
            </w:r>
            <w:proofErr w:type="gramEnd"/>
            <w:r>
              <w:rPr>
                <w:sz w:val="20"/>
                <w:szCs w:val="20"/>
              </w:rPr>
              <w:t xml:space="preserve"> be able to </w:t>
            </w:r>
            <w:r w:rsidRPr="00AB5B91">
              <w:rPr>
                <w:sz w:val="20"/>
                <w:szCs w:val="20"/>
              </w:rPr>
              <w:t xml:space="preserve">write in </w:t>
            </w:r>
            <w:r>
              <w:rPr>
                <w:sz w:val="20"/>
                <w:szCs w:val="20"/>
              </w:rPr>
              <w:t>their</w:t>
            </w:r>
            <w:r w:rsidRPr="00AB5B91">
              <w:rPr>
                <w:sz w:val="20"/>
                <w:szCs w:val="20"/>
              </w:rPr>
              <w:t xml:space="preserve"> own words without copying large sections?</w:t>
            </w:r>
          </w:p>
        </w:tc>
        <w:tc>
          <w:tcPr>
            <w:tcW w:w="748" w:type="dxa"/>
            <w:tcBorders>
              <w:top w:val="single" w:sz="4" w:space="0" w:color="auto"/>
              <w:left w:val="single" w:sz="4" w:space="0" w:color="auto"/>
              <w:bottom w:val="single" w:sz="4" w:space="0" w:color="auto"/>
              <w:right w:val="single" w:sz="4" w:space="0" w:color="auto"/>
            </w:tcBorders>
          </w:tcPr>
          <w:p w14:paraId="3A853DD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4A219D4"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9C5A0BF"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2DB4AB36" w14:textId="77777777" w:rsidR="007B7805" w:rsidRPr="0055602B" w:rsidRDefault="007B7805" w:rsidP="00CC18DF">
            <w:pPr>
              <w:pStyle w:val="BodyText"/>
              <w:jc w:val="center"/>
            </w:pPr>
          </w:p>
        </w:tc>
      </w:tr>
      <w:tr w:rsidR="007B7805" w14:paraId="15D082DE" w14:textId="77777777">
        <w:tblPrEx>
          <w:tblCellMar>
            <w:top w:w="0" w:type="dxa"/>
            <w:bottom w:w="0" w:type="dxa"/>
          </w:tblCellMar>
        </w:tblPrEx>
        <w:trPr>
          <w:trHeight w:val="265"/>
        </w:trPr>
        <w:tc>
          <w:tcPr>
            <w:tcW w:w="6466" w:type="dxa"/>
            <w:tcBorders>
              <w:top w:val="single" w:sz="4" w:space="0" w:color="auto"/>
              <w:left w:val="single" w:sz="4" w:space="0" w:color="auto"/>
              <w:bottom w:val="single" w:sz="4" w:space="0" w:color="auto"/>
              <w:right w:val="single" w:sz="4" w:space="0" w:color="auto"/>
            </w:tcBorders>
          </w:tcPr>
          <w:p w14:paraId="640CD30A" w14:textId="77777777" w:rsidR="007B7805" w:rsidRDefault="007B7805" w:rsidP="00CC18DF">
            <w:pPr>
              <w:pStyle w:val="BodyText"/>
              <w:rPr>
                <w:sz w:val="20"/>
                <w:szCs w:val="20"/>
              </w:rPr>
            </w:pPr>
            <w:proofErr w:type="gramStart"/>
            <w:r>
              <w:rPr>
                <w:sz w:val="20"/>
                <w:szCs w:val="20"/>
              </w:rPr>
              <w:t>E  Will</w:t>
            </w:r>
            <w:proofErr w:type="gramEnd"/>
            <w:r>
              <w:rPr>
                <w:sz w:val="20"/>
                <w:szCs w:val="20"/>
              </w:rPr>
              <w:t xml:space="preserve"> be able to write coherently under pressure?</w:t>
            </w:r>
          </w:p>
        </w:tc>
        <w:tc>
          <w:tcPr>
            <w:tcW w:w="748" w:type="dxa"/>
            <w:tcBorders>
              <w:top w:val="single" w:sz="4" w:space="0" w:color="auto"/>
              <w:left w:val="single" w:sz="4" w:space="0" w:color="auto"/>
              <w:bottom w:val="single" w:sz="4" w:space="0" w:color="auto"/>
              <w:right w:val="single" w:sz="4" w:space="0" w:color="auto"/>
            </w:tcBorders>
          </w:tcPr>
          <w:p w14:paraId="5B09244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08C1F5D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3FFF89E"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DF186E2" w14:textId="77777777" w:rsidR="007B7805" w:rsidRPr="0055602B" w:rsidRDefault="007B7805" w:rsidP="00CC18DF">
            <w:pPr>
              <w:pStyle w:val="BodyText"/>
              <w:jc w:val="center"/>
            </w:pPr>
          </w:p>
        </w:tc>
      </w:tr>
    </w:tbl>
    <w:p w14:paraId="7B392E4D" w14:textId="77777777" w:rsidR="007B7805" w:rsidRDefault="007B7805" w:rsidP="007B7805">
      <w:pPr>
        <w:pStyle w:val="BodyText"/>
        <w:rPr>
          <w:sz w:val="16"/>
          <w:szCs w:val="16"/>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15"/>
        <w:gridCol w:w="51"/>
        <w:gridCol w:w="748"/>
        <w:gridCol w:w="748"/>
        <w:gridCol w:w="748"/>
        <w:gridCol w:w="758"/>
      </w:tblGrid>
      <w:tr w:rsidR="007B7805" w14:paraId="2D6C9CE5" w14:textId="77777777">
        <w:tblPrEx>
          <w:tblCellMar>
            <w:top w:w="0" w:type="dxa"/>
            <w:bottom w:w="0" w:type="dxa"/>
          </w:tblCellMar>
        </w:tblPrEx>
        <w:trPr>
          <w:cantSplit/>
        </w:trPr>
        <w:tc>
          <w:tcPr>
            <w:tcW w:w="6415" w:type="dxa"/>
            <w:tcBorders>
              <w:top w:val="single" w:sz="4" w:space="0" w:color="auto"/>
              <w:left w:val="single" w:sz="4" w:space="0" w:color="auto"/>
              <w:bottom w:val="single" w:sz="4" w:space="0" w:color="auto"/>
              <w:right w:val="single" w:sz="4" w:space="0" w:color="auto"/>
            </w:tcBorders>
          </w:tcPr>
          <w:p w14:paraId="5BB22DE4" w14:textId="77777777" w:rsidR="007B7805" w:rsidRPr="00775E72" w:rsidRDefault="007B7805" w:rsidP="00CC18DF">
            <w:pPr>
              <w:pStyle w:val="BodyText"/>
              <w:rPr>
                <w:b/>
                <w:bCs/>
                <w:sz w:val="24"/>
                <w:szCs w:val="24"/>
              </w:rPr>
            </w:pPr>
            <w:r w:rsidRPr="00775E72">
              <w:rPr>
                <w:b/>
                <w:bCs/>
                <w:sz w:val="24"/>
                <w:szCs w:val="24"/>
              </w:rPr>
              <w:t>Section 4:  Language</w:t>
            </w:r>
          </w:p>
        </w:tc>
        <w:tc>
          <w:tcPr>
            <w:tcW w:w="3053" w:type="dxa"/>
            <w:gridSpan w:val="5"/>
            <w:tcBorders>
              <w:top w:val="single" w:sz="4" w:space="0" w:color="auto"/>
              <w:left w:val="single" w:sz="4" w:space="0" w:color="auto"/>
              <w:bottom w:val="single" w:sz="4" w:space="0" w:color="333333"/>
              <w:right w:val="single" w:sz="4" w:space="0" w:color="auto"/>
            </w:tcBorders>
          </w:tcPr>
          <w:p w14:paraId="5D976FA6" w14:textId="77777777" w:rsidR="007B7805" w:rsidRDefault="007B7805" w:rsidP="00CC18DF">
            <w:pPr>
              <w:pStyle w:val="BodyText"/>
              <w:rPr>
                <w:sz w:val="16"/>
                <w:szCs w:val="16"/>
              </w:rPr>
            </w:pPr>
          </w:p>
          <w:p w14:paraId="15A31BC2" w14:textId="77777777" w:rsidR="007B7805" w:rsidRDefault="007B7805" w:rsidP="00CC18DF">
            <w:pPr>
              <w:pStyle w:val="BodyText"/>
              <w:rPr>
                <w:b/>
                <w:bCs/>
                <w:sz w:val="16"/>
                <w:szCs w:val="16"/>
              </w:rPr>
            </w:pPr>
            <w:r>
              <w:rPr>
                <w:sz w:val="16"/>
                <w:szCs w:val="16"/>
              </w:rPr>
              <w:t xml:space="preserve">always      mostly   sometimes   never      </w:t>
            </w:r>
          </w:p>
        </w:tc>
      </w:tr>
      <w:tr w:rsidR="007B7805" w14:paraId="1DCF6473" w14:textId="77777777">
        <w:tblPrEx>
          <w:tblCellMar>
            <w:top w:w="0" w:type="dxa"/>
            <w:bottom w:w="0" w:type="dxa"/>
          </w:tblCellMar>
        </w:tblPrEx>
        <w:trPr>
          <w:trHeight w:val="142"/>
        </w:trPr>
        <w:tc>
          <w:tcPr>
            <w:tcW w:w="6466" w:type="dxa"/>
            <w:gridSpan w:val="2"/>
            <w:tcBorders>
              <w:top w:val="single" w:sz="4" w:space="0" w:color="auto"/>
              <w:left w:val="single" w:sz="4" w:space="0" w:color="auto"/>
              <w:bottom w:val="single" w:sz="4" w:space="0" w:color="auto"/>
              <w:right w:val="single" w:sz="4" w:space="0" w:color="auto"/>
            </w:tcBorders>
          </w:tcPr>
          <w:p w14:paraId="3ACBD89B" w14:textId="77777777" w:rsidR="007B7805" w:rsidRDefault="007B7805" w:rsidP="00CC18DF">
            <w:pPr>
              <w:pStyle w:val="BodyText"/>
              <w:rPr>
                <w:sz w:val="20"/>
                <w:szCs w:val="20"/>
              </w:rPr>
            </w:pPr>
            <w:proofErr w:type="gramStart"/>
            <w:r>
              <w:rPr>
                <w:sz w:val="20"/>
                <w:szCs w:val="20"/>
              </w:rPr>
              <w:t>A  M</w:t>
            </w:r>
            <w:r w:rsidRPr="00AB5B91">
              <w:rPr>
                <w:sz w:val="20"/>
                <w:szCs w:val="20"/>
              </w:rPr>
              <w:t>ay</w:t>
            </w:r>
            <w:proofErr w:type="gramEnd"/>
            <w:r w:rsidRPr="00AB5B91">
              <w:rPr>
                <w:sz w:val="20"/>
                <w:szCs w:val="20"/>
              </w:rPr>
              <w:t xml:space="preserve"> need some extra help with everyday English?</w:t>
            </w:r>
          </w:p>
        </w:tc>
        <w:tc>
          <w:tcPr>
            <w:tcW w:w="748" w:type="dxa"/>
            <w:tcBorders>
              <w:top w:val="single" w:sz="4" w:space="0" w:color="auto"/>
              <w:left w:val="single" w:sz="4" w:space="0" w:color="auto"/>
              <w:bottom w:val="single" w:sz="4" w:space="0" w:color="auto"/>
              <w:right w:val="single" w:sz="4" w:space="0" w:color="auto"/>
            </w:tcBorders>
          </w:tcPr>
          <w:p w14:paraId="39417CDD"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05FF9DC"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D014304"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474BEFA" w14:textId="77777777" w:rsidR="007B7805" w:rsidRPr="0055602B" w:rsidRDefault="007B7805" w:rsidP="00CC18DF">
            <w:pPr>
              <w:pStyle w:val="BodyText"/>
              <w:jc w:val="center"/>
            </w:pPr>
          </w:p>
        </w:tc>
      </w:tr>
      <w:tr w:rsidR="007B7805" w14:paraId="3432EB2C" w14:textId="77777777">
        <w:tblPrEx>
          <w:tblCellMar>
            <w:top w:w="0" w:type="dxa"/>
            <w:bottom w:w="0" w:type="dxa"/>
          </w:tblCellMar>
        </w:tblPrEx>
        <w:trPr>
          <w:trHeight w:val="201"/>
        </w:trPr>
        <w:tc>
          <w:tcPr>
            <w:tcW w:w="6466" w:type="dxa"/>
            <w:gridSpan w:val="2"/>
            <w:tcBorders>
              <w:top w:val="single" w:sz="4" w:space="0" w:color="auto"/>
              <w:left w:val="single" w:sz="4" w:space="0" w:color="auto"/>
              <w:bottom w:val="single" w:sz="4" w:space="0" w:color="auto"/>
              <w:right w:val="single" w:sz="4" w:space="0" w:color="auto"/>
            </w:tcBorders>
          </w:tcPr>
          <w:p w14:paraId="384D4B45" w14:textId="77777777" w:rsidR="007B7805" w:rsidRDefault="007B7805" w:rsidP="00CC18DF">
            <w:pPr>
              <w:pStyle w:val="BodyText"/>
              <w:rPr>
                <w:sz w:val="20"/>
                <w:szCs w:val="20"/>
              </w:rPr>
            </w:pPr>
            <w:proofErr w:type="gramStart"/>
            <w:r>
              <w:rPr>
                <w:sz w:val="20"/>
                <w:szCs w:val="20"/>
              </w:rPr>
              <w:t>B  M</w:t>
            </w:r>
            <w:r w:rsidRPr="00AB5B91">
              <w:rPr>
                <w:sz w:val="20"/>
                <w:szCs w:val="20"/>
              </w:rPr>
              <w:t>ay</w:t>
            </w:r>
            <w:proofErr w:type="gramEnd"/>
            <w:r w:rsidRPr="00AB5B91">
              <w:rPr>
                <w:sz w:val="20"/>
                <w:szCs w:val="20"/>
              </w:rPr>
              <w:t xml:space="preserve"> need some extra help with English for study at university?</w:t>
            </w:r>
          </w:p>
        </w:tc>
        <w:tc>
          <w:tcPr>
            <w:tcW w:w="748" w:type="dxa"/>
            <w:tcBorders>
              <w:top w:val="single" w:sz="4" w:space="0" w:color="auto"/>
              <w:left w:val="single" w:sz="4" w:space="0" w:color="auto"/>
              <w:bottom w:val="single" w:sz="4" w:space="0" w:color="auto"/>
              <w:right w:val="single" w:sz="4" w:space="0" w:color="auto"/>
            </w:tcBorders>
          </w:tcPr>
          <w:p w14:paraId="084D7873"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F129A3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7B2D991"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13516240" w14:textId="77777777" w:rsidR="007B7805" w:rsidRPr="0055602B" w:rsidRDefault="007B7805" w:rsidP="00CC18DF">
            <w:pPr>
              <w:pStyle w:val="BodyText"/>
              <w:jc w:val="center"/>
            </w:pPr>
          </w:p>
        </w:tc>
      </w:tr>
    </w:tbl>
    <w:p w14:paraId="2074BA1F" w14:textId="77777777" w:rsidR="007B7805" w:rsidRPr="001B6C75" w:rsidRDefault="007B7805" w:rsidP="007B7805">
      <w:pPr>
        <w:pStyle w:val="BodyText"/>
        <w:rPr>
          <w:sz w:val="18"/>
          <w:szCs w:val="18"/>
        </w:rPr>
      </w:pPr>
      <w:r w:rsidRPr="00A229D4">
        <w:rPr>
          <w:sz w:val="16"/>
          <w:szCs w:val="16"/>
        </w:rP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1338C73B" w14:textId="77777777">
        <w:tblPrEx>
          <w:tblCellMar>
            <w:top w:w="0" w:type="dxa"/>
            <w:bottom w:w="0" w:type="dxa"/>
          </w:tblCellMar>
        </w:tblPrEx>
        <w:trPr>
          <w:cantSplit/>
          <w:trHeight w:val="415"/>
        </w:trPr>
        <w:tc>
          <w:tcPr>
            <w:tcW w:w="6466" w:type="dxa"/>
            <w:tcBorders>
              <w:top w:val="single" w:sz="4" w:space="0" w:color="auto"/>
              <w:left w:val="single" w:sz="4" w:space="0" w:color="auto"/>
              <w:bottom w:val="single" w:sz="4" w:space="0" w:color="auto"/>
              <w:right w:val="single" w:sz="4" w:space="0" w:color="auto"/>
            </w:tcBorders>
          </w:tcPr>
          <w:p w14:paraId="39150783" w14:textId="77777777" w:rsidR="007B7805" w:rsidRPr="00775E72" w:rsidRDefault="007B7805" w:rsidP="00CC18DF">
            <w:pPr>
              <w:pStyle w:val="BodyText"/>
              <w:rPr>
                <w:b/>
                <w:bCs/>
                <w:sz w:val="24"/>
                <w:szCs w:val="24"/>
              </w:rPr>
            </w:pPr>
            <w:r w:rsidRPr="00775E72">
              <w:rPr>
                <w:b/>
                <w:bCs/>
                <w:sz w:val="24"/>
                <w:szCs w:val="24"/>
              </w:rPr>
              <w:t xml:space="preserve">Section 5: Time management                                    </w:t>
            </w:r>
          </w:p>
        </w:tc>
        <w:tc>
          <w:tcPr>
            <w:tcW w:w="3002" w:type="dxa"/>
            <w:gridSpan w:val="4"/>
            <w:tcBorders>
              <w:top w:val="single" w:sz="4" w:space="0" w:color="auto"/>
              <w:left w:val="single" w:sz="4" w:space="0" w:color="auto"/>
              <w:bottom w:val="single" w:sz="4" w:space="0" w:color="auto"/>
              <w:right w:val="single" w:sz="4" w:space="0" w:color="auto"/>
            </w:tcBorders>
          </w:tcPr>
          <w:p w14:paraId="76CDF4AB" w14:textId="77777777" w:rsidR="007B7805" w:rsidRDefault="007B7805" w:rsidP="00CC18DF">
            <w:pPr>
              <w:pStyle w:val="BodyText"/>
              <w:rPr>
                <w:sz w:val="16"/>
                <w:szCs w:val="16"/>
              </w:rPr>
            </w:pPr>
          </w:p>
          <w:p w14:paraId="56303A48" w14:textId="77777777" w:rsidR="007B7805" w:rsidRDefault="007B7805" w:rsidP="00CC18DF">
            <w:pPr>
              <w:pStyle w:val="BodyText"/>
              <w:rPr>
                <w:b/>
                <w:bCs/>
                <w:sz w:val="16"/>
                <w:szCs w:val="16"/>
              </w:rPr>
            </w:pPr>
            <w:r>
              <w:rPr>
                <w:sz w:val="16"/>
                <w:szCs w:val="16"/>
              </w:rPr>
              <w:t xml:space="preserve">always      mostly   sometimes   never      </w:t>
            </w:r>
          </w:p>
        </w:tc>
      </w:tr>
      <w:tr w:rsidR="007B7805" w14:paraId="765E818A"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auto"/>
            </w:tcBorders>
          </w:tcPr>
          <w:p w14:paraId="043FEB91" w14:textId="77777777" w:rsidR="007B7805" w:rsidRDefault="007B7805" w:rsidP="00CC18DF">
            <w:pPr>
              <w:pStyle w:val="BodyText"/>
              <w:rPr>
                <w:sz w:val="20"/>
                <w:szCs w:val="20"/>
              </w:rPr>
            </w:pPr>
            <w:proofErr w:type="gramStart"/>
            <w:r>
              <w:rPr>
                <w:sz w:val="20"/>
                <w:szCs w:val="20"/>
              </w:rPr>
              <w:t>A  Will</w:t>
            </w:r>
            <w:proofErr w:type="gramEnd"/>
            <w:r>
              <w:rPr>
                <w:sz w:val="20"/>
                <w:szCs w:val="20"/>
              </w:rPr>
              <w:t xml:space="preserve"> be well organised?</w:t>
            </w:r>
          </w:p>
        </w:tc>
        <w:tc>
          <w:tcPr>
            <w:tcW w:w="748" w:type="dxa"/>
            <w:tcBorders>
              <w:top w:val="single" w:sz="4" w:space="0" w:color="auto"/>
              <w:left w:val="single" w:sz="4" w:space="0" w:color="auto"/>
              <w:bottom w:val="single" w:sz="4" w:space="0" w:color="auto"/>
              <w:right w:val="single" w:sz="4" w:space="0" w:color="auto"/>
            </w:tcBorders>
          </w:tcPr>
          <w:p w14:paraId="233CD7F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0351037"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3EBBFBC0"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4CB5D2A2" w14:textId="77777777" w:rsidR="007B7805" w:rsidRPr="0055602B" w:rsidRDefault="007B7805" w:rsidP="00CC18DF">
            <w:pPr>
              <w:pStyle w:val="BodyText"/>
              <w:jc w:val="center"/>
            </w:pPr>
          </w:p>
        </w:tc>
      </w:tr>
      <w:tr w:rsidR="007B7805" w14:paraId="7296DDCA" w14:textId="77777777">
        <w:tblPrEx>
          <w:tblCellMar>
            <w:top w:w="0" w:type="dxa"/>
            <w:bottom w:w="0" w:type="dxa"/>
          </w:tblCellMar>
        </w:tblPrEx>
        <w:trPr>
          <w:trHeight w:val="166"/>
        </w:trPr>
        <w:tc>
          <w:tcPr>
            <w:tcW w:w="6466" w:type="dxa"/>
            <w:tcBorders>
              <w:top w:val="single" w:sz="4" w:space="0" w:color="auto"/>
              <w:left w:val="single" w:sz="4" w:space="0" w:color="auto"/>
              <w:bottom w:val="single" w:sz="4" w:space="0" w:color="auto"/>
              <w:right w:val="single" w:sz="4" w:space="0" w:color="auto"/>
            </w:tcBorders>
          </w:tcPr>
          <w:p w14:paraId="229C9288" w14:textId="77777777" w:rsidR="007B7805" w:rsidRDefault="007B7805" w:rsidP="00CC18DF">
            <w:pPr>
              <w:pStyle w:val="BodyText"/>
              <w:rPr>
                <w:sz w:val="20"/>
                <w:szCs w:val="20"/>
              </w:rPr>
            </w:pPr>
            <w:proofErr w:type="gramStart"/>
            <w:r>
              <w:rPr>
                <w:sz w:val="20"/>
                <w:szCs w:val="20"/>
              </w:rPr>
              <w:t>B  Will</w:t>
            </w:r>
            <w:proofErr w:type="gramEnd"/>
            <w:r>
              <w:rPr>
                <w:sz w:val="20"/>
                <w:szCs w:val="20"/>
              </w:rPr>
              <w:t xml:space="preserve"> be able to meet deadlines?</w:t>
            </w:r>
          </w:p>
        </w:tc>
        <w:tc>
          <w:tcPr>
            <w:tcW w:w="748" w:type="dxa"/>
            <w:tcBorders>
              <w:top w:val="single" w:sz="4" w:space="0" w:color="auto"/>
              <w:left w:val="single" w:sz="4" w:space="0" w:color="auto"/>
              <w:bottom w:val="single" w:sz="4" w:space="0" w:color="auto"/>
              <w:right w:val="single" w:sz="4" w:space="0" w:color="auto"/>
            </w:tcBorders>
          </w:tcPr>
          <w:p w14:paraId="6BAE2792"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33106C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ADDA1C9"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03947D48" w14:textId="77777777" w:rsidR="007B7805" w:rsidRPr="0055602B" w:rsidRDefault="007B7805" w:rsidP="00CC18DF">
            <w:pPr>
              <w:pStyle w:val="BodyText"/>
              <w:jc w:val="center"/>
            </w:pPr>
          </w:p>
        </w:tc>
      </w:tr>
      <w:tr w:rsidR="007B7805" w14:paraId="268C9BD8" w14:textId="77777777">
        <w:tblPrEx>
          <w:tblCellMar>
            <w:top w:w="0" w:type="dxa"/>
            <w:bottom w:w="0" w:type="dxa"/>
          </w:tblCellMar>
        </w:tblPrEx>
        <w:trPr>
          <w:trHeight w:val="230"/>
        </w:trPr>
        <w:tc>
          <w:tcPr>
            <w:tcW w:w="6466" w:type="dxa"/>
            <w:tcBorders>
              <w:top w:val="single" w:sz="4" w:space="0" w:color="auto"/>
              <w:left w:val="single" w:sz="4" w:space="0" w:color="auto"/>
              <w:bottom w:val="single" w:sz="4" w:space="0" w:color="auto"/>
              <w:right w:val="single" w:sz="4" w:space="0" w:color="auto"/>
            </w:tcBorders>
          </w:tcPr>
          <w:p w14:paraId="20C775C9" w14:textId="77777777" w:rsidR="007B7805" w:rsidRDefault="007B7805" w:rsidP="00CC18DF">
            <w:pPr>
              <w:pStyle w:val="BodyText"/>
              <w:rPr>
                <w:sz w:val="20"/>
                <w:szCs w:val="20"/>
              </w:rPr>
            </w:pPr>
            <w:proofErr w:type="gramStart"/>
            <w:r>
              <w:rPr>
                <w:sz w:val="20"/>
                <w:szCs w:val="20"/>
              </w:rPr>
              <w:t>C  Will</w:t>
            </w:r>
            <w:proofErr w:type="gramEnd"/>
            <w:r>
              <w:rPr>
                <w:sz w:val="20"/>
                <w:szCs w:val="20"/>
              </w:rPr>
              <w:t xml:space="preserve"> use a diary to help them plan their academic work?</w:t>
            </w:r>
          </w:p>
        </w:tc>
        <w:tc>
          <w:tcPr>
            <w:tcW w:w="748" w:type="dxa"/>
            <w:tcBorders>
              <w:top w:val="single" w:sz="4" w:space="0" w:color="auto"/>
              <w:left w:val="single" w:sz="4" w:space="0" w:color="auto"/>
              <w:bottom w:val="single" w:sz="4" w:space="0" w:color="auto"/>
              <w:right w:val="single" w:sz="4" w:space="0" w:color="auto"/>
            </w:tcBorders>
          </w:tcPr>
          <w:p w14:paraId="1EFE6CF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1A754D7"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B6E816A"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49679A05" w14:textId="77777777" w:rsidR="007B7805" w:rsidRPr="0055602B" w:rsidRDefault="007B7805" w:rsidP="00CC18DF">
            <w:pPr>
              <w:pStyle w:val="BodyText"/>
              <w:jc w:val="center"/>
            </w:pPr>
          </w:p>
        </w:tc>
      </w:tr>
      <w:tr w:rsidR="007B7805" w14:paraId="6C1B9D37" w14:textId="77777777">
        <w:tblPrEx>
          <w:tblCellMar>
            <w:top w:w="0" w:type="dxa"/>
            <w:bottom w:w="0" w:type="dxa"/>
          </w:tblCellMar>
        </w:tblPrEx>
        <w:trPr>
          <w:trHeight w:val="230"/>
        </w:trPr>
        <w:tc>
          <w:tcPr>
            <w:tcW w:w="6466" w:type="dxa"/>
            <w:tcBorders>
              <w:top w:val="single" w:sz="4" w:space="0" w:color="auto"/>
              <w:left w:val="single" w:sz="4" w:space="0" w:color="auto"/>
              <w:bottom w:val="single" w:sz="4" w:space="0" w:color="auto"/>
              <w:right w:val="single" w:sz="4" w:space="0" w:color="auto"/>
            </w:tcBorders>
          </w:tcPr>
          <w:p w14:paraId="7B4361C4" w14:textId="77777777" w:rsidR="007B7805" w:rsidRDefault="007B7805" w:rsidP="00CC18DF">
            <w:pPr>
              <w:pStyle w:val="BodyText"/>
              <w:rPr>
                <w:sz w:val="20"/>
                <w:szCs w:val="20"/>
              </w:rPr>
            </w:pPr>
            <w:proofErr w:type="gramStart"/>
            <w:r>
              <w:rPr>
                <w:sz w:val="20"/>
                <w:szCs w:val="20"/>
              </w:rPr>
              <w:t>D  Will</w:t>
            </w:r>
            <w:proofErr w:type="gramEnd"/>
            <w:r>
              <w:rPr>
                <w:sz w:val="20"/>
                <w:szCs w:val="20"/>
              </w:rPr>
              <w:t xml:space="preserve"> allow time to check and or </w:t>
            </w:r>
            <w:proofErr w:type="gramStart"/>
            <w:r>
              <w:rPr>
                <w:sz w:val="20"/>
                <w:szCs w:val="20"/>
              </w:rPr>
              <w:t>proof read</w:t>
            </w:r>
            <w:proofErr w:type="gramEnd"/>
            <w:r>
              <w:rPr>
                <w:sz w:val="20"/>
                <w:szCs w:val="20"/>
              </w:rPr>
              <w:t xml:space="preserve"> their work? </w:t>
            </w:r>
          </w:p>
        </w:tc>
        <w:tc>
          <w:tcPr>
            <w:tcW w:w="748" w:type="dxa"/>
            <w:tcBorders>
              <w:top w:val="single" w:sz="4" w:space="0" w:color="auto"/>
              <w:left w:val="single" w:sz="4" w:space="0" w:color="auto"/>
              <w:bottom w:val="single" w:sz="4" w:space="0" w:color="auto"/>
              <w:right w:val="single" w:sz="4" w:space="0" w:color="auto"/>
            </w:tcBorders>
          </w:tcPr>
          <w:p w14:paraId="630A942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7E2E1C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5FB826E"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CC77D37" w14:textId="77777777" w:rsidR="007B7805" w:rsidRPr="0055602B" w:rsidRDefault="007B7805" w:rsidP="00CC18DF">
            <w:pPr>
              <w:pStyle w:val="BodyText"/>
              <w:jc w:val="center"/>
            </w:pPr>
          </w:p>
        </w:tc>
      </w:tr>
    </w:tbl>
    <w:p w14:paraId="7A6B38F1" w14:textId="77777777" w:rsidR="007B7805" w:rsidRDefault="007B7805" w:rsidP="007B7805">
      <w:pPr>
        <w:pStyle w:val="BodyText"/>
      </w:pPr>
      <w:r>
        <w:tab/>
      </w: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083348C2" w14:textId="77777777">
        <w:tblPrEx>
          <w:tblCellMar>
            <w:top w:w="0" w:type="dxa"/>
            <w:bottom w:w="0" w:type="dxa"/>
          </w:tblCellMar>
        </w:tblPrEx>
        <w:trPr>
          <w:cantSplit/>
          <w:trHeight w:val="687"/>
        </w:trPr>
        <w:tc>
          <w:tcPr>
            <w:tcW w:w="6466" w:type="dxa"/>
            <w:tcBorders>
              <w:top w:val="single" w:sz="4" w:space="0" w:color="auto"/>
              <w:left w:val="single" w:sz="4" w:space="0" w:color="auto"/>
              <w:bottom w:val="single" w:sz="4" w:space="0" w:color="auto"/>
              <w:right w:val="single" w:sz="4" w:space="0" w:color="auto"/>
            </w:tcBorders>
          </w:tcPr>
          <w:p w14:paraId="7E748064" w14:textId="77777777" w:rsidR="007B7805" w:rsidRPr="00775E72" w:rsidRDefault="007B7805" w:rsidP="00CC18DF">
            <w:pPr>
              <w:pStyle w:val="BodyText"/>
              <w:rPr>
                <w:b/>
                <w:bCs/>
                <w:sz w:val="24"/>
                <w:szCs w:val="24"/>
              </w:rPr>
            </w:pPr>
            <w:r>
              <w:t xml:space="preserve"> </w:t>
            </w:r>
            <w:r w:rsidRPr="00775E72">
              <w:rPr>
                <w:b/>
                <w:bCs/>
                <w:sz w:val="24"/>
                <w:szCs w:val="24"/>
              </w:rPr>
              <w:t xml:space="preserve">Section 6: Information Technology skills                                   </w:t>
            </w:r>
          </w:p>
          <w:p w14:paraId="566E6C7F" w14:textId="77777777" w:rsidR="007B7805" w:rsidRDefault="007B7805" w:rsidP="00CC18DF">
            <w:pPr>
              <w:pStyle w:val="BodyText"/>
              <w:rPr>
                <w:sz w:val="20"/>
                <w:szCs w:val="20"/>
              </w:rPr>
            </w:pPr>
            <w:r>
              <w:rPr>
                <w:sz w:val="20"/>
                <w:szCs w:val="20"/>
              </w:rPr>
              <w:t xml:space="preserve">Will be confident using computers for:                                               </w:t>
            </w:r>
          </w:p>
        </w:tc>
        <w:tc>
          <w:tcPr>
            <w:tcW w:w="3002" w:type="dxa"/>
            <w:gridSpan w:val="4"/>
            <w:tcBorders>
              <w:top w:val="single" w:sz="4" w:space="0" w:color="auto"/>
              <w:left w:val="single" w:sz="4" w:space="0" w:color="auto"/>
              <w:bottom w:val="single" w:sz="4" w:space="0" w:color="auto"/>
              <w:right w:val="single" w:sz="4" w:space="0" w:color="auto"/>
            </w:tcBorders>
          </w:tcPr>
          <w:p w14:paraId="65451AD4" w14:textId="77777777" w:rsidR="007B7805" w:rsidRDefault="007B7805" w:rsidP="00CC18DF">
            <w:pPr>
              <w:pStyle w:val="BodyText"/>
              <w:rPr>
                <w:sz w:val="16"/>
                <w:szCs w:val="16"/>
              </w:rPr>
            </w:pPr>
          </w:p>
          <w:p w14:paraId="272316ED" w14:textId="77777777" w:rsidR="007B7805" w:rsidRDefault="007B7805" w:rsidP="00CC18DF">
            <w:pPr>
              <w:pStyle w:val="BodyText"/>
              <w:rPr>
                <w:b/>
                <w:bCs/>
                <w:sz w:val="16"/>
                <w:szCs w:val="16"/>
              </w:rPr>
            </w:pPr>
            <w:r>
              <w:rPr>
                <w:sz w:val="16"/>
                <w:szCs w:val="16"/>
              </w:rPr>
              <w:t xml:space="preserve">always      mostly   sometimes   never      </w:t>
            </w:r>
          </w:p>
        </w:tc>
      </w:tr>
      <w:tr w:rsidR="007B7805" w14:paraId="2279DB25" w14:textId="77777777">
        <w:tblPrEx>
          <w:tblCellMar>
            <w:top w:w="0" w:type="dxa"/>
            <w:bottom w:w="0" w:type="dxa"/>
          </w:tblCellMar>
        </w:tblPrEx>
        <w:trPr>
          <w:trHeight w:val="226"/>
        </w:trPr>
        <w:tc>
          <w:tcPr>
            <w:tcW w:w="6466" w:type="dxa"/>
            <w:tcBorders>
              <w:top w:val="single" w:sz="4" w:space="0" w:color="auto"/>
              <w:left w:val="single" w:sz="4" w:space="0" w:color="auto"/>
              <w:bottom w:val="single" w:sz="4" w:space="0" w:color="auto"/>
              <w:right w:val="single" w:sz="4" w:space="0" w:color="auto"/>
            </w:tcBorders>
          </w:tcPr>
          <w:p w14:paraId="327AF8F8" w14:textId="77777777" w:rsidR="007B7805" w:rsidRDefault="007B7805" w:rsidP="00CC18DF">
            <w:pPr>
              <w:pStyle w:val="BodyText"/>
              <w:rPr>
                <w:sz w:val="20"/>
                <w:szCs w:val="20"/>
              </w:rPr>
            </w:pPr>
            <w:proofErr w:type="gramStart"/>
            <w:r>
              <w:rPr>
                <w:sz w:val="20"/>
                <w:szCs w:val="20"/>
              </w:rPr>
              <w:t>A  word</w:t>
            </w:r>
            <w:proofErr w:type="gramEnd"/>
            <w:r>
              <w:rPr>
                <w:sz w:val="20"/>
                <w:szCs w:val="20"/>
              </w:rPr>
              <w:t xml:space="preserve"> processing  </w:t>
            </w:r>
          </w:p>
        </w:tc>
        <w:tc>
          <w:tcPr>
            <w:tcW w:w="748" w:type="dxa"/>
            <w:tcBorders>
              <w:top w:val="single" w:sz="4" w:space="0" w:color="auto"/>
              <w:left w:val="single" w:sz="4" w:space="0" w:color="auto"/>
              <w:bottom w:val="single" w:sz="4" w:space="0" w:color="auto"/>
              <w:right w:val="single" w:sz="4" w:space="0" w:color="auto"/>
            </w:tcBorders>
          </w:tcPr>
          <w:p w14:paraId="32AE084D"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981536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1688F2C"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33496A25" w14:textId="77777777" w:rsidR="007B7805" w:rsidRPr="0055602B" w:rsidRDefault="007B7805" w:rsidP="00CC18DF">
            <w:pPr>
              <w:pStyle w:val="BodyText"/>
              <w:jc w:val="center"/>
            </w:pPr>
          </w:p>
        </w:tc>
      </w:tr>
      <w:tr w:rsidR="007B7805" w14:paraId="3AEB8541" w14:textId="77777777">
        <w:tblPrEx>
          <w:tblCellMar>
            <w:top w:w="0" w:type="dxa"/>
            <w:bottom w:w="0" w:type="dxa"/>
          </w:tblCellMar>
        </w:tblPrEx>
        <w:trPr>
          <w:trHeight w:val="243"/>
        </w:trPr>
        <w:tc>
          <w:tcPr>
            <w:tcW w:w="6466" w:type="dxa"/>
            <w:tcBorders>
              <w:top w:val="single" w:sz="4" w:space="0" w:color="auto"/>
              <w:left w:val="single" w:sz="4" w:space="0" w:color="auto"/>
              <w:bottom w:val="single" w:sz="4" w:space="0" w:color="auto"/>
              <w:right w:val="single" w:sz="4" w:space="0" w:color="auto"/>
            </w:tcBorders>
          </w:tcPr>
          <w:p w14:paraId="37D8DBC8" w14:textId="77777777" w:rsidR="007B7805" w:rsidRDefault="007B7805" w:rsidP="00CC18DF">
            <w:pPr>
              <w:pStyle w:val="BodyText"/>
              <w:rPr>
                <w:sz w:val="20"/>
                <w:szCs w:val="20"/>
              </w:rPr>
            </w:pPr>
            <w:proofErr w:type="gramStart"/>
            <w:r>
              <w:rPr>
                <w:sz w:val="20"/>
                <w:szCs w:val="20"/>
              </w:rPr>
              <w:lastRenderedPageBreak/>
              <w:t>B  e-mail</w:t>
            </w:r>
            <w:proofErr w:type="gramEnd"/>
          </w:p>
        </w:tc>
        <w:tc>
          <w:tcPr>
            <w:tcW w:w="748" w:type="dxa"/>
            <w:tcBorders>
              <w:top w:val="single" w:sz="4" w:space="0" w:color="auto"/>
              <w:left w:val="single" w:sz="4" w:space="0" w:color="auto"/>
              <w:bottom w:val="single" w:sz="4" w:space="0" w:color="auto"/>
              <w:right w:val="single" w:sz="4" w:space="0" w:color="auto"/>
            </w:tcBorders>
          </w:tcPr>
          <w:p w14:paraId="15744A1F"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94C3F2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D1FCEB3"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8499BD0" w14:textId="77777777" w:rsidR="007B7805" w:rsidRPr="0055602B" w:rsidRDefault="007B7805" w:rsidP="00CC18DF">
            <w:pPr>
              <w:pStyle w:val="BodyText"/>
              <w:jc w:val="center"/>
            </w:pPr>
          </w:p>
        </w:tc>
      </w:tr>
      <w:tr w:rsidR="007B7805" w14:paraId="56BD3E52" w14:textId="77777777">
        <w:tblPrEx>
          <w:tblCellMar>
            <w:top w:w="0" w:type="dxa"/>
            <w:bottom w:w="0" w:type="dxa"/>
          </w:tblCellMar>
        </w:tblPrEx>
        <w:trPr>
          <w:trHeight w:val="189"/>
        </w:trPr>
        <w:tc>
          <w:tcPr>
            <w:tcW w:w="6466" w:type="dxa"/>
            <w:tcBorders>
              <w:top w:val="single" w:sz="4" w:space="0" w:color="auto"/>
              <w:left w:val="single" w:sz="4" w:space="0" w:color="auto"/>
              <w:bottom w:val="single" w:sz="4" w:space="0" w:color="auto"/>
              <w:right w:val="single" w:sz="4" w:space="0" w:color="auto"/>
            </w:tcBorders>
          </w:tcPr>
          <w:p w14:paraId="7863F0D7" w14:textId="77777777" w:rsidR="007B7805" w:rsidRDefault="007B7805" w:rsidP="00CC18DF">
            <w:pPr>
              <w:pStyle w:val="BodyText"/>
              <w:rPr>
                <w:sz w:val="20"/>
                <w:szCs w:val="20"/>
              </w:rPr>
            </w:pPr>
            <w:proofErr w:type="gramStart"/>
            <w:r>
              <w:rPr>
                <w:sz w:val="20"/>
                <w:szCs w:val="20"/>
              </w:rPr>
              <w:t xml:space="preserve">C </w:t>
            </w:r>
            <w:r w:rsidRPr="00781078">
              <w:rPr>
                <w:sz w:val="20"/>
                <w:szCs w:val="20"/>
              </w:rPr>
              <w:t xml:space="preserve"> Internet</w:t>
            </w:r>
            <w:proofErr w:type="gramEnd"/>
            <w:r>
              <w:rPr>
                <w:sz w:val="20"/>
                <w:szCs w:val="20"/>
              </w:rPr>
              <w:t xml:space="preserve"> information (websites or the world wide web)</w:t>
            </w:r>
          </w:p>
        </w:tc>
        <w:tc>
          <w:tcPr>
            <w:tcW w:w="748" w:type="dxa"/>
            <w:tcBorders>
              <w:top w:val="single" w:sz="4" w:space="0" w:color="auto"/>
              <w:left w:val="single" w:sz="4" w:space="0" w:color="auto"/>
              <w:bottom w:val="single" w:sz="4" w:space="0" w:color="auto"/>
              <w:right w:val="single" w:sz="4" w:space="0" w:color="auto"/>
            </w:tcBorders>
          </w:tcPr>
          <w:p w14:paraId="2D1B6D54"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03E07DC"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36C03C51"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07D6CE83" w14:textId="77777777" w:rsidR="007B7805" w:rsidRPr="0055602B" w:rsidRDefault="007B7805" w:rsidP="00CC18DF">
            <w:pPr>
              <w:pStyle w:val="BodyText"/>
              <w:jc w:val="center"/>
            </w:pPr>
          </w:p>
        </w:tc>
      </w:tr>
      <w:tr w:rsidR="007B7805" w14:paraId="52F3F49A" w14:textId="77777777">
        <w:tblPrEx>
          <w:tblCellMar>
            <w:top w:w="0" w:type="dxa"/>
            <w:bottom w:w="0" w:type="dxa"/>
          </w:tblCellMar>
        </w:tblPrEx>
        <w:trPr>
          <w:trHeight w:val="121"/>
        </w:trPr>
        <w:tc>
          <w:tcPr>
            <w:tcW w:w="6466" w:type="dxa"/>
            <w:tcBorders>
              <w:top w:val="single" w:sz="4" w:space="0" w:color="auto"/>
              <w:left w:val="single" w:sz="4" w:space="0" w:color="auto"/>
              <w:bottom w:val="single" w:sz="4" w:space="0" w:color="auto"/>
              <w:right w:val="single" w:sz="4" w:space="0" w:color="auto"/>
            </w:tcBorders>
          </w:tcPr>
          <w:p w14:paraId="350CBB9D" w14:textId="77777777" w:rsidR="007B7805" w:rsidRDefault="007B7805" w:rsidP="00CC18DF">
            <w:pPr>
              <w:pStyle w:val="BodyText"/>
              <w:rPr>
                <w:sz w:val="20"/>
                <w:szCs w:val="20"/>
              </w:rPr>
            </w:pPr>
            <w:proofErr w:type="gramStart"/>
            <w:r>
              <w:rPr>
                <w:sz w:val="20"/>
                <w:szCs w:val="20"/>
              </w:rPr>
              <w:t>D  accessing</w:t>
            </w:r>
            <w:proofErr w:type="gramEnd"/>
            <w:r>
              <w:rPr>
                <w:sz w:val="20"/>
                <w:szCs w:val="20"/>
              </w:rPr>
              <w:t xml:space="preserve"> library catalogues</w:t>
            </w:r>
          </w:p>
        </w:tc>
        <w:tc>
          <w:tcPr>
            <w:tcW w:w="748" w:type="dxa"/>
            <w:tcBorders>
              <w:top w:val="single" w:sz="4" w:space="0" w:color="auto"/>
              <w:left w:val="single" w:sz="4" w:space="0" w:color="auto"/>
              <w:bottom w:val="single" w:sz="4" w:space="0" w:color="auto"/>
              <w:right w:val="single" w:sz="4" w:space="0" w:color="auto"/>
            </w:tcBorders>
          </w:tcPr>
          <w:p w14:paraId="4486381F"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C23DF0A"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37308469"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B547AB2" w14:textId="77777777" w:rsidR="007B7805" w:rsidRPr="0055602B" w:rsidRDefault="007B7805" w:rsidP="00CC18DF">
            <w:pPr>
              <w:pStyle w:val="BodyText"/>
              <w:jc w:val="center"/>
            </w:pPr>
          </w:p>
        </w:tc>
      </w:tr>
      <w:tr w:rsidR="007B7805" w14:paraId="77F676C3" w14:textId="77777777">
        <w:tblPrEx>
          <w:tblCellMar>
            <w:top w:w="0" w:type="dxa"/>
            <w:bottom w:w="0" w:type="dxa"/>
          </w:tblCellMar>
        </w:tblPrEx>
        <w:trPr>
          <w:trHeight w:val="181"/>
        </w:trPr>
        <w:tc>
          <w:tcPr>
            <w:tcW w:w="6466" w:type="dxa"/>
            <w:tcBorders>
              <w:top w:val="single" w:sz="4" w:space="0" w:color="auto"/>
              <w:left w:val="single" w:sz="4" w:space="0" w:color="auto"/>
              <w:bottom w:val="single" w:sz="4" w:space="0" w:color="auto"/>
              <w:right w:val="single" w:sz="4" w:space="0" w:color="auto"/>
            </w:tcBorders>
          </w:tcPr>
          <w:p w14:paraId="73FB8E09" w14:textId="77777777" w:rsidR="007B7805" w:rsidRDefault="007B7805" w:rsidP="00CC18DF">
            <w:pPr>
              <w:pStyle w:val="BodyText"/>
              <w:rPr>
                <w:sz w:val="20"/>
                <w:szCs w:val="20"/>
              </w:rPr>
            </w:pPr>
            <w:proofErr w:type="gramStart"/>
            <w:r>
              <w:rPr>
                <w:sz w:val="20"/>
                <w:szCs w:val="20"/>
              </w:rPr>
              <w:t>E  spreadsheets</w:t>
            </w:r>
            <w:proofErr w:type="gramEnd"/>
          </w:p>
        </w:tc>
        <w:tc>
          <w:tcPr>
            <w:tcW w:w="748" w:type="dxa"/>
            <w:tcBorders>
              <w:top w:val="single" w:sz="4" w:space="0" w:color="auto"/>
              <w:left w:val="single" w:sz="4" w:space="0" w:color="auto"/>
              <w:bottom w:val="single" w:sz="4" w:space="0" w:color="auto"/>
              <w:right w:val="single" w:sz="4" w:space="0" w:color="auto"/>
            </w:tcBorders>
          </w:tcPr>
          <w:p w14:paraId="1484E42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931BA2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3BF7264"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32942259" w14:textId="77777777" w:rsidR="007B7805" w:rsidRPr="0055602B" w:rsidRDefault="007B7805" w:rsidP="00CC18DF">
            <w:pPr>
              <w:pStyle w:val="BodyText"/>
              <w:jc w:val="center"/>
            </w:pPr>
          </w:p>
        </w:tc>
      </w:tr>
      <w:tr w:rsidR="007B7805" w14:paraId="693589D6" w14:textId="77777777">
        <w:tblPrEx>
          <w:tblCellMar>
            <w:top w:w="0" w:type="dxa"/>
            <w:bottom w:w="0" w:type="dxa"/>
          </w:tblCellMar>
        </w:tblPrEx>
        <w:trPr>
          <w:trHeight w:val="253"/>
        </w:trPr>
        <w:tc>
          <w:tcPr>
            <w:tcW w:w="6466" w:type="dxa"/>
            <w:tcBorders>
              <w:top w:val="single" w:sz="4" w:space="0" w:color="auto"/>
              <w:left w:val="single" w:sz="4" w:space="0" w:color="auto"/>
              <w:bottom w:val="single" w:sz="4" w:space="0" w:color="auto"/>
              <w:right w:val="single" w:sz="4" w:space="0" w:color="auto"/>
            </w:tcBorders>
          </w:tcPr>
          <w:p w14:paraId="45370D27" w14:textId="77777777" w:rsidR="007B7805" w:rsidRDefault="007B7805" w:rsidP="00CC18DF">
            <w:pPr>
              <w:pStyle w:val="BodyText"/>
              <w:rPr>
                <w:sz w:val="20"/>
                <w:szCs w:val="20"/>
              </w:rPr>
            </w:pPr>
            <w:proofErr w:type="gramStart"/>
            <w:r>
              <w:rPr>
                <w:sz w:val="20"/>
                <w:szCs w:val="20"/>
              </w:rPr>
              <w:t>F  databases</w:t>
            </w:r>
            <w:proofErr w:type="gramEnd"/>
          </w:p>
        </w:tc>
        <w:tc>
          <w:tcPr>
            <w:tcW w:w="748" w:type="dxa"/>
            <w:tcBorders>
              <w:top w:val="single" w:sz="4" w:space="0" w:color="auto"/>
              <w:left w:val="single" w:sz="4" w:space="0" w:color="auto"/>
              <w:bottom w:val="single" w:sz="4" w:space="0" w:color="auto"/>
              <w:right w:val="single" w:sz="4" w:space="0" w:color="auto"/>
            </w:tcBorders>
          </w:tcPr>
          <w:p w14:paraId="6C0063D0"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60209D0"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73F5616"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53D68EEA" w14:textId="77777777" w:rsidR="007B7805" w:rsidRPr="0055602B" w:rsidRDefault="007B7805" w:rsidP="00CC18DF">
            <w:pPr>
              <w:pStyle w:val="BodyText"/>
              <w:jc w:val="center"/>
            </w:pPr>
          </w:p>
        </w:tc>
      </w:tr>
    </w:tbl>
    <w:p w14:paraId="45F5C6FC" w14:textId="77777777" w:rsidR="007B7805" w:rsidRDefault="007B7805" w:rsidP="007B7805">
      <w:pPr>
        <w:pStyle w:val="BodyText"/>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66"/>
        <w:gridCol w:w="748"/>
        <w:gridCol w:w="748"/>
        <w:gridCol w:w="748"/>
        <w:gridCol w:w="758"/>
      </w:tblGrid>
      <w:tr w:rsidR="007B7805" w14:paraId="7AED3C1E" w14:textId="77777777">
        <w:tblPrEx>
          <w:tblCellMar>
            <w:top w:w="0" w:type="dxa"/>
            <w:bottom w:w="0" w:type="dxa"/>
          </w:tblCellMar>
        </w:tblPrEx>
        <w:trPr>
          <w:cantSplit/>
          <w:trHeight w:val="645"/>
        </w:trPr>
        <w:tc>
          <w:tcPr>
            <w:tcW w:w="6466" w:type="dxa"/>
            <w:tcBorders>
              <w:top w:val="single" w:sz="4" w:space="0" w:color="auto"/>
              <w:left w:val="single" w:sz="4" w:space="0" w:color="auto"/>
              <w:bottom w:val="single" w:sz="4" w:space="0" w:color="auto"/>
              <w:right w:val="single" w:sz="4" w:space="0" w:color="auto"/>
            </w:tcBorders>
          </w:tcPr>
          <w:p w14:paraId="00DF8F23" w14:textId="77777777" w:rsidR="007B7805" w:rsidRPr="00775E72" w:rsidRDefault="007B7805" w:rsidP="00CC18DF">
            <w:pPr>
              <w:pStyle w:val="BodyText"/>
              <w:rPr>
                <w:b/>
                <w:bCs/>
                <w:sz w:val="24"/>
                <w:szCs w:val="24"/>
              </w:rPr>
            </w:pPr>
            <w:r w:rsidRPr="00775E72">
              <w:rPr>
                <w:b/>
                <w:bCs/>
                <w:sz w:val="24"/>
                <w:szCs w:val="24"/>
              </w:rPr>
              <w:t xml:space="preserve">Section 7:  Numeracy skills           </w:t>
            </w:r>
          </w:p>
          <w:p w14:paraId="1B82E02C" w14:textId="77777777" w:rsidR="007B7805" w:rsidRDefault="007B7805" w:rsidP="00CC18DF">
            <w:pPr>
              <w:pStyle w:val="BodyText"/>
              <w:rPr>
                <w:b/>
                <w:bCs/>
                <w:sz w:val="28"/>
                <w:szCs w:val="28"/>
              </w:rPr>
            </w:pPr>
            <w:r>
              <w:rPr>
                <w:sz w:val="20"/>
                <w:szCs w:val="20"/>
              </w:rPr>
              <w:t xml:space="preserve">Will be confident about working with: </w:t>
            </w:r>
            <w:r>
              <w:rPr>
                <w:sz w:val="28"/>
                <w:szCs w:val="28"/>
              </w:rPr>
              <w:t xml:space="preserve"> </w:t>
            </w:r>
            <w:r>
              <w:rPr>
                <w:b/>
                <w:bCs/>
                <w:sz w:val="28"/>
                <w:szCs w:val="28"/>
              </w:rPr>
              <w:t xml:space="preserve">                                   </w:t>
            </w:r>
          </w:p>
        </w:tc>
        <w:tc>
          <w:tcPr>
            <w:tcW w:w="3002" w:type="dxa"/>
            <w:gridSpan w:val="4"/>
            <w:tcBorders>
              <w:top w:val="single" w:sz="4" w:space="0" w:color="auto"/>
              <w:left w:val="single" w:sz="4" w:space="0" w:color="auto"/>
              <w:bottom w:val="single" w:sz="4" w:space="0" w:color="auto"/>
              <w:right w:val="single" w:sz="4" w:space="0" w:color="auto"/>
            </w:tcBorders>
          </w:tcPr>
          <w:p w14:paraId="06DEC324" w14:textId="77777777" w:rsidR="007B7805" w:rsidRDefault="007B7805" w:rsidP="00CC18DF">
            <w:pPr>
              <w:pStyle w:val="BodyText"/>
              <w:rPr>
                <w:sz w:val="16"/>
                <w:szCs w:val="16"/>
              </w:rPr>
            </w:pPr>
          </w:p>
          <w:p w14:paraId="2AF1022D" w14:textId="77777777" w:rsidR="007B7805" w:rsidRDefault="007B7805" w:rsidP="00CC18DF">
            <w:pPr>
              <w:pStyle w:val="BodyText"/>
              <w:rPr>
                <w:b/>
                <w:bCs/>
                <w:sz w:val="16"/>
                <w:szCs w:val="16"/>
              </w:rPr>
            </w:pPr>
            <w:r>
              <w:rPr>
                <w:sz w:val="16"/>
                <w:szCs w:val="16"/>
              </w:rPr>
              <w:t xml:space="preserve">always      mostly   sometimes   never      </w:t>
            </w:r>
          </w:p>
        </w:tc>
      </w:tr>
      <w:tr w:rsidR="007B7805" w14:paraId="503B275F" w14:textId="77777777">
        <w:tblPrEx>
          <w:tblCellMar>
            <w:top w:w="0" w:type="dxa"/>
            <w:bottom w:w="0" w:type="dxa"/>
          </w:tblCellMar>
        </w:tblPrEx>
        <w:trPr>
          <w:trHeight w:val="101"/>
        </w:trPr>
        <w:tc>
          <w:tcPr>
            <w:tcW w:w="6466" w:type="dxa"/>
            <w:tcBorders>
              <w:top w:val="single" w:sz="4" w:space="0" w:color="auto"/>
              <w:left w:val="single" w:sz="4" w:space="0" w:color="auto"/>
              <w:bottom w:val="single" w:sz="4" w:space="0" w:color="auto"/>
              <w:right w:val="single" w:sz="4" w:space="0" w:color="auto"/>
            </w:tcBorders>
          </w:tcPr>
          <w:p w14:paraId="7A284331" w14:textId="77777777" w:rsidR="007B7805" w:rsidRDefault="007B7805" w:rsidP="00CC18DF">
            <w:pPr>
              <w:pStyle w:val="BodyText"/>
              <w:rPr>
                <w:sz w:val="20"/>
                <w:szCs w:val="20"/>
              </w:rPr>
            </w:pPr>
            <w:r>
              <w:rPr>
                <w:sz w:val="20"/>
                <w:szCs w:val="20"/>
              </w:rPr>
              <w:t xml:space="preserve">A   </w:t>
            </w:r>
            <w:proofErr w:type="gramStart"/>
            <w:r>
              <w:rPr>
                <w:sz w:val="20"/>
                <w:szCs w:val="20"/>
              </w:rPr>
              <w:t>simple numbers</w:t>
            </w:r>
            <w:proofErr w:type="gramEnd"/>
          </w:p>
        </w:tc>
        <w:tc>
          <w:tcPr>
            <w:tcW w:w="748" w:type="dxa"/>
            <w:tcBorders>
              <w:top w:val="single" w:sz="4" w:space="0" w:color="auto"/>
              <w:left w:val="single" w:sz="4" w:space="0" w:color="auto"/>
              <w:bottom w:val="single" w:sz="4" w:space="0" w:color="auto"/>
              <w:right w:val="single" w:sz="4" w:space="0" w:color="auto"/>
            </w:tcBorders>
          </w:tcPr>
          <w:p w14:paraId="75A6B3CC"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174C82D6"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D440A9B"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6657C55B" w14:textId="77777777" w:rsidR="007B7805" w:rsidRPr="0055602B" w:rsidRDefault="007B7805" w:rsidP="00CC18DF">
            <w:pPr>
              <w:pStyle w:val="BodyText"/>
              <w:jc w:val="center"/>
            </w:pPr>
          </w:p>
        </w:tc>
      </w:tr>
      <w:tr w:rsidR="007B7805" w14:paraId="74EF785E" w14:textId="77777777">
        <w:tblPrEx>
          <w:tblCellMar>
            <w:top w:w="0" w:type="dxa"/>
            <w:bottom w:w="0" w:type="dxa"/>
          </w:tblCellMar>
        </w:tblPrEx>
        <w:trPr>
          <w:trHeight w:val="160"/>
        </w:trPr>
        <w:tc>
          <w:tcPr>
            <w:tcW w:w="6466" w:type="dxa"/>
            <w:tcBorders>
              <w:top w:val="single" w:sz="4" w:space="0" w:color="auto"/>
              <w:left w:val="single" w:sz="4" w:space="0" w:color="auto"/>
              <w:bottom w:val="single" w:sz="4" w:space="0" w:color="auto"/>
              <w:right w:val="single" w:sz="4" w:space="0" w:color="auto"/>
            </w:tcBorders>
          </w:tcPr>
          <w:p w14:paraId="08625642" w14:textId="77777777" w:rsidR="007B7805" w:rsidRDefault="007B7805" w:rsidP="00CC18DF">
            <w:pPr>
              <w:pStyle w:val="BodyText"/>
              <w:rPr>
                <w:sz w:val="20"/>
                <w:szCs w:val="20"/>
              </w:rPr>
            </w:pPr>
            <w:r>
              <w:rPr>
                <w:sz w:val="20"/>
                <w:szCs w:val="20"/>
              </w:rPr>
              <w:t>B</w:t>
            </w:r>
            <w:r>
              <w:t xml:space="preserve">   </w:t>
            </w:r>
            <w:r>
              <w:rPr>
                <w:sz w:val="20"/>
                <w:szCs w:val="20"/>
              </w:rPr>
              <w:t xml:space="preserve">fractions </w:t>
            </w:r>
          </w:p>
        </w:tc>
        <w:tc>
          <w:tcPr>
            <w:tcW w:w="748" w:type="dxa"/>
            <w:tcBorders>
              <w:top w:val="single" w:sz="4" w:space="0" w:color="auto"/>
              <w:left w:val="single" w:sz="4" w:space="0" w:color="auto"/>
              <w:bottom w:val="single" w:sz="4" w:space="0" w:color="auto"/>
              <w:right w:val="single" w:sz="4" w:space="0" w:color="auto"/>
            </w:tcBorders>
          </w:tcPr>
          <w:p w14:paraId="3F93E74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81CB609"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0803AED"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02619721" w14:textId="77777777" w:rsidR="007B7805" w:rsidRPr="0055602B" w:rsidRDefault="007B7805" w:rsidP="00CC18DF">
            <w:pPr>
              <w:pStyle w:val="BodyText"/>
              <w:jc w:val="center"/>
            </w:pPr>
          </w:p>
        </w:tc>
      </w:tr>
      <w:tr w:rsidR="007B7805" w14:paraId="4E2C50D6" w14:textId="77777777">
        <w:tblPrEx>
          <w:tblCellMar>
            <w:top w:w="0" w:type="dxa"/>
            <w:bottom w:w="0" w:type="dxa"/>
          </w:tblCellMar>
        </w:tblPrEx>
        <w:trPr>
          <w:trHeight w:val="107"/>
        </w:trPr>
        <w:tc>
          <w:tcPr>
            <w:tcW w:w="6466" w:type="dxa"/>
            <w:tcBorders>
              <w:top w:val="single" w:sz="4" w:space="0" w:color="auto"/>
              <w:left w:val="single" w:sz="4" w:space="0" w:color="auto"/>
              <w:bottom w:val="single" w:sz="4" w:space="0" w:color="auto"/>
              <w:right w:val="single" w:sz="4" w:space="0" w:color="auto"/>
            </w:tcBorders>
          </w:tcPr>
          <w:p w14:paraId="21E9B4E0" w14:textId="77777777" w:rsidR="007B7805" w:rsidRDefault="007B7805" w:rsidP="00CC18DF">
            <w:pPr>
              <w:pStyle w:val="BodyText"/>
              <w:rPr>
                <w:sz w:val="20"/>
                <w:szCs w:val="20"/>
              </w:rPr>
            </w:pPr>
            <w:r>
              <w:rPr>
                <w:sz w:val="20"/>
                <w:szCs w:val="20"/>
              </w:rPr>
              <w:t>C   decimals</w:t>
            </w:r>
          </w:p>
        </w:tc>
        <w:tc>
          <w:tcPr>
            <w:tcW w:w="748" w:type="dxa"/>
            <w:tcBorders>
              <w:top w:val="single" w:sz="4" w:space="0" w:color="auto"/>
              <w:left w:val="single" w:sz="4" w:space="0" w:color="auto"/>
              <w:bottom w:val="single" w:sz="4" w:space="0" w:color="auto"/>
              <w:right w:val="single" w:sz="4" w:space="0" w:color="auto"/>
            </w:tcBorders>
          </w:tcPr>
          <w:p w14:paraId="1DCCB032"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50903831"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7C89B53"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5FB8BBA" w14:textId="77777777" w:rsidR="007B7805" w:rsidRPr="0055602B" w:rsidRDefault="007B7805" w:rsidP="00CC18DF">
            <w:pPr>
              <w:pStyle w:val="BodyText"/>
              <w:jc w:val="center"/>
            </w:pPr>
          </w:p>
        </w:tc>
      </w:tr>
      <w:tr w:rsidR="007B7805" w14:paraId="29A31986" w14:textId="77777777">
        <w:tblPrEx>
          <w:tblCellMar>
            <w:top w:w="0" w:type="dxa"/>
            <w:bottom w:w="0" w:type="dxa"/>
          </w:tblCellMar>
        </w:tblPrEx>
        <w:trPr>
          <w:trHeight w:val="165"/>
        </w:trPr>
        <w:tc>
          <w:tcPr>
            <w:tcW w:w="6466" w:type="dxa"/>
            <w:tcBorders>
              <w:top w:val="single" w:sz="4" w:space="0" w:color="auto"/>
              <w:left w:val="single" w:sz="4" w:space="0" w:color="auto"/>
              <w:bottom w:val="single" w:sz="4" w:space="0" w:color="auto"/>
              <w:right w:val="single" w:sz="4" w:space="0" w:color="auto"/>
            </w:tcBorders>
          </w:tcPr>
          <w:p w14:paraId="1525FBBC" w14:textId="77777777" w:rsidR="007B7805" w:rsidRDefault="007B7805" w:rsidP="00CC18DF">
            <w:pPr>
              <w:pStyle w:val="BodyText"/>
              <w:rPr>
                <w:sz w:val="20"/>
                <w:szCs w:val="20"/>
              </w:rPr>
            </w:pPr>
            <w:r>
              <w:rPr>
                <w:sz w:val="20"/>
                <w:szCs w:val="20"/>
              </w:rPr>
              <w:t>D   percentages</w:t>
            </w:r>
          </w:p>
        </w:tc>
        <w:tc>
          <w:tcPr>
            <w:tcW w:w="748" w:type="dxa"/>
            <w:tcBorders>
              <w:top w:val="single" w:sz="4" w:space="0" w:color="auto"/>
              <w:left w:val="single" w:sz="4" w:space="0" w:color="auto"/>
              <w:bottom w:val="single" w:sz="4" w:space="0" w:color="auto"/>
              <w:right w:val="single" w:sz="4" w:space="0" w:color="auto"/>
            </w:tcBorders>
          </w:tcPr>
          <w:p w14:paraId="6D37148A"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751BE9A4"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ADF2DFE"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6EF43506" w14:textId="77777777" w:rsidR="007B7805" w:rsidRPr="0055602B" w:rsidRDefault="007B7805" w:rsidP="00CC18DF">
            <w:pPr>
              <w:pStyle w:val="BodyText"/>
              <w:jc w:val="center"/>
            </w:pPr>
          </w:p>
        </w:tc>
      </w:tr>
      <w:tr w:rsidR="007B7805" w14:paraId="0011CA77" w14:textId="77777777">
        <w:tblPrEx>
          <w:tblCellMar>
            <w:top w:w="0" w:type="dxa"/>
            <w:bottom w:w="0" w:type="dxa"/>
          </w:tblCellMar>
        </w:tblPrEx>
        <w:trPr>
          <w:trHeight w:val="224"/>
        </w:trPr>
        <w:tc>
          <w:tcPr>
            <w:tcW w:w="6466" w:type="dxa"/>
            <w:tcBorders>
              <w:top w:val="single" w:sz="4" w:space="0" w:color="auto"/>
              <w:left w:val="single" w:sz="4" w:space="0" w:color="auto"/>
              <w:bottom w:val="single" w:sz="4" w:space="0" w:color="auto"/>
              <w:right w:val="single" w:sz="4" w:space="0" w:color="auto"/>
            </w:tcBorders>
          </w:tcPr>
          <w:p w14:paraId="7116E459" w14:textId="77777777" w:rsidR="007B7805" w:rsidRDefault="007B7805" w:rsidP="00CC18DF">
            <w:pPr>
              <w:pStyle w:val="BodyText"/>
              <w:rPr>
                <w:sz w:val="20"/>
                <w:szCs w:val="20"/>
              </w:rPr>
            </w:pPr>
            <w:r>
              <w:rPr>
                <w:sz w:val="20"/>
                <w:szCs w:val="20"/>
              </w:rPr>
              <w:t>E   ratios</w:t>
            </w:r>
          </w:p>
        </w:tc>
        <w:tc>
          <w:tcPr>
            <w:tcW w:w="748" w:type="dxa"/>
            <w:tcBorders>
              <w:top w:val="single" w:sz="4" w:space="0" w:color="auto"/>
              <w:left w:val="single" w:sz="4" w:space="0" w:color="auto"/>
              <w:bottom w:val="single" w:sz="4" w:space="0" w:color="auto"/>
              <w:right w:val="single" w:sz="4" w:space="0" w:color="auto"/>
            </w:tcBorders>
          </w:tcPr>
          <w:p w14:paraId="16430CCA"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54E6EF0"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D02A096"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78D78B8E" w14:textId="77777777" w:rsidR="007B7805" w:rsidRPr="0055602B" w:rsidRDefault="007B7805" w:rsidP="00CC18DF">
            <w:pPr>
              <w:pStyle w:val="BodyText"/>
              <w:jc w:val="center"/>
            </w:pPr>
          </w:p>
        </w:tc>
      </w:tr>
      <w:tr w:rsidR="007B7805" w14:paraId="453F5E72"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4590DEB8" w14:textId="77777777" w:rsidR="007B7805" w:rsidRDefault="007B7805" w:rsidP="00CC18DF">
            <w:pPr>
              <w:pStyle w:val="BodyText"/>
              <w:rPr>
                <w:sz w:val="20"/>
                <w:szCs w:val="20"/>
              </w:rPr>
            </w:pPr>
            <w:r>
              <w:rPr>
                <w:sz w:val="20"/>
                <w:szCs w:val="20"/>
              </w:rPr>
              <w:t>F   graphs</w:t>
            </w:r>
          </w:p>
        </w:tc>
        <w:tc>
          <w:tcPr>
            <w:tcW w:w="748" w:type="dxa"/>
            <w:tcBorders>
              <w:top w:val="single" w:sz="4" w:space="0" w:color="auto"/>
              <w:left w:val="single" w:sz="4" w:space="0" w:color="auto"/>
              <w:bottom w:val="single" w:sz="4" w:space="0" w:color="auto"/>
              <w:right w:val="single" w:sz="4" w:space="0" w:color="auto"/>
            </w:tcBorders>
          </w:tcPr>
          <w:p w14:paraId="61BD081E"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BED551F"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4AE74128"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24BB6C88" w14:textId="77777777" w:rsidR="007B7805" w:rsidRPr="0055602B" w:rsidRDefault="007B7805" w:rsidP="00CC18DF">
            <w:pPr>
              <w:pStyle w:val="BodyText"/>
              <w:jc w:val="center"/>
            </w:pPr>
          </w:p>
        </w:tc>
      </w:tr>
      <w:tr w:rsidR="007B7805" w14:paraId="03CF6A47"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2B17085E" w14:textId="77777777" w:rsidR="007B7805" w:rsidRDefault="007B7805" w:rsidP="00CC18DF">
            <w:pPr>
              <w:pStyle w:val="BodyText"/>
              <w:rPr>
                <w:sz w:val="20"/>
                <w:szCs w:val="20"/>
              </w:rPr>
            </w:pPr>
            <w:r>
              <w:rPr>
                <w:sz w:val="20"/>
                <w:szCs w:val="20"/>
              </w:rPr>
              <w:t>G   charts</w:t>
            </w:r>
          </w:p>
        </w:tc>
        <w:tc>
          <w:tcPr>
            <w:tcW w:w="748" w:type="dxa"/>
            <w:tcBorders>
              <w:top w:val="single" w:sz="4" w:space="0" w:color="auto"/>
              <w:left w:val="single" w:sz="4" w:space="0" w:color="auto"/>
              <w:bottom w:val="single" w:sz="4" w:space="0" w:color="auto"/>
              <w:right w:val="single" w:sz="4" w:space="0" w:color="auto"/>
            </w:tcBorders>
          </w:tcPr>
          <w:p w14:paraId="2DA8C688"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3ED514B7"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0F888AFF"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04491C4D" w14:textId="77777777" w:rsidR="007B7805" w:rsidRPr="0055602B" w:rsidRDefault="007B7805" w:rsidP="00CC18DF">
            <w:pPr>
              <w:pStyle w:val="BodyText"/>
              <w:jc w:val="center"/>
            </w:pPr>
          </w:p>
        </w:tc>
      </w:tr>
      <w:tr w:rsidR="007B7805" w14:paraId="4765062D" w14:textId="77777777">
        <w:tblPrEx>
          <w:tblCellMar>
            <w:top w:w="0" w:type="dxa"/>
            <w:bottom w:w="0" w:type="dxa"/>
          </w:tblCellMar>
        </w:tblPrEx>
        <w:trPr>
          <w:trHeight w:val="184"/>
        </w:trPr>
        <w:tc>
          <w:tcPr>
            <w:tcW w:w="6466" w:type="dxa"/>
            <w:tcBorders>
              <w:top w:val="single" w:sz="4" w:space="0" w:color="auto"/>
              <w:left w:val="single" w:sz="4" w:space="0" w:color="auto"/>
              <w:bottom w:val="single" w:sz="4" w:space="0" w:color="auto"/>
              <w:right w:val="single" w:sz="4" w:space="0" w:color="auto"/>
            </w:tcBorders>
          </w:tcPr>
          <w:p w14:paraId="472CD107" w14:textId="77777777" w:rsidR="007B7805" w:rsidRDefault="007B7805" w:rsidP="00CC18DF">
            <w:pPr>
              <w:pStyle w:val="BodyText"/>
              <w:rPr>
                <w:sz w:val="20"/>
                <w:szCs w:val="20"/>
              </w:rPr>
            </w:pPr>
            <w:r>
              <w:rPr>
                <w:sz w:val="20"/>
                <w:szCs w:val="20"/>
              </w:rPr>
              <w:t>H   simple averages</w:t>
            </w:r>
          </w:p>
        </w:tc>
        <w:tc>
          <w:tcPr>
            <w:tcW w:w="748" w:type="dxa"/>
            <w:tcBorders>
              <w:top w:val="single" w:sz="4" w:space="0" w:color="auto"/>
              <w:left w:val="single" w:sz="4" w:space="0" w:color="auto"/>
              <w:bottom w:val="single" w:sz="4" w:space="0" w:color="auto"/>
              <w:right w:val="single" w:sz="4" w:space="0" w:color="auto"/>
            </w:tcBorders>
          </w:tcPr>
          <w:p w14:paraId="1D5BCBF7"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65AC9513" w14:textId="77777777" w:rsidR="007B7805" w:rsidRPr="0055602B" w:rsidRDefault="007B7805" w:rsidP="00CC18DF">
            <w:pPr>
              <w:pStyle w:val="BodyText"/>
              <w:jc w:val="center"/>
            </w:pPr>
          </w:p>
        </w:tc>
        <w:tc>
          <w:tcPr>
            <w:tcW w:w="748" w:type="dxa"/>
            <w:tcBorders>
              <w:top w:val="single" w:sz="4" w:space="0" w:color="auto"/>
              <w:left w:val="single" w:sz="4" w:space="0" w:color="auto"/>
              <w:bottom w:val="single" w:sz="4" w:space="0" w:color="auto"/>
              <w:right w:val="single" w:sz="4" w:space="0" w:color="auto"/>
            </w:tcBorders>
          </w:tcPr>
          <w:p w14:paraId="28DFEBA5" w14:textId="77777777" w:rsidR="007B7805" w:rsidRPr="0055602B" w:rsidRDefault="007B7805" w:rsidP="00CC18DF">
            <w:pPr>
              <w:pStyle w:val="BodyText"/>
              <w:jc w:val="center"/>
            </w:pPr>
          </w:p>
        </w:tc>
        <w:tc>
          <w:tcPr>
            <w:tcW w:w="758" w:type="dxa"/>
            <w:tcBorders>
              <w:top w:val="single" w:sz="4" w:space="0" w:color="auto"/>
              <w:left w:val="single" w:sz="4" w:space="0" w:color="auto"/>
              <w:bottom w:val="single" w:sz="4" w:space="0" w:color="auto"/>
              <w:right w:val="single" w:sz="4" w:space="0" w:color="auto"/>
            </w:tcBorders>
          </w:tcPr>
          <w:p w14:paraId="315FE871" w14:textId="77777777" w:rsidR="007B7805" w:rsidRPr="0055602B" w:rsidRDefault="007B7805" w:rsidP="00CC18DF">
            <w:pPr>
              <w:pStyle w:val="BodyText"/>
              <w:jc w:val="center"/>
            </w:pPr>
          </w:p>
        </w:tc>
      </w:tr>
    </w:tbl>
    <w:p w14:paraId="09AABEFF" w14:textId="77777777" w:rsidR="007B7805" w:rsidRDefault="007B7805" w:rsidP="007B7805">
      <w:pPr>
        <w:pStyle w:val="BodyText"/>
      </w:pPr>
    </w:p>
    <w:tbl>
      <w:tblPr>
        <w:tblW w:w="9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292"/>
      </w:tblGrid>
      <w:tr w:rsidR="007B7805" w14:paraId="4E4A8725" w14:textId="77777777">
        <w:tblPrEx>
          <w:tblCellMar>
            <w:top w:w="0" w:type="dxa"/>
            <w:bottom w:w="0" w:type="dxa"/>
          </w:tblCellMar>
        </w:tblPrEx>
        <w:trPr>
          <w:cantSplit/>
          <w:trHeight w:val="777"/>
        </w:trPr>
        <w:tc>
          <w:tcPr>
            <w:tcW w:w="9292" w:type="dxa"/>
            <w:tcBorders>
              <w:top w:val="single" w:sz="4" w:space="0" w:color="auto"/>
              <w:left w:val="single" w:sz="4" w:space="0" w:color="auto"/>
              <w:bottom w:val="single" w:sz="4" w:space="0" w:color="auto"/>
              <w:right w:val="single" w:sz="4" w:space="0" w:color="auto"/>
            </w:tcBorders>
          </w:tcPr>
          <w:p w14:paraId="766DFD86" w14:textId="77777777" w:rsidR="007B7805" w:rsidRPr="00775E72" w:rsidRDefault="007B7805" w:rsidP="00CC18DF">
            <w:pPr>
              <w:pStyle w:val="BodyText"/>
              <w:rPr>
                <w:b/>
                <w:bCs/>
                <w:sz w:val="24"/>
                <w:szCs w:val="24"/>
              </w:rPr>
            </w:pPr>
            <w:r w:rsidRPr="00775E72">
              <w:rPr>
                <w:b/>
                <w:bCs/>
                <w:sz w:val="24"/>
                <w:szCs w:val="24"/>
              </w:rPr>
              <w:t xml:space="preserve">Section 8:  Additional skills           </w:t>
            </w:r>
          </w:p>
          <w:p w14:paraId="74A3E30E" w14:textId="77777777" w:rsidR="007B7805" w:rsidRDefault="007B7805" w:rsidP="00CC18DF">
            <w:pPr>
              <w:pStyle w:val="BodyText"/>
              <w:rPr>
                <w:b/>
                <w:bCs/>
                <w:sz w:val="28"/>
                <w:szCs w:val="28"/>
              </w:rPr>
            </w:pPr>
            <w:r>
              <w:rPr>
                <w:sz w:val="20"/>
                <w:szCs w:val="20"/>
              </w:rPr>
              <w:t xml:space="preserve">Would there be any additional skills that you would expect or want the students to have? </w:t>
            </w:r>
            <w:r>
              <w:rPr>
                <w:sz w:val="28"/>
                <w:szCs w:val="28"/>
              </w:rPr>
              <w:t xml:space="preserve"> </w:t>
            </w:r>
            <w:r>
              <w:rPr>
                <w:b/>
                <w:bCs/>
                <w:sz w:val="28"/>
                <w:szCs w:val="28"/>
              </w:rPr>
              <w:t xml:space="preserve">                                   </w:t>
            </w:r>
          </w:p>
        </w:tc>
      </w:tr>
      <w:tr w:rsidR="007B7805" w14:paraId="6690E22F" w14:textId="77777777">
        <w:tblPrEx>
          <w:tblCellMar>
            <w:top w:w="0" w:type="dxa"/>
            <w:bottom w:w="0" w:type="dxa"/>
          </w:tblCellMar>
        </w:tblPrEx>
        <w:trPr>
          <w:trHeight w:val="697"/>
        </w:trPr>
        <w:tc>
          <w:tcPr>
            <w:tcW w:w="9292" w:type="dxa"/>
            <w:tcBorders>
              <w:top w:val="single" w:sz="4" w:space="0" w:color="auto"/>
              <w:left w:val="single" w:sz="4" w:space="0" w:color="auto"/>
              <w:bottom w:val="single" w:sz="4" w:space="0" w:color="auto"/>
              <w:right w:val="single" w:sz="4" w:space="0" w:color="auto"/>
            </w:tcBorders>
          </w:tcPr>
          <w:p w14:paraId="1C2F8869" w14:textId="77777777" w:rsidR="007B7805" w:rsidRDefault="007B7805" w:rsidP="00CC18DF">
            <w:pPr>
              <w:pStyle w:val="BodyText"/>
              <w:rPr>
                <w:sz w:val="20"/>
                <w:szCs w:val="20"/>
              </w:rPr>
            </w:pPr>
            <w:r>
              <w:rPr>
                <w:sz w:val="20"/>
                <w:szCs w:val="20"/>
              </w:rPr>
              <w:t>1. Speaking &amp; Listening</w:t>
            </w:r>
          </w:p>
        </w:tc>
      </w:tr>
      <w:tr w:rsidR="007B7805" w14:paraId="04278E4D" w14:textId="77777777">
        <w:tblPrEx>
          <w:tblCellMar>
            <w:top w:w="0" w:type="dxa"/>
            <w:bottom w:w="0" w:type="dxa"/>
          </w:tblCellMar>
        </w:tblPrEx>
        <w:trPr>
          <w:trHeight w:val="704"/>
        </w:trPr>
        <w:tc>
          <w:tcPr>
            <w:tcW w:w="9292" w:type="dxa"/>
            <w:tcBorders>
              <w:top w:val="single" w:sz="4" w:space="0" w:color="auto"/>
              <w:left w:val="single" w:sz="4" w:space="0" w:color="auto"/>
              <w:bottom w:val="single" w:sz="4" w:space="0" w:color="auto"/>
              <w:right w:val="single" w:sz="4" w:space="0" w:color="auto"/>
            </w:tcBorders>
          </w:tcPr>
          <w:p w14:paraId="5F420E32" w14:textId="77777777" w:rsidR="007B7805" w:rsidRDefault="007B7805" w:rsidP="00CC18DF">
            <w:pPr>
              <w:pStyle w:val="BodyText"/>
              <w:rPr>
                <w:sz w:val="20"/>
                <w:szCs w:val="20"/>
              </w:rPr>
            </w:pPr>
            <w:r>
              <w:rPr>
                <w:sz w:val="20"/>
                <w:szCs w:val="20"/>
              </w:rPr>
              <w:t xml:space="preserve">2. </w:t>
            </w:r>
            <w:smartTag w:uri="urn:schemas-microsoft-com:office:smarttags" w:element="City">
              <w:smartTag w:uri="urn:schemas-microsoft-com:office:smarttags" w:element="place">
                <w:r>
                  <w:rPr>
                    <w:sz w:val="20"/>
                    <w:szCs w:val="20"/>
                  </w:rPr>
                  <w:t>Reading</w:t>
                </w:r>
              </w:smartTag>
            </w:smartTag>
            <w:r>
              <w:rPr>
                <w:sz w:val="20"/>
                <w:szCs w:val="20"/>
              </w:rPr>
              <w:t xml:space="preserve"> &amp; Researching </w:t>
            </w:r>
          </w:p>
        </w:tc>
      </w:tr>
      <w:tr w:rsidR="007B7805" w14:paraId="754BEF88" w14:textId="77777777">
        <w:tblPrEx>
          <w:tblCellMar>
            <w:top w:w="0" w:type="dxa"/>
            <w:bottom w:w="0" w:type="dxa"/>
          </w:tblCellMar>
        </w:tblPrEx>
        <w:trPr>
          <w:trHeight w:val="710"/>
        </w:trPr>
        <w:tc>
          <w:tcPr>
            <w:tcW w:w="9292" w:type="dxa"/>
            <w:tcBorders>
              <w:top w:val="single" w:sz="4" w:space="0" w:color="auto"/>
              <w:left w:val="single" w:sz="4" w:space="0" w:color="auto"/>
              <w:bottom w:val="single" w:sz="4" w:space="0" w:color="auto"/>
              <w:right w:val="single" w:sz="4" w:space="0" w:color="auto"/>
            </w:tcBorders>
          </w:tcPr>
          <w:p w14:paraId="7C8AD64B" w14:textId="77777777" w:rsidR="007B7805" w:rsidRDefault="007B7805" w:rsidP="00CC18DF">
            <w:pPr>
              <w:pStyle w:val="BodyText"/>
              <w:rPr>
                <w:sz w:val="20"/>
                <w:szCs w:val="20"/>
              </w:rPr>
            </w:pPr>
            <w:r>
              <w:rPr>
                <w:sz w:val="20"/>
                <w:szCs w:val="20"/>
              </w:rPr>
              <w:t>3. Writing</w:t>
            </w:r>
          </w:p>
        </w:tc>
      </w:tr>
      <w:tr w:rsidR="007B7805" w14:paraId="63321CA0" w14:textId="77777777">
        <w:tblPrEx>
          <w:tblCellMar>
            <w:top w:w="0" w:type="dxa"/>
            <w:bottom w:w="0" w:type="dxa"/>
          </w:tblCellMar>
        </w:tblPrEx>
        <w:trPr>
          <w:trHeight w:val="702"/>
        </w:trPr>
        <w:tc>
          <w:tcPr>
            <w:tcW w:w="9292" w:type="dxa"/>
            <w:tcBorders>
              <w:top w:val="single" w:sz="4" w:space="0" w:color="auto"/>
              <w:left w:val="single" w:sz="4" w:space="0" w:color="auto"/>
              <w:bottom w:val="single" w:sz="4" w:space="0" w:color="auto"/>
              <w:right w:val="single" w:sz="4" w:space="0" w:color="auto"/>
            </w:tcBorders>
          </w:tcPr>
          <w:p w14:paraId="7D313102" w14:textId="77777777" w:rsidR="007B7805" w:rsidRDefault="007B7805" w:rsidP="00CC18DF">
            <w:pPr>
              <w:pStyle w:val="BodyText"/>
              <w:rPr>
                <w:sz w:val="20"/>
                <w:szCs w:val="20"/>
              </w:rPr>
            </w:pPr>
            <w:r>
              <w:rPr>
                <w:sz w:val="20"/>
                <w:szCs w:val="20"/>
              </w:rPr>
              <w:t>4. Language</w:t>
            </w:r>
          </w:p>
        </w:tc>
      </w:tr>
      <w:tr w:rsidR="007B7805" w14:paraId="35CB62AD" w14:textId="77777777">
        <w:tblPrEx>
          <w:tblCellMar>
            <w:top w:w="0" w:type="dxa"/>
            <w:bottom w:w="0" w:type="dxa"/>
          </w:tblCellMar>
        </w:tblPrEx>
        <w:trPr>
          <w:trHeight w:val="542"/>
        </w:trPr>
        <w:tc>
          <w:tcPr>
            <w:tcW w:w="9292" w:type="dxa"/>
            <w:tcBorders>
              <w:top w:val="single" w:sz="4" w:space="0" w:color="auto"/>
              <w:left w:val="single" w:sz="4" w:space="0" w:color="auto"/>
              <w:bottom w:val="single" w:sz="4" w:space="0" w:color="auto"/>
              <w:right w:val="single" w:sz="4" w:space="0" w:color="auto"/>
            </w:tcBorders>
          </w:tcPr>
          <w:p w14:paraId="14810C8E" w14:textId="77777777" w:rsidR="007B7805" w:rsidRDefault="007B7805" w:rsidP="00CC18DF">
            <w:pPr>
              <w:pStyle w:val="BodyText"/>
              <w:rPr>
                <w:sz w:val="20"/>
                <w:szCs w:val="20"/>
              </w:rPr>
            </w:pPr>
            <w:r>
              <w:rPr>
                <w:sz w:val="20"/>
                <w:szCs w:val="20"/>
              </w:rPr>
              <w:t>5. Time Management</w:t>
            </w:r>
          </w:p>
        </w:tc>
      </w:tr>
      <w:tr w:rsidR="007B7805" w14:paraId="3B54D57D" w14:textId="77777777">
        <w:tblPrEx>
          <w:tblCellMar>
            <w:top w:w="0" w:type="dxa"/>
            <w:bottom w:w="0" w:type="dxa"/>
          </w:tblCellMar>
        </w:tblPrEx>
        <w:trPr>
          <w:trHeight w:val="564"/>
        </w:trPr>
        <w:tc>
          <w:tcPr>
            <w:tcW w:w="9292" w:type="dxa"/>
            <w:tcBorders>
              <w:top w:val="single" w:sz="4" w:space="0" w:color="auto"/>
              <w:left w:val="single" w:sz="4" w:space="0" w:color="auto"/>
              <w:bottom w:val="single" w:sz="4" w:space="0" w:color="auto"/>
              <w:right w:val="single" w:sz="4" w:space="0" w:color="auto"/>
            </w:tcBorders>
          </w:tcPr>
          <w:p w14:paraId="56955E70" w14:textId="77777777" w:rsidR="007B7805" w:rsidRDefault="007B7805" w:rsidP="00CC18DF">
            <w:pPr>
              <w:pStyle w:val="BodyText"/>
              <w:rPr>
                <w:sz w:val="20"/>
                <w:szCs w:val="20"/>
              </w:rPr>
            </w:pPr>
            <w:r>
              <w:rPr>
                <w:sz w:val="20"/>
                <w:szCs w:val="20"/>
              </w:rPr>
              <w:t>6. IT</w:t>
            </w:r>
          </w:p>
        </w:tc>
      </w:tr>
      <w:tr w:rsidR="007B7805" w14:paraId="48C038F4" w14:textId="77777777">
        <w:tblPrEx>
          <w:tblCellMar>
            <w:top w:w="0" w:type="dxa"/>
            <w:bottom w:w="0" w:type="dxa"/>
          </w:tblCellMar>
        </w:tblPrEx>
        <w:trPr>
          <w:trHeight w:val="578"/>
        </w:trPr>
        <w:tc>
          <w:tcPr>
            <w:tcW w:w="9292" w:type="dxa"/>
            <w:tcBorders>
              <w:top w:val="single" w:sz="4" w:space="0" w:color="auto"/>
              <w:left w:val="single" w:sz="4" w:space="0" w:color="auto"/>
              <w:bottom w:val="single" w:sz="4" w:space="0" w:color="auto"/>
              <w:right w:val="single" w:sz="4" w:space="0" w:color="auto"/>
            </w:tcBorders>
          </w:tcPr>
          <w:p w14:paraId="408EFE57" w14:textId="77777777" w:rsidR="007B7805" w:rsidRDefault="007B7805" w:rsidP="00CC18DF">
            <w:pPr>
              <w:pStyle w:val="BodyText"/>
              <w:rPr>
                <w:sz w:val="20"/>
                <w:szCs w:val="20"/>
              </w:rPr>
            </w:pPr>
            <w:r>
              <w:rPr>
                <w:sz w:val="20"/>
                <w:szCs w:val="20"/>
              </w:rPr>
              <w:t>7. Numeracy</w:t>
            </w:r>
          </w:p>
        </w:tc>
      </w:tr>
      <w:tr w:rsidR="007B7805" w14:paraId="244BE0C0" w14:textId="77777777">
        <w:tblPrEx>
          <w:tblCellMar>
            <w:top w:w="0" w:type="dxa"/>
            <w:bottom w:w="0" w:type="dxa"/>
          </w:tblCellMar>
        </w:tblPrEx>
        <w:trPr>
          <w:trHeight w:val="661"/>
        </w:trPr>
        <w:tc>
          <w:tcPr>
            <w:tcW w:w="9292" w:type="dxa"/>
            <w:tcBorders>
              <w:top w:val="single" w:sz="4" w:space="0" w:color="auto"/>
              <w:left w:val="single" w:sz="4" w:space="0" w:color="auto"/>
              <w:bottom w:val="single" w:sz="4" w:space="0" w:color="auto"/>
              <w:right w:val="single" w:sz="4" w:space="0" w:color="auto"/>
            </w:tcBorders>
          </w:tcPr>
          <w:p w14:paraId="1155D152" w14:textId="77777777" w:rsidR="007B7805" w:rsidRDefault="007B7805" w:rsidP="00CC18DF">
            <w:pPr>
              <w:pStyle w:val="BodyText"/>
              <w:rPr>
                <w:sz w:val="20"/>
                <w:szCs w:val="20"/>
              </w:rPr>
            </w:pPr>
            <w:r>
              <w:rPr>
                <w:sz w:val="20"/>
                <w:szCs w:val="20"/>
              </w:rPr>
              <w:t>8. Other</w:t>
            </w:r>
          </w:p>
        </w:tc>
      </w:tr>
    </w:tbl>
    <w:p w14:paraId="0DF9F4CD" w14:textId="77777777" w:rsidR="007B7805" w:rsidRDefault="007B7805" w:rsidP="007B7805">
      <w:pPr>
        <w:pStyle w:val="BodyText"/>
      </w:pPr>
    </w:p>
    <w:p w14:paraId="49312826" w14:textId="77777777" w:rsidR="007B7805" w:rsidRPr="001B6C75" w:rsidRDefault="007B7805" w:rsidP="007B7805">
      <w:pPr>
        <w:pStyle w:val="BodyText"/>
        <w:jc w:val="center"/>
        <w:rPr>
          <w:sz w:val="24"/>
          <w:szCs w:val="24"/>
        </w:rPr>
      </w:pPr>
      <w:r w:rsidRPr="001B6C75">
        <w:rPr>
          <w:sz w:val="24"/>
          <w:szCs w:val="24"/>
        </w:rPr>
        <w:t>Thank you.</w:t>
      </w:r>
    </w:p>
    <w:p w14:paraId="7DDE252C" w14:textId="677E9FB7" w:rsidR="007B7805" w:rsidRDefault="007B7805" w:rsidP="007B7805">
      <w:pPr>
        <w:pStyle w:val="BodyText"/>
        <w:rPr>
          <w:sz w:val="12"/>
          <w:szCs w:val="12"/>
        </w:rPr>
      </w:pPr>
      <w:r>
        <w:rPr>
          <w:b/>
          <w:bCs/>
          <w:sz w:val="16"/>
          <w:szCs w:val="16"/>
        </w:rPr>
        <w:t>The</w:t>
      </w:r>
      <w:r w:rsidR="002B6442">
        <w:rPr>
          <w:b/>
          <w:bCs/>
          <w:sz w:val="16"/>
          <w:szCs w:val="16"/>
        </w:rPr>
        <w:t xml:space="preserve"> **</w:t>
      </w:r>
      <w:proofErr w:type="gramStart"/>
      <w:r w:rsidR="002B6442">
        <w:rPr>
          <w:b/>
          <w:bCs/>
          <w:sz w:val="16"/>
          <w:szCs w:val="16"/>
        </w:rPr>
        <w:t xml:space="preserve">* </w:t>
      </w:r>
      <w:r>
        <w:rPr>
          <w:b/>
          <w:bCs/>
          <w:sz w:val="16"/>
          <w:szCs w:val="16"/>
        </w:rPr>
        <w:t xml:space="preserve"> will</w:t>
      </w:r>
      <w:proofErr w:type="gramEnd"/>
      <w:r>
        <w:rPr>
          <w:b/>
          <w:bCs/>
          <w:sz w:val="16"/>
          <w:szCs w:val="16"/>
        </w:rPr>
        <w:t xml:space="preserve"> be using the information gathered under the provisions of the Data Protection Act</w:t>
      </w:r>
      <w:r>
        <w:rPr>
          <w:sz w:val="12"/>
          <w:szCs w:val="12"/>
        </w:rPr>
        <w:t xml:space="preserve">    </w:t>
      </w:r>
    </w:p>
    <w:p w14:paraId="4E45145A" w14:textId="77777777" w:rsidR="007B7805" w:rsidRDefault="007B7805" w:rsidP="007B7805">
      <w:pPr>
        <w:pStyle w:val="BodyText"/>
        <w:rPr>
          <w:sz w:val="12"/>
          <w:szCs w:val="12"/>
        </w:rPr>
      </w:pPr>
      <w:r>
        <w:rPr>
          <w:sz w:val="12"/>
          <w:szCs w:val="12"/>
        </w:rPr>
        <w:t xml:space="preserve">Profile inspired by the </w:t>
      </w:r>
      <w:smartTag w:uri="urn:schemas-microsoft-com:office:smarttags" w:element="place">
        <w:smartTag w:uri="urn:schemas-microsoft-com:office:smarttags" w:element="PlaceType">
          <w:r>
            <w:rPr>
              <w:sz w:val="12"/>
              <w:szCs w:val="12"/>
            </w:rPr>
            <w:t>University</w:t>
          </w:r>
        </w:smartTag>
        <w:r>
          <w:rPr>
            <w:sz w:val="12"/>
            <w:szCs w:val="12"/>
          </w:rPr>
          <w:t xml:space="preserve"> of </w:t>
        </w:r>
        <w:smartTag w:uri="urn:schemas-microsoft-com:office:smarttags" w:element="PlaceName">
          <w:r>
            <w:rPr>
              <w:sz w:val="12"/>
              <w:szCs w:val="12"/>
            </w:rPr>
            <w:t>Wolverhampton</w:t>
          </w:r>
        </w:smartTag>
      </w:smartTag>
      <w:r>
        <w:rPr>
          <w:sz w:val="12"/>
          <w:szCs w:val="12"/>
        </w:rPr>
        <w:t xml:space="preserve"> and De Montfor</w:t>
      </w:r>
      <w:r w:rsidR="002B7460">
        <w:rPr>
          <w:sz w:val="12"/>
          <w:szCs w:val="12"/>
        </w:rPr>
        <w:t>t</w:t>
      </w:r>
      <w:r>
        <w:rPr>
          <w:sz w:val="12"/>
          <w:szCs w:val="12"/>
        </w:rPr>
        <w:t xml:space="preserve"> University. Adapted from the Individual Learning Profile given to students.</w:t>
      </w:r>
    </w:p>
    <w:p w14:paraId="4B2A94D7" w14:textId="77777777" w:rsidR="007B7805" w:rsidRDefault="007B7805" w:rsidP="007B7805">
      <w:pPr>
        <w:pStyle w:val="BodyText"/>
        <w:rPr>
          <w:sz w:val="12"/>
          <w:szCs w:val="12"/>
        </w:rPr>
      </w:pPr>
    </w:p>
    <w:p w14:paraId="3B9CD545" w14:textId="77777777" w:rsidR="00BD6AC0" w:rsidRPr="0084146D" w:rsidRDefault="00BD6AC0" w:rsidP="008B1D33">
      <w:pPr>
        <w:rPr>
          <w:rFonts w:ascii="Times New Roman" w:hAnsi="Times New Roman"/>
          <w:b/>
          <w:bCs/>
          <w:kern w:val="32"/>
          <w:sz w:val="32"/>
          <w:szCs w:val="32"/>
        </w:rPr>
      </w:pPr>
    </w:p>
    <w:p w14:paraId="0AAE97C1" w14:textId="77777777" w:rsidR="00BD6AC0" w:rsidRPr="0084146D" w:rsidRDefault="00BD6AC0" w:rsidP="008B1D33">
      <w:pPr>
        <w:rPr>
          <w:rFonts w:ascii="Times New Roman" w:hAnsi="Times New Roman"/>
          <w:b/>
          <w:bCs/>
          <w:kern w:val="32"/>
          <w:sz w:val="32"/>
          <w:szCs w:val="32"/>
        </w:rPr>
      </w:pPr>
    </w:p>
    <w:p w14:paraId="670078DD" w14:textId="77777777" w:rsidR="0084146D" w:rsidRPr="0084146D" w:rsidRDefault="0084146D" w:rsidP="0084146D">
      <w:pPr>
        <w:pStyle w:val="Heading2"/>
        <w:rPr>
          <w:rFonts w:ascii="Times New Roman" w:hAnsi="Times New Roman" w:cs="Times New Roman"/>
        </w:rPr>
      </w:pPr>
      <w:r w:rsidRPr="0084146D">
        <w:rPr>
          <w:rFonts w:ascii="Times New Roman" w:hAnsi="Times New Roman" w:cs="Times New Roman"/>
          <w:b w:val="0"/>
          <w:bCs w:val="0"/>
          <w:kern w:val="32"/>
          <w:sz w:val="32"/>
          <w:szCs w:val="32"/>
        </w:rPr>
        <w:br w:type="page"/>
      </w:r>
      <w:bookmarkStart w:id="103" w:name="_Toc181437339"/>
      <w:bookmarkStart w:id="104" w:name="_Toc196201630"/>
      <w:bookmarkStart w:id="105" w:name="_Toc198540042"/>
      <w:bookmarkStart w:id="106" w:name="_Toc232599348"/>
      <w:r w:rsidRPr="0084146D">
        <w:rPr>
          <w:rFonts w:ascii="Times New Roman" w:hAnsi="Times New Roman" w:cs="Times New Roman"/>
        </w:rPr>
        <w:lastRenderedPageBreak/>
        <w:t>Appendix III</w:t>
      </w:r>
      <w:bookmarkEnd w:id="103"/>
      <w:r w:rsidR="0080052A">
        <w:rPr>
          <w:rFonts w:ascii="Times New Roman" w:hAnsi="Times New Roman" w:cs="Times New Roman"/>
        </w:rPr>
        <w:t xml:space="preserve"> Interview Questions</w:t>
      </w:r>
      <w:bookmarkEnd w:id="104"/>
      <w:bookmarkEnd w:id="105"/>
      <w:bookmarkEnd w:id="106"/>
    </w:p>
    <w:p w14:paraId="1829A781" w14:textId="5616B0BB" w:rsidR="0084146D" w:rsidRPr="0084146D" w:rsidRDefault="0080052A" w:rsidP="0084146D">
      <w:pPr>
        <w:rPr>
          <w:rFonts w:ascii="Times New Roman" w:hAnsi="Times New Roman"/>
        </w:rPr>
      </w:pPr>
      <w:r>
        <w:rPr>
          <w:rFonts w:ascii="Times New Roman" w:hAnsi="Times New Roman"/>
        </w:rPr>
        <w:t>The semi-structured i</w:t>
      </w:r>
      <w:r w:rsidR="00181D96">
        <w:rPr>
          <w:rFonts w:ascii="Times New Roman" w:hAnsi="Times New Roman"/>
        </w:rPr>
        <w:t>nterview questions</w:t>
      </w:r>
      <w:r>
        <w:rPr>
          <w:rFonts w:ascii="Times New Roman" w:hAnsi="Times New Roman"/>
        </w:rPr>
        <w:t xml:space="preserve"> used with the lecturers</w:t>
      </w:r>
      <w:r w:rsidR="0084146D" w:rsidRPr="0084146D">
        <w:rPr>
          <w:rFonts w:ascii="Times New Roman" w:hAnsi="Times New Roman"/>
        </w:rPr>
        <w:t>.</w:t>
      </w:r>
    </w:p>
    <w:p w14:paraId="110BC4F3" w14:textId="77777777" w:rsidR="00BD6AC0" w:rsidRPr="0084146D" w:rsidRDefault="00BD6AC0" w:rsidP="008B1D33">
      <w:pPr>
        <w:rPr>
          <w:rFonts w:ascii="Times New Roman" w:hAnsi="Times New Roman"/>
          <w:b/>
          <w:bCs/>
          <w:kern w:val="32"/>
          <w:sz w:val="32"/>
          <w:szCs w:val="32"/>
        </w:rPr>
      </w:pPr>
    </w:p>
    <w:p w14:paraId="0B8F63E4" w14:textId="77777777" w:rsidR="00011477" w:rsidRPr="00011477" w:rsidRDefault="00011477" w:rsidP="00011477">
      <w:pPr>
        <w:numPr>
          <w:ilvl w:val="0"/>
          <w:numId w:val="3"/>
        </w:numPr>
        <w:rPr>
          <w:rFonts w:ascii="Times New Roman" w:hAnsi="Times New Roman"/>
        </w:rPr>
      </w:pPr>
      <w:r w:rsidRPr="00011477">
        <w:rPr>
          <w:rFonts w:ascii="Times New Roman" w:hAnsi="Times New Roman"/>
        </w:rPr>
        <w:t>Discuss the reasons behind the percentages given.</w:t>
      </w:r>
    </w:p>
    <w:p w14:paraId="16F7CB7E" w14:textId="77777777" w:rsidR="00011477" w:rsidRPr="00011477" w:rsidRDefault="00011477" w:rsidP="00011477">
      <w:pPr>
        <w:rPr>
          <w:rFonts w:ascii="Times New Roman" w:hAnsi="Times New Roman"/>
        </w:rPr>
      </w:pPr>
    </w:p>
    <w:p w14:paraId="3B4653F3" w14:textId="77777777" w:rsidR="00011477" w:rsidRPr="00011477" w:rsidRDefault="00011477" w:rsidP="00011477">
      <w:pPr>
        <w:numPr>
          <w:ilvl w:val="0"/>
          <w:numId w:val="3"/>
        </w:numPr>
        <w:rPr>
          <w:rFonts w:ascii="Times New Roman" w:hAnsi="Times New Roman"/>
        </w:rPr>
      </w:pPr>
      <w:r w:rsidRPr="00011477">
        <w:rPr>
          <w:rFonts w:ascii="Times New Roman" w:hAnsi="Times New Roman"/>
        </w:rPr>
        <w:t>Compare results to students’ results.</w:t>
      </w:r>
    </w:p>
    <w:p w14:paraId="140F6D71" w14:textId="77777777" w:rsidR="00011477" w:rsidRPr="00011477" w:rsidRDefault="00011477" w:rsidP="00011477">
      <w:pPr>
        <w:rPr>
          <w:rFonts w:ascii="Times New Roman" w:hAnsi="Times New Roman"/>
        </w:rPr>
      </w:pPr>
    </w:p>
    <w:p w14:paraId="2EE64B90" w14:textId="77777777" w:rsidR="00011477" w:rsidRPr="00011477" w:rsidRDefault="00011477" w:rsidP="00011477">
      <w:pPr>
        <w:numPr>
          <w:ilvl w:val="0"/>
          <w:numId w:val="3"/>
        </w:numPr>
        <w:rPr>
          <w:rFonts w:ascii="Times New Roman" w:hAnsi="Times New Roman"/>
        </w:rPr>
      </w:pPr>
      <w:r w:rsidRPr="00011477">
        <w:rPr>
          <w:rFonts w:ascii="Times New Roman" w:hAnsi="Times New Roman"/>
        </w:rPr>
        <w:t>If there is a difference, discuss why this could be.</w:t>
      </w:r>
    </w:p>
    <w:p w14:paraId="53EDA00A" w14:textId="77777777" w:rsidR="00011477" w:rsidRPr="00011477" w:rsidRDefault="00011477" w:rsidP="00011477">
      <w:pPr>
        <w:rPr>
          <w:rFonts w:ascii="Times New Roman" w:hAnsi="Times New Roman"/>
        </w:rPr>
      </w:pPr>
    </w:p>
    <w:p w14:paraId="5E217978" w14:textId="77777777" w:rsidR="00011477" w:rsidRPr="00011477" w:rsidRDefault="00011477" w:rsidP="00011477">
      <w:pPr>
        <w:numPr>
          <w:ilvl w:val="0"/>
          <w:numId w:val="3"/>
        </w:numPr>
        <w:rPr>
          <w:rFonts w:ascii="Times New Roman" w:hAnsi="Times New Roman"/>
        </w:rPr>
      </w:pPr>
      <w:r w:rsidRPr="00011477">
        <w:rPr>
          <w:rFonts w:ascii="Times New Roman" w:hAnsi="Times New Roman"/>
        </w:rPr>
        <w:t>Discuss if any personal variables would affect the student responses.</w:t>
      </w:r>
    </w:p>
    <w:p w14:paraId="453DE8A1" w14:textId="77777777" w:rsidR="00011477" w:rsidRPr="00011477" w:rsidRDefault="00011477" w:rsidP="00011477">
      <w:pPr>
        <w:rPr>
          <w:rFonts w:ascii="Times New Roman" w:hAnsi="Times New Roman"/>
        </w:rPr>
      </w:pPr>
    </w:p>
    <w:p w14:paraId="731241E0" w14:textId="77777777" w:rsidR="00011477" w:rsidRPr="00011477" w:rsidRDefault="00011477" w:rsidP="00011477">
      <w:pPr>
        <w:numPr>
          <w:ilvl w:val="0"/>
          <w:numId w:val="3"/>
        </w:numPr>
        <w:rPr>
          <w:rFonts w:ascii="Times New Roman" w:hAnsi="Times New Roman"/>
        </w:rPr>
      </w:pPr>
      <w:r w:rsidRPr="00011477">
        <w:rPr>
          <w:rFonts w:ascii="Times New Roman" w:hAnsi="Times New Roman"/>
        </w:rPr>
        <w:t>If they perceive there to be a problem, discuss any solutions they have.</w:t>
      </w:r>
    </w:p>
    <w:p w14:paraId="1E7622F7" w14:textId="52A8814F" w:rsidR="008D23FE" w:rsidRPr="002512AD" w:rsidRDefault="00181D96" w:rsidP="008D23FE">
      <w:pPr>
        <w:pStyle w:val="Heading2"/>
        <w:rPr>
          <w:rStyle w:val="Heading2Char"/>
          <w:rFonts w:ascii="Times New Roman" w:hAnsi="Times New Roman"/>
        </w:rPr>
      </w:pPr>
      <w:r w:rsidRPr="00011477">
        <w:rPr>
          <w:rFonts w:ascii="Times New Roman" w:hAnsi="Times New Roman" w:cs="Times New Roman"/>
        </w:rPr>
        <w:br w:type="page"/>
      </w:r>
      <w:bookmarkStart w:id="107" w:name="_Toc196201633"/>
      <w:bookmarkStart w:id="108" w:name="_Toc198540045"/>
    </w:p>
    <w:p w14:paraId="541339C2" w14:textId="6FF35281" w:rsidR="002512AD" w:rsidRDefault="002512AD" w:rsidP="000B4779">
      <w:pPr>
        <w:rPr>
          <w:rStyle w:val="Heading2Char"/>
          <w:rFonts w:ascii="Times New Roman" w:hAnsi="Times New Roman"/>
        </w:rPr>
      </w:pPr>
      <w:bookmarkStart w:id="109" w:name="_Toc232599349"/>
      <w:r w:rsidRPr="002512AD">
        <w:rPr>
          <w:rStyle w:val="Heading2Char"/>
          <w:rFonts w:ascii="Times New Roman" w:hAnsi="Times New Roman"/>
        </w:rPr>
        <w:lastRenderedPageBreak/>
        <w:t xml:space="preserve">Appendix </w:t>
      </w:r>
      <w:r w:rsidR="008D23FE">
        <w:rPr>
          <w:rStyle w:val="Heading2Char"/>
          <w:rFonts w:ascii="Times New Roman" w:hAnsi="Times New Roman"/>
        </w:rPr>
        <w:t>IV</w:t>
      </w:r>
      <w:r w:rsidR="0080052A">
        <w:rPr>
          <w:rStyle w:val="Heading2Char"/>
          <w:rFonts w:ascii="Times New Roman" w:hAnsi="Times New Roman"/>
        </w:rPr>
        <w:t xml:space="preserve"> Total Student Responses</w:t>
      </w:r>
      <w:bookmarkEnd w:id="107"/>
      <w:bookmarkEnd w:id="108"/>
      <w:bookmarkEnd w:id="109"/>
    </w:p>
    <w:p w14:paraId="009BBC4B" w14:textId="77777777" w:rsidR="002512AD" w:rsidRDefault="0080052A" w:rsidP="002512AD">
      <w:pPr>
        <w:rPr>
          <w:rFonts w:ascii="Times New Roman" w:hAnsi="Times New Roman"/>
        </w:rPr>
      </w:pPr>
      <w:r>
        <w:rPr>
          <w:rFonts w:ascii="Times New Roman" w:hAnsi="Times New Roman"/>
        </w:rPr>
        <w:t>The t</w:t>
      </w:r>
      <w:r w:rsidR="002512AD">
        <w:rPr>
          <w:rFonts w:ascii="Times New Roman" w:hAnsi="Times New Roman"/>
        </w:rPr>
        <w:t>otal responses for each question</w:t>
      </w:r>
      <w:r>
        <w:rPr>
          <w:rFonts w:ascii="Times New Roman" w:hAnsi="Times New Roman"/>
        </w:rPr>
        <w:t>,</w:t>
      </w:r>
      <w:r w:rsidR="002512AD">
        <w:rPr>
          <w:rFonts w:ascii="Times New Roman" w:hAnsi="Times New Roman"/>
        </w:rPr>
        <w:t xml:space="preserve"> in each category</w:t>
      </w:r>
      <w:r>
        <w:rPr>
          <w:rFonts w:ascii="Times New Roman" w:hAnsi="Times New Roman"/>
        </w:rPr>
        <w:t>, which were answered by the students</w:t>
      </w:r>
      <w:r w:rsidR="002512AD" w:rsidRPr="0084146D">
        <w:rPr>
          <w:rFonts w:ascii="Times New Roman" w:hAnsi="Times New Roman"/>
        </w:rPr>
        <w:t>.</w:t>
      </w:r>
    </w:p>
    <w:p w14:paraId="7193438A" w14:textId="77777777" w:rsidR="002512AD" w:rsidRDefault="002512AD" w:rsidP="002512AD">
      <w:pPr>
        <w:rPr>
          <w:rFonts w:ascii="Times New Roman" w:hAnsi="Times New Roman"/>
        </w:rPr>
      </w:pPr>
    </w:p>
    <w:p w14:paraId="3992EB1D" w14:textId="1C878969" w:rsidR="002512AD" w:rsidRPr="002512AD" w:rsidRDefault="00F85537" w:rsidP="002512AD">
      <w:pPr>
        <w:rPr>
          <w:rFonts w:ascii="Times New Roman" w:hAnsi="Times New Roman"/>
        </w:rPr>
      </w:pPr>
      <w:r w:rsidRPr="002512AD">
        <w:rPr>
          <w:noProof/>
        </w:rPr>
        <w:drawing>
          <wp:inline distT="0" distB="0" distL="0" distR="0" wp14:anchorId="0597971F" wp14:editId="4C601161">
            <wp:extent cx="5829300" cy="7010400"/>
            <wp:effectExtent l="0" t="0" r="0" b="0"/>
            <wp:docPr id="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29300" cy="7010400"/>
                    </a:xfrm>
                    <a:prstGeom prst="rect">
                      <a:avLst/>
                    </a:prstGeom>
                    <a:noFill/>
                    <a:ln>
                      <a:noFill/>
                    </a:ln>
                  </pic:spPr>
                </pic:pic>
              </a:graphicData>
            </a:graphic>
          </wp:inline>
        </w:drawing>
      </w:r>
    </w:p>
    <w:p w14:paraId="54527ECB" w14:textId="762A8D26" w:rsidR="00BD2BDD" w:rsidRDefault="00BD6AC0" w:rsidP="00BD2BDD">
      <w:pPr>
        <w:rPr>
          <w:rStyle w:val="Heading2Char"/>
          <w:rFonts w:ascii="Times New Roman" w:hAnsi="Times New Roman"/>
        </w:rPr>
      </w:pPr>
      <w:r w:rsidRPr="0084146D">
        <w:rPr>
          <w:rStyle w:val="Heading1Char"/>
          <w:rFonts w:ascii="Times New Roman" w:hAnsi="Times New Roman" w:cs="Times New Roman"/>
        </w:rPr>
        <w:br w:type="page"/>
      </w:r>
      <w:bookmarkStart w:id="110" w:name="_Toc165086055"/>
      <w:bookmarkStart w:id="111" w:name="_Toc181437341"/>
      <w:bookmarkStart w:id="112" w:name="_Toc196201634"/>
      <w:bookmarkStart w:id="113" w:name="_Toc198540046"/>
      <w:bookmarkStart w:id="114" w:name="_Toc232599350"/>
      <w:r w:rsidR="00BD2BDD" w:rsidRPr="002512AD">
        <w:rPr>
          <w:rStyle w:val="Heading2Char"/>
          <w:rFonts w:ascii="Times New Roman" w:hAnsi="Times New Roman"/>
        </w:rPr>
        <w:lastRenderedPageBreak/>
        <w:t>Appendix V</w:t>
      </w:r>
      <w:r w:rsidR="0080052A">
        <w:rPr>
          <w:rStyle w:val="Heading2Char"/>
          <w:rFonts w:ascii="Times New Roman" w:hAnsi="Times New Roman"/>
        </w:rPr>
        <w:t xml:space="preserve"> Chi-Square Calculations</w:t>
      </w:r>
      <w:bookmarkEnd w:id="112"/>
      <w:bookmarkEnd w:id="113"/>
      <w:bookmarkEnd w:id="114"/>
    </w:p>
    <w:p w14:paraId="7BD7019E" w14:textId="77777777" w:rsidR="00BD2BDD" w:rsidRDefault="0080052A" w:rsidP="00BD2BDD">
      <w:pPr>
        <w:rPr>
          <w:rFonts w:ascii="Times New Roman" w:hAnsi="Times New Roman"/>
        </w:rPr>
      </w:pPr>
      <w:r>
        <w:rPr>
          <w:rFonts w:ascii="Times New Roman" w:hAnsi="Times New Roman"/>
        </w:rPr>
        <w:t xml:space="preserve">The </w:t>
      </w:r>
      <w:r w:rsidR="00BD2BDD">
        <w:rPr>
          <w:rFonts w:ascii="Times New Roman" w:hAnsi="Times New Roman"/>
        </w:rPr>
        <w:t>Chi-square calculations for each variable</w:t>
      </w:r>
      <w:r>
        <w:rPr>
          <w:rFonts w:ascii="Times New Roman" w:hAnsi="Times New Roman"/>
        </w:rPr>
        <w:t xml:space="preserve"> from the ILP data</w:t>
      </w:r>
      <w:r w:rsidR="00BD2BDD" w:rsidRPr="0084146D">
        <w:rPr>
          <w:rFonts w:ascii="Times New Roman" w:hAnsi="Times New Roman"/>
        </w:rPr>
        <w:t>.</w:t>
      </w:r>
    </w:p>
    <w:p w14:paraId="0265FC5E" w14:textId="77777777" w:rsidR="005367A1" w:rsidRDefault="005367A1" w:rsidP="00BD2BDD">
      <w:pPr>
        <w:rPr>
          <w:rFonts w:ascii="Times New Roman" w:hAnsi="Times New Roman"/>
        </w:rPr>
      </w:pPr>
    </w:p>
    <w:p w14:paraId="1D8F6044" w14:textId="77777777" w:rsidR="005367A1" w:rsidRDefault="005367A1" w:rsidP="00BD2BDD">
      <w:pPr>
        <w:rPr>
          <w:rFonts w:ascii="Times New Roman" w:hAnsi="Times New Roman"/>
        </w:rPr>
      </w:pPr>
      <w:r>
        <w:rPr>
          <w:rFonts w:ascii="Times New Roman" w:hAnsi="Times New Roman"/>
        </w:rPr>
        <w:t>Ethnicity</w:t>
      </w:r>
    </w:p>
    <w:p w14:paraId="206CDA70" w14:textId="77777777" w:rsidR="009E63B0" w:rsidRDefault="009E63B0" w:rsidP="00BD2BDD">
      <w:pPr>
        <w:rPr>
          <w:rFonts w:ascii="Times New Roman" w:hAnsi="Times New Roman"/>
        </w:rPr>
      </w:pPr>
    </w:p>
    <w:tbl>
      <w:tblPr>
        <w:tblW w:w="5340" w:type="dxa"/>
        <w:tblInd w:w="93" w:type="dxa"/>
        <w:tblLook w:val="0000" w:firstRow="0" w:lastRow="0" w:firstColumn="0" w:lastColumn="0" w:noHBand="0" w:noVBand="0"/>
      </w:tblPr>
      <w:tblGrid>
        <w:gridCol w:w="1500"/>
        <w:gridCol w:w="960"/>
        <w:gridCol w:w="960"/>
        <w:gridCol w:w="960"/>
        <w:gridCol w:w="960"/>
      </w:tblGrid>
      <w:tr w:rsidR="005367A1" w:rsidRPr="005367A1" w14:paraId="6772BB09" w14:textId="77777777">
        <w:trPr>
          <w:trHeight w:val="285"/>
        </w:trPr>
        <w:tc>
          <w:tcPr>
            <w:tcW w:w="1500" w:type="dxa"/>
            <w:tcBorders>
              <w:top w:val="single" w:sz="4" w:space="0" w:color="auto"/>
              <w:left w:val="single" w:sz="4" w:space="0" w:color="auto"/>
              <w:bottom w:val="single" w:sz="4" w:space="0" w:color="auto"/>
              <w:right w:val="single" w:sz="4" w:space="0" w:color="auto"/>
            </w:tcBorders>
            <w:noWrap/>
            <w:vAlign w:val="bottom"/>
          </w:tcPr>
          <w:p w14:paraId="0B04BAF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w:t>
            </w:r>
          </w:p>
        </w:tc>
        <w:tc>
          <w:tcPr>
            <w:tcW w:w="960" w:type="dxa"/>
            <w:tcBorders>
              <w:top w:val="single" w:sz="4" w:space="0" w:color="auto"/>
              <w:left w:val="nil"/>
              <w:bottom w:val="single" w:sz="4" w:space="0" w:color="auto"/>
              <w:right w:val="single" w:sz="4" w:space="0" w:color="auto"/>
            </w:tcBorders>
            <w:noWrap/>
            <w:vAlign w:val="bottom"/>
          </w:tcPr>
          <w:p w14:paraId="4F85DCD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c>
          <w:tcPr>
            <w:tcW w:w="960" w:type="dxa"/>
            <w:tcBorders>
              <w:top w:val="single" w:sz="4" w:space="0" w:color="auto"/>
              <w:left w:val="nil"/>
              <w:bottom w:val="single" w:sz="4" w:space="0" w:color="auto"/>
              <w:right w:val="single" w:sz="4" w:space="0" w:color="auto"/>
            </w:tcBorders>
            <w:noWrap/>
            <w:vAlign w:val="bottom"/>
          </w:tcPr>
          <w:p w14:paraId="5D75092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p>
        </w:tc>
        <w:tc>
          <w:tcPr>
            <w:tcW w:w="960" w:type="dxa"/>
            <w:tcBorders>
              <w:top w:val="single" w:sz="4" w:space="0" w:color="auto"/>
              <w:left w:val="nil"/>
              <w:bottom w:val="single" w:sz="4" w:space="0" w:color="auto"/>
              <w:right w:val="single" w:sz="4" w:space="0" w:color="auto"/>
            </w:tcBorders>
            <w:noWrap/>
            <w:vAlign w:val="bottom"/>
          </w:tcPr>
          <w:p w14:paraId="6DED051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r w:rsidRPr="005367A1">
              <w:rPr>
                <w:rFonts w:ascii="Arial" w:hAnsi="Arial" w:cs="Arial"/>
                <w:sz w:val="20"/>
                <w:szCs w:val="20"/>
                <w:vertAlign w:val="superscript"/>
              </w:rPr>
              <w:t>2</w:t>
            </w:r>
          </w:p>
        </w:tc>
        <w:tc>
          <w:tcPr>
            <w:tcW w:w="960" w:type="dxa"/>
            <w:tcBorders>
              <w:top w:val="single" w:sz="4" w:space="0" w:color="auto"/>
              <w:left w:val="nil"/>
              <w:bottom w:val="single" w:sz="4" w:space="0" w:color="auto"/>
              <w:right w:val="single" w:sz="4" w:space="0" w:color="auto"/>
            </w:tcBorders>
            <w:noWrap/>
            <w:vAlign w:val="bottom"/>
          </w:tcPr>
          <w:p w14:paraId="38E94116"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r>
      <w:tr w:rsidR="005367A1" w:rsidRPr="005367A1" w14:paraId="7C028747"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377E448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96</w:t>
            </w:r>
          </w:p>
        </w:tc>
        <w:tc>
          <w:tcPr>
            <w:tcW w:w="960" w:type="dxa"/>
            <w:tcBorders>
              <w:top w:val="nil"/>
              <w:left w:val="nil"/>
              <w:bottom w:val="single" w:sz="4" w:space="0" w:color="auto"/>
              <w:right w:val="single" w:sz="4" w:space="0" w:color="auto"/>
            </w:tcBorders>
            <w:noWrap/>
            <w:vAlign w:val="bottom"/>
          </w:tcPr>
          <w:p w14:paraId="0216C27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94</w:t>
            </w:r>
          </w:p>
        </w:tc>
        <w:tc>
          <w:tcPr>
            <w:tcW w:w="960" w:type="dxa"/>
            <w:tcBorders>
              <w:top w:val="nil"/>
              <w:left w:val="nil"/>
              <w:bottom w:val="single" w:sz="4" w:space="0" w:color="auto"/>
              <w:right w:val="single" w:sz="4" w:space="0" w:color="auto"/>
            </w:tcBorders>
            <w:noWrap/>
            <w:vAlign w:val="bottom"/>
          </w:tcPr>
          <w:p w14:paraId="3E2FDCA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w:t>
            </w:r>
          </w:p>
        </w:tc>
        <w:tc>
          <w:tcPr>
            <w:tcW w:w="960" w:type="dxa"/>
            <w:tcBorders>
              <w:top w:val="nil"/>
              <w:left w:val="nil"/>
              <w:bottom w:val="single" w:sz="4" w:space="0" w:color="auto"/>
              <w:right w:val="single" w:sz="4" w:space="0" w:color="auto"/>
            </w:tcBorders>
            <w:noWrap/>
            <w:vAlign w:val="bottom"/>
          </w:tcPr>
          <w:p w14:paraId="4D31933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w:t>
            </w:r>
          </w:p>
        </w:tc>
        <w:tc>
          <w:tcPr>
            <w:tcW w:w="960" w:type="dxa"/>
            <w:tcBorders>
              <w:top w:val="nil"/>
              <w:left w:val="nil"/>
              <w:bottom w:val="single" w:sz="4" w:space="0" w:color="auto"/>
              <w:right w:val="single" w:sz="4" w:space="0" w:color="auto"/>
            </w:tcBorders>
            <w:noWrap/>
            <w:vAlign w:val="bottom"/>
          </w:tcPr>
          <w:p w14:paraId="01E9A8E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0.05</w:t>
            </w:r>
          </w:p>
        </w:tc>
      </w:tr>
      <w:tr w:rsidR="005367A1" w:rsidRPr="005367A1" w14:paraId="568647B2"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080CA05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531</w:t>
            </w:r>
          </w:p>
        </w:tc>
        <w:tc>
          <w:tcPr>
            <w:tcW w:w="960" w:type="dxa"/>
            <w:tcBorders>
              <w:top w:val="nil"/>
              <w:left w:val="nil"/>
              <w:bottom w:val="single" w:sz="4" w:space="0" w:color="auto"/>
              <w:right w:val="single" w:sz="4" w:space="0" w:color="auto"/>
            </w:tcBorders>
            <w:noWrap/>
            <w:vAlign w:val="bottom"/>
          </w:tcPr>
          <w:p w14:paraId="676EEEA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533</w:t>
            </w:r>
          </w:p>
        </w:tc>
        <w:tc>
          <w:tcPr>
            <w:tcW w:w="960" w:type="dxa"/>
            <w:tcBorders>
              <w:top w:val="nil"/>
              <w:left w:val="nil"/>
              <w:bottom w:val="single" w:sz="4" w:space="0" w:color="auto"/>
              <w:right w:val="single" w:sz="4" w:space="0" w:color="auto"/>
            </w:tcBorders>
            <w:noWrap/>
            <w:vAlign w:val="bottom"/>
          </w:tcPr>
          <w:p w14:paraId="25C69BD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w:t>
            </w:r>
          </w:p>
        </w:tc>
        <w:tc>
          <w:tcPr>
            <w:tcW w:w="960" w:type="dxa"/>
            <w:tcBorders>
              <w:top w:val="nil"/>
              <w:left w:val="nil"/>
              <w:bottom w:val="single" w:sz="4" w:space="0" w:color="auto"/>
              <w:right w:val="single" w:sz="4" w:space="0" w:color="auto"/>
            </w:tcBorders>
            <w:noWrap/>
            <w:vAlign w:val="bottom"/>
          </w:tcPr>
          <w:p w14:paraId="4F54734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6</w:t>
            </w:r>
          </w:p>
        </w:tc>
        <w:tc>
          <w:tcPr>
            <w:tcW w:w="960" w:type="dxa"/>
            <w:tcBorders>
              <w:top w:val="nil"/>
              <w:left w:val="nil"/>
              <w:bottom w:val="single" w:sz="4" w:space="0" w:color="auto"/>
              <w:right w:val="single" w:sz="4" w:space="0" w:color="auto"/>
            </w:tcBorders>
            <w:noWrap/>
            <w:vAlign w:val="bottom"/>
          </w:tcPr>
          <w:p w14:paraId="75D70FC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0.01</w:t>
            </w:r>
          </w:p>
        </w:tc>
      </w:tr>
      <w:tr w:rsidR="005367A1" w:rsidRPr="005367A1" w14:paraId="4801D8E3"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78796D39"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746</w:t>
            </w:r>
          </w:p>
        </w:tc>
        <w:tc>
          <w:tcPr>
            <w:tcW w:w="960" w:type="dxa"/>
            <w:tcBorders>
              <w:top w:val="nil"/>
              <w:left w:val="nil"/>
              <w:bottom w:val="single" w:sz="4" w:space="0" w:color="auto"/>
              <w:right w:val="single" w:sz="4" w:space="0" w:color="auto"/>
            </w:tcBorders>
            <w:noWrap/>
            <w:vAlign w:val="bottom"/>
          </w:tcPr>
          <w:p w14:paraId="656023A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749</w:t>
            </w:r>
          </w:p>
        </w:tc>
        <w:tc>
          <w:tcPr>
            <w:tcW w:w="960" w:type="dxa"/>
            <w:tcBorders>
              <w:top w:val="nil"/>
              <w:left w:val="nil"/>
              <w:bottom w:val="single" w:sz="4" w:space="0" w:color="auto"/>
              <w:right w:val="single" w:sz="4" w:space="0" w:color="auto"/>
            </w:tcBorders>
            <w:noWrap/>
            <w:vAlign w:val="bottom"/>
          </w:tcPr>
          <w:p w14:paraId="3445D3B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75D7862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6842068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0.01</w:t>
            </w:r>
          </w:p>
        </w:tc>
      </w:tr>
      <w:tr w:rsidR="005367A1" w:rsidRPr="005367A1" w14:paraId="1BB2B1C1"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09EA66D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451</w:t>
            </w:r>
          </w:p>
        </w:tc>
        <w:tc>
          <w:tcPr>
            <w:tcW w:w="960" w:type="dxa"/>
            <w:tcBorders>
              <w:top w:val="nil"/>
              <w:left w:val="nil"/>
              <w:bottom w:val="single" w:sz="4" w:space="0" w:color="auto"/>
              <w:right w:val="single" w:sz="4" w:space="0" w:color="auto"/>
            </w:tcBorders>
            <w:noWrap/>
            <w:vAlign w:val="bottom"/>
          </w:tcPr>
          <w:p w14:paraId="0079036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448</w:t>
            </w:r>
          </w:p>
        </w:tc>
        <w:tc>
          <w:tcPr>
            <w:tcW w:w="960" w:type="dxa"/>
            <w:tcBorders>
              <w:top w:val="nil"/>
              <w:left w:val="nil"/>
              <w:bottom w:val="single" w:sz="4" w:space="0" w:color="auto"/>
              <w:right w:val="single" w:sz="4" w:space="0" w:color="auto"/>
            </w:tcBorders>
            <w:noWrap/>
            <w:vAlign w:val="bottom"/>
          </w:tcPr>
          <w:p w14:paraId="3D854FF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3E5917F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10</w:t>
            </w:r>
          </w:p>
        </w:tc>
        <w:tc>
          <w:tcPr>
            <w:tcW w:w="960" w:type="dxa"/>
            <w:tcBorders>
              <w:top w:val="nil"/>
              <w:left w:val="nil"/>
              <w:bottom w:val="single" w:sz="4" w:space="0" w:color="auto"/>
              <w:right w:val="single" w:sz="4" w:space="0" w:color="auto"/>
            </w:tcBorders>
            <w:noWrap/>
            <w:vAlign w:val="bottom"/>
          </w:tcPr>
          <w:p w14:paraId="7AF81E6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0.02</w:t>
            </w:r>
          </w:p>
        </w:tc>
      </w:tr>
      <w:tr w:rsidR="005367A1" w:rsidRPr="005367A1" w14:paraId="4B3D02FA"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315A014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41</w:t>
            </w:r>
          </w:p>
        </w:tc>
        <w:tc>
          <w:tcPr>
            <w:tcW w:w="960" w:type="dxa"/>
            <w:tcBorders>
              <w:top w:val="nil"/>
              <w:left w:val="nil"/>
              <w:bottom w:val="single" w:sz="4" w:space="0" w:color="auto"/>
              <w:right w:val="single" w:sz="4" w:space="0" w:color="auto"/>
            </w:tcBorders>
            <w:noWrap/>
            <w:vAlign w:val="bottom"/>
          </w:tcPr>
          <w:p w14:paraId="64EF8AD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43</w:t>
            </w:r>
          </w:p>
        </w:tc>
        <w:tc>
          <w:tcPr>
            <w:tcW w:w="960" w:type="dxa"/>
            <w:tcBorders>
              <w:top w:val="nil"/>
              <w:left w:val="nil"/>
              <w:bottom w:val="single" w:sz="4" w:space="0" w:color="auto"/>
              <w:right w:val="single" w:sz="4" w:space="0" w:color="auto"/>
            </w:tcBorders>
            <w:noWrap/>
            <w:vAlign w:val="bottom"/>
          </w:tcPr>
          <w:p w14:paraId="54ADF44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w:t>
            </w:r>
          </w:p>
        </w:tc>
        <w:tc>
          <w:tcPr>
            <w:tcW w:w="960" w:type="dxa"/>
            <w:tcBorders>
              <w:top w:val="nil"/>
              <w:left w:val="nil"/>
              <w:bottom w:val="single" w:sz="4" w:space="0" w:color="auto"/>
              <w:right w:val="single" w:sz="4" w:space="0" w:color="auto"/>
            </w:tcBorders>
            <w:noWrap/>
            <w:vAlign w:val="bottom"/>
          </w:tcPr>
          <w:p w14:paraId="30804A8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w:t>
            </w:r>
          </w:p>
        </w:tc>
        <w:tc>
          <w:tcPr>
            <w:tcW w:w="960" w:type="dxa"/>
            <w:tcBorders>
              <w:top w:val="nil"/>
              <w:left w:val="nil"/>
              <w:bottom w:val="single" w:sz="4" w:space="0" w:color="auto"/>
              <w:right w:val="single" w:sz="4" w:space="0" w:color="auto"/>
            </w:tcBorders>
            <w:noWrap/>
            <w:vAlign w:val="bottom"/>
          </w:tcPr>
          <w:p w14:paraId="44B768D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0.10</w:t>
            </w:r>
          </w:p>
        </w:tc>
      </w:tr>
      <w:tr w:rsidR="005367A1" w:rsidRPr="005367A1" w14:paraId="791E75BD"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7EA7FD9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247</w:t>
            </w:r>
          </w:p>
        </w:tc>
        <w:tc>
          <w:tcPr>
            <w:tcW w:w="960" w:type="dxa"/>
            <w:tcBorders>
              <w:top w:val="nil"/>
              <w:left w:val="nil"/>
              <w:bottom w:val="single" w:sz="4" w:space="0" w:color="auto"/>
              <w:right w:val="single" w:sz="4" w:space="0" w:color="auto"/>
            </w:tcBorders>
            <w:noWrap/>
            <w:vAlign w:val="bottom"/>
          </w:tcPr>
          <w:p w14:paraId="0DB99D9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245</w:t>
            </w:r>
          </w:p>
        </w:tc>
        <w:tc>
          <w:tcPr>
            <w:tcW w:w="960" w:type="dxa"/>
            <w:tcBorders>
              <w:top w:val="nil"/>
              <w:left w:val="nil"/>
              <w:bottom w:val="single" w:sz="4" w:space="0" w:color="auto"/>
              <w:right w:val="single" w:sz="4" w:space="0" w:color="auto"/>
            </w:tcBorders>
            <w:noWrap/>
            <w:vAlign w:val="bottom"/>
          </w:tcPr>
          <w:p w14:paraId="24DEB79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w:t>
            </w:r>
          </w:p>
        </w:tc>
        <w:tc>
          <w:tcPr>
            <w:tcW w:w="960" w:type="dxa"/>
            <w:tcBorders>
              <w:top w:val="nil"/>
              <w:left w:val="nil"/>
              <w:bottom w:val="single" w:sz="4" w:space="0" w:color="auto"/>
              <w:right w:val="single" w:sz="4" w:space="0" w:color="auto"/>
            </w:tcBorders>
            <w:noWrap/>
            <w:vAlign w:val="bottom"/>
          </w:tcPr>
          <w:p w14:paraId="0F35F59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6</w:t>
            </w:r>
          </w:p>
        </w:tc>
        <w:tc>
          <w:tcPr>
            <w:tcW w:w="960" w:type="dxa"/>
            <w:tcBorders>
              <w:top w:val="nil"/>
              <w:left w:val="nil"/>
              <w:bottom w:val="single" w:sz="4" w:space="0" w:color="auto"/>
              <w:right w:val="single" w:sz="4" w:space="0" w:color="auto"/>
            </w:tcBorders>
            <w:noWrap/>
            <w:vAlign w:val="bottom"/>
          </w:tcPr>
          <w:p w14:paraId="241C9F7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0.03</w:t>
            </w:r>
          </w:p>
        </w:tc>
      </w:tr>
      <w:tr w:rsidR="005367A1" w:rsidRPr="005367A1" w14:paraId="49FE1EAB"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2097C7E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346</w:t>
            </w:r>
          </w:p>
        </w:tc>
        <w:tc>
          <w:tcPr>
            <w:tcW w:w="960" w:type="dxa"/>
            <w:tcBorders>
              <w:top w:val="nil"/>
              <w:left w:val="nil"/>
              <w:bottom w:val="single" w:sz="4" w:space="0" w:color="auto"/>
              <w:right w:val="single" w:sz="4" w:space="0" w:color="auto"/>
            </w:tcBorders>
            <w:noWrap/>
            <w:vAlign w:val="bottom"/>
          </w:tcPr>
          <w:p w14:paraId="79DBABB9"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343</w:t>
            </w:r>
          </w:p>
        </w:tc>
        <w:tc>
          <w:tcPr>
            <w:tcW w:w="960" w:type="dxa"/>
            <w:tcBorders>
              <w:top w:val="nil"/>
              <w:left w:val="nil"/>
              <w:bottom w:val="single" w:sz="4" w:space="0" w:color="auto"/>
              <w:right w:val="single" w:sz="4" w:space="0" w:color="auto"/>
            </w:tcBorders>
            <w:noWrap/>
            <w:vAlign w:val="bottom"/>
          </w:tcPr>
          <w:p w14:paraId="7B57BFC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7064508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5371A61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0.02</w:t>
            </w:r>
          </w:p>
        </w:tc>
      </w:tr>
      <w:tr w:rsidR="005367A1" w:rsidRPr="005367A1" w14:paraId="6E28C835" w14:textId="77777777">
        <w:trPr>
          <w:trHeight w:val="270"/>
        </w:trPr>
        <w:tc>
          <w:tcPr>
            <w:tcW w:w="1500" w:type="dxa"/>
            <w:tcBorders>
              <w:top w:val="nil"/>
              <w:left w:val="single" w:sz="4" w:space="0" w:color="auto"/>
              <w:bottom w:val="single" w:sz="4" w:space="0" w:color="auto"/>
              <w:right w:val="single" w:sz="4" w:space="0" w:color="auto"/>
            </w:tcBorders>
            <w:noWrap/>
            <w:vAlign w:val="bottom"/>
          </w:tcPr>
          <w:p w14:paraId="34EB5D3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202</w:t>
            </w:r>
          </w:p>
        </w:tc>
        <w:tc>
          <w:tcPr>
            <w:tcW w:w="960" w:type="dxa"/>
            <w:tcBorders>
              <w:top w:val="nil"/>
              <w:left w:val="nil"/>
              <w:bottom w:val="single" w:sz="4" w:space="0" w:color="auto"/>
              <w:right w:val="single" w:sz="4" w:space="0" w:color="auto"/>
            </w:tcBorders>
            <w:noWrap/>
            <w:vAlign w:val="bottom"/>
          </w:tcPr>
          <w:p w14:paraId="4462D6D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205</w:t>
            </w:r>
          </w:p>
        </w:tc>
        <w:tc>
          <w:tcPr>
            <w:tcW w:w="960" w:type="dxa"/>
            <w:tcBorders>
              <w:top w:val="nil"/>
              <w:left w:val="nil"/>
              <w:bottom w:val="single" w:sz="4" w:space="0" w:color="auto"/>
              <w:right w:val="single" w:sz="4" w:space="0" w:color="auto"/>
            </w:tcBorders>
            <w:noWrap/>
            <w:vAlign w:val="bottom"/>
          </w:tcPr>
          <w:p w14:paraId="1ED8351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6778B3E6"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10</w:t>
            </w:r>
          </w:p>
        </w:tc>
        <w:tc>
          <w:tcPr>
            <w:tcW w:w="960" w:type="dxa"/>
            <w:tcBorders>
              <w:top w:val="nil"/>
              <w:left w:val="nil"/>
              <w:bottom w:val="nil"/>
              <w:right w:val="single" w:sz="4" w:space="0" w:color="auto"/>
            </w:tcBorders>
            <w:noWrap/>
            <w:vAlign w:val="bottom"/>
          </w:tcPr>
          <w:p w14:paraId="1C9A7FE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0.05</w:t>
            </w:r>
          </w:p>
        </w:tc>
      </w:tr>
      <w:tr w:rsidR="005367A1" w:rsidRPr="005367A1" w14:paraId="38A8731D" w14:textId="77777777">
        <w:trPr>
          <w:trHeight w:val="270"/>
        </w:trPr>
        <w:tc>
          <w:tcPr>
            <w:tcW w:w="1500" w:type="dxa"/>
            <w:tcBorders>
              <w:top w:val="nil"/>
              <w:left w:val="single" w:sz="4" w:space="0" w:color="auto"/>
              <w:bottom w:val="single" w:sz="4" w:space="0" w:color="auto"/>
              <w:right w:val="single" w:sz="4" w:space="0" w:color="auto"/>
            </w:tcBorders>
            <w:noWrap/>
            <w:vAlign w:val="bottom"/>
          </w:tcPr>
          <w:p w14:paraId="2D95818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single" w:sz="4" w:space="0" w:color="auto"/>
            </w:tcBorders>
            <w:noWrap/>
            <w:vAlign w:val="bottom"/>
          </w:tcPr>
          <w:p w14:paraId="5B97F86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single" w:sz="4" w:space="0" w:color="auto"/>
            </w:tcBorders>
            <w:noWrap/>
            <w:vAlign w:val="bottom"/>
          </w:tcPr>
          <w:p w14:paraId="7022779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nil"/>
            </w:tcBorders>
            <w:noWrap/>
            <w:vAlign w:val="bottom"/>
          </w:tcPr>
          <w:p w14:paraId="7553B23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single" w:sz="8" w:space="0" w:color="auto"/>
              <w:left w:val="single" w:sz="8" w:space="0" w:color="auto"/>
              <w:bottom w:val="single" w:sz="8" w:space="0" w:color="auto"/>
              <w:right w:val="single" w:sz="8" w:space="0" w:color="auto"/>
            </w:tcBorders>
            <w:noWrap/>
            <w:vAlign w:val="bottom"/>
          </w:tcPr>
          <w:p w14:paraId="26E84B96" w14:textId="77777777" w:rsidR="005367A1" w:rsidRPr="005367A1" w:rsidRDefault="005367A1" w:rsidP="005367A1">
            <w:pPr>
              <w:jc w:val="center"/>
              <w:rPr>
                <w:rFonts w:ascii="Arial" w:hAnsi="Arial" w:cs="Arial"/>
                <w:b/>
                <w:bCs/>
                <w:i/>
                <w:iCs/>
                <w:sz w:val="20"/>
                <w:szCs w:val="20"/>
              </w:rPr>
            </w:pPr>
            <w:r w:rsidRPr="005367A1">
              <w:rPr>
                <w:rFonts w:ascii="Arial" w:hAnsi="Arial" w:cs="Arial"/>
                <w:b/>
                <w:bCs/>
                <w:i/>
                <w:iCs/>
                <w:sz w:val="20"/>
                <w:szCs w:val="20"/>
              </w:rPr>
              <w:t>0.29</w:t>
            </w:r>
          </w:p>
        </w:tc>
      </w:tr>
    </w:tbl>
    <w:p w14:paraId="3154ED29" w14:textId="77777777" w:rsidR="005367A1" w:rsidRDefault="005367A1" w:rsidP="00BD2BDD">
      <w:pPr>
        <w:rPr>
          <w:rFonts w:ascii="Times New Roman" w:hAnsi="Times New Roman"/>
        </w:rPr>
      </w:pPr>
    </w:p>
    <w:p w14:paraId="221B1EA1" w14:textId="77777777" w:rsidR="005367A1" w:rsidRDefault="005367A1" w:rsidP="00BD2BDD">
      <w:pPr>
        <w:rPr>
          <w:rFonts w:ascii="Times New Roman" w:hAnsi="Times New Roman"/>
        </w:rPr>
      </w:pPr>
      <w:r>
        <w:rPr>
          <w:rFonts w:ascii="Times New Roman" w:hAnsi="Times New Roman"/>
        </w:rPr>
        <w:t>Age</w:t>
      </w:r>
    </w:p>
    <w:p w14:paraId="0572CD13" w14:textId="77777777" w:rsidR="009E63B0" w:rsidRDefault="009E63B0" w:rsidP="00BD2BDD">
      <w:pPr>
        <w:rPr>
          <w:rFonts w:ascii="Times New Roman" w:hAnsi="Times New Roman"/>
        </w:rPr>
      </w:pPr>
    </w:p>
    <w:tbl>
      <w:tblPr>
        <w:tblW w:w="5340" w:type="dxa"/>
        <w:tblInd w:w="93" w:type="dxa"/>
        <w:tblLook w:val="0000" w:firstRow="0" w:lastRow="0" w:firstColumn="0" w:lastColumn="0" w:noHBand="0" w:noVBand="0"/>
      </w:tblPr>
      <w:tblGrid>
        <w:gridCol w:w="1500"/>
        <w:gridCol w:w="960"/>
        <w:gridCol w:w="960"/>
        <w:gridCol w:w="960"/>
        <w:gridCol w:w="960"/>
      </w:tblGrid>
      <w:tr w:rsidR="005367A1" w:rsidRPr="005367A1" w14:paraId="761E48C0" w14:textId="77777777">
        <w:trPr>
          <w:trHeight w:val="285"/>
        </w:trPr>
        <w:tc>
          <w:tcPr>
            <w:tcW w:w="1500" w:type="dxa"/>
            <w:tcBorders>
              <w:top w:val="single" w:sz="4" w:space="0" w:color="auto"/>
              <w:left w:val="single" w:sz="4" w:space="0" w:color="auto"/>
              <w:bottom w:val="single" w:sz="4" w:space="0" w:color="auto"/>
              <w:right w:val="single" w:sz="4" w:space="0" w:color="auto"/>
            </w:tcBorders>
            <w:noWrap/>
            <w:vAlign w:val="bottom"/>
          </w:tcPr>
          <w:p w14:paraId="2032096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w:t>
            </w:r>
          </w:p>
        </w:tc>
        <w:tc>
          <w:tcPr>
            <w:tcW w:w="960" w:type="dxa"/>
            <w:tcBorders>
              <w:top w:val="single" w:sz="4" w:space="0" w:color="auto"/>
              <w:left w:val="nil"/>
              <w:bottom w:val="single" w:sz="4" w:space="0" w:color="auto"/>
              <w:right w:val="single" w:sz="4" w:space="0" w:color="auto"/>
            </w:tcBorders>
            <w:noWrap/>
            <w:vAlign w:val="bottom"/>
          </w:tcPr>
          <w:p w14:paraId="3AA064E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c>
          <w:tcPr>
            <w:tcW w:w="960" w:type="dxa"/>
            <w:tcBorders>
              <w:top w:val="single" w:sz="4" w:space="0" w:color="auto"/>
              <w:left w:val="nil"/>
              <w:bottom w:val="single" w:sz="4" w:space="0" w:color="auto"/>
              <w:right w:val="single" w:sz="4" w:space="0" w:color="auto"/>
            </w:tcBorders>
            <w:noWrap/>
            <w:vAlign w:val="bottom"/>
          </w:tcPr>
          <w:p w14:paraId="364CB92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p>
        </w:tc>
        <w:tc>
          <w:tcPr>
            <w:tcW w:w="960" w:type="dxa"/>
            <w:tcBorders>
              <w:top w:val="single" w:sz="4" w:space="0" w:color="auto"/>
              <w:left w:val="nil"/>
              <w:bottom w:val="single" w:sz="4" w:space="0" w:color="auto"/>
              <w:right w:val="single" w:sz="4" w:space="0" w:color="auto"/>
            </w:tcBorders>
            <w:noWrap/>
            <w:vAlign w:val="bottom"/>
          </w:tcPr>
          <w:p w14:paraId="3867097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r w:rsidRPr="005367A1">
              <w:rPr>
                <w:rFonts w:ascii="Arial" w:hAnsi="Arial" w:cs="Arial"/>
                <w:sz w:val="20"/>
                <w:szCs w:val="20"/>
                <w:vertAlign w:val="superscript"/>
              </w:rPr>
              <w:t>2</w:t>
            </w:r>
          </w:p>
        </w:tc>
        <w:tc>
          <w:tcPr>
            <w:tcW w:w="960" w:type="dxa"/>
            <w:tcBorders>
              <w:top w:val="single" w:sz="4" w:space="0" w:color="auto"/>
              <w:left w:val="nil"/>
              <w:bottom w:val="single" w:sz="4" w:space="0" w:color="auto"/>
              <w:right w:val="single" w:sz="4" w:space="0" w:color="auto"/>
            </w:tcBorders>
            <w:noWrap/>
            <w:vAlign w:val="bottom"/>
          </w:tcPr>
          <w:p w14:paraId="63E227D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r>
      <w:tr w:rsidR="005367A1" w:rsidRPr="005367A1" w14:paraId="6A4CA232"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02D9E71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64</w:t>
            </w:r>
          </w:p>
        </w:tc>
        <w:tc>
          <w:tcPr>
            <w:tcW w:w="960" w:type="dxa"/>
            <w:tcBorders>
              <w:top w:val="nil"/>
              <w:left w:val="nil"/>
              <w:bottom w:val="single" w:sz="4" w:space="0" w:color="auto"/>
              <w:right w:val="single" w:sz="4" w:space="0" w:color="auto"/>
            </w:tcBorders>
            <w:noWrap/>
            <w:vAlign w:val="bottom"/>
          </w:tcPr>
          <w:p w14:paraId="7C82074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72</w:t>
            </w:r>
          </w:p>
        </w:tc>
        <w:tc>
          <w:tcPr>
            <w:tcW w:w="960" w:type="dxa"/>
            <w:tcBorders>
              <w:top w:val="nil"/>
              <w:left w:val="nil"/>
              <w:bottom w:val="single" w:sz="4" w:space="0" w:color="auto"/>
              <w:right w:val="single" w:sz="4" w:space="0" w:color="auto"/>
            </w:tcBorders>
            <w:noWrap/>
            <w:vAlign w:val="bottom"/>
          </w:tcPr>
          <w:p w14:paraId="235E576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754B2FA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71</w:t>
            </w:r>
          </w:p>
        </w:tc>
        <w:tc>
          <w:tcPr>
            <w:tcW w:w="960" w:type="dxa"/>
            <w:tcBorders>
              <w:top w:val="nil"/>
              <w:left w:val="nil"/>
              <w:bottom w:val="single" w:sz="4" w:space="0" w:color="auto"/>
              <w:right w:val="single" w:sz="4" w:space="0" w:color="auto"/>
            </w:tcBorders>
            <w:noWrap/>
            <w:vAlign w:val="bottom"/>
          </w:tcPr>
          <w:p w14:paraId="6071015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0.98</w:t>
            </w:r>
          </w:p>
        </w:tc>
      </w:tr>
      <w:tr w:rsidR="005367A1" w:rsidRPr="005367A1" w14:paraId="39C3AD2A"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18F7383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414</w:t>
            </w:r>
          </w:p>
        </w:tc>
        <w:tc>
          <w:tcPr>
            <w:tcW w:w="960" w:type="dxa"/>
            <w:tcBorders>
              <w:top w:val="nil"/>
              <w:left w:val="nil"/>
              <w:bottom w:val="single" w:sz="4" w:space="0" w:color="auto"/>
              <w:right w:val="single" w:sz="4" w:space="0" w:color="auto"/>
            </w:tcBorders>
            <w:noWrap/>
            <w:vAlign w:val="bottom"/>
          </w:tcPr>
          <w:p w14:paraId="5F34B74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411</w:t>
            </w:r>
          </w:p>
        </w:tc>
        <w:tc>
          <w:tcPr>
            <w:tcW w:w="960" w:type="dxa"/>
            <w:tcBorders>
              <w:top w:val="nil"/>
              <w:left w:val="nil"/>
              <w:bottom w:val="single" w:sz="4" w:space="0" w:color="auto"/>
              <w:right w:val="single" w:sz="4" w:space="0" w:color="auto"/>
            </w:tcBorders>
            <w:noWrap/>
            <w:vAlign w:val="bottom"/>
          </w:tcPr>
          <w:p w14:paraId="0468E19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46A2FE7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76085C2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0.02</w:t>
            </w:r>
          </w:p>
        </w:tc>
      </w:tr>
      <w:tr w:rsidR="005367A1" w:rsidRPr="005367A1" w14:paraId="0FB970BD"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22D7073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561</w:t>
            </w:r>
          </w:p>
        </w:tc>
        <w:tc>
          <w:tcPr>
            <w:tcW w:w="960" w:type="dxa"/>
            <w:tcBorders>
              <w:top w:val="nil"/>
              <w:left w:val="nil"/>
              <w:bottom w:val="single" w:sz="4" w:space="0" w:color="auto"/>
              <w:right w:val="single" w:sz="4" w:space="0" w:color="auto"/>
            </w:tcBorders>
            <w:noWrap/>
            <w:vAlign w:val="bottom"/>
          </w:tcPr>
          <w:p w14:paraId="2E3D86F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577</w:t>
            </w:r>
          </w:p>
        </w:tc>
        <w:tc>
          <w:tcPr>
            <w:tcW w:w="960" w:type="dxa"/>
            <w:tcBorders>
              <w:top w:val="nil"/>
              <w:left w:val="nil"/>
              <w:bottom w:val="single" w:sz="4" w:space="0" w:color="auto"/>
              <w:right w:val="single" w:sz="4" w:space="0" w:color="auto"/>
            </w:tcBorders>
            <w:noWrap/>
            <w:vAlign w:val="bottom"/>
          </w:tcPr>
          <w:p w14:paraId="096FFA2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-16</w:t>
            </w:r>
          </w:p>
        </w:tc>
        <w:tc>
          <w:tcPr>
            <w:tcW w:w="960" w:type="dxa"/>
            <w:tcBorders>
              <w:top w:val="nil"/>
              <w:left w:val="nil"/>
              <w:bottom w:val="single" w:sz="4" w:space="0" w:color="auto"/>
              <w:right w:val="single" w:sz="4" w:space="0" w:color="auto"/>
            </w:tcBorders>
            <w:noWrap/>
            <w:vAlign w:val="bottom"/>
          </w:tcPr>
          <w:p w14:paraId="27DCF2D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262</w:t>
            </w:r>
          </w:p>
        </w:tc>
        <w:tc>
          <w:tcPr>
            <w:tcW w:w="960" w:type="dxa"/>
            <w:tcBorders>
              <w:top w:val="nil"/>
              <w:left w:val="nil"/>
              <w:bottom w:val="single" w:sz="4" w:space="0" w:color="auto"/>
              <w:right w:val="single" w:sz="4" w:space="0" w:color="auto"/>
            </w:tcBorders>
            <w:noWrap/>
            <w:vAlign w:val="bottom"/>
          </w:tcPr>
          <w:p w14:paraId="625C732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0.45</w:t>
            </w:r>
          </w:p>
        </w:tc>
      </w:tr>
      <w:tr w:rsidR="005367A1" w:rsidRPr="005367A1" w14:paraId="728118BE"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5826BB8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367</w:t>
            </w:r>
          </w:p>
        </w:tc>
        <w:tc>
          <w:tcPr>
            <w:tcW w:w="960" w:type="dxa"/>
            <w:tcBorders>
              <w:top w:val="nil"/>
              <w:left w:val="nil"/>
              <w:bottom w:val="single" w:sz="4" w:space="0" w:color="auto"/>
              <w:right w:val="single" w:sz="4" w:space="0" w:color="auto"/>
            </w:tcBorders>
            <w:noWrap/>
            <w:vAlign w:val="bottom"/>
          </w:tcPr>
          <w:p w14:paraId="60F5251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345</w:t>
            </w:r>
          </w:p>
        </w:tc>
        <w:tc>
          <w:tcPr>
            <w:tcW w:w="960" w:type="dxa"/>
            <w:tcBorders>
              <w:top w:val="nil"/>
              <w:left w:val="nil"/>
              <w:bottom w:val="single" w:sz="4" w:space="0" w:color="auto"/>
              <w:right w:val="single" w:sz="4" w:space="0" w:color="auto"/>
            </w:tcBorders>
            <w:noWrap/>
            <w:vAlign w:val="bottom"/>
          </w:tcPr>
          <w:p w14:paraId="379C2D7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22</w:t>
            </w:r>
          </w:p>
        </w:tc>
        <w:tc>
          <w:tcPr>
            <w:tcW w:w="960" w:type="dxa"/>
            <w:tcBorders>
              <w:top w:val="nil"/>
              <w:left w:val="nil"/>
              <w:bottom w:val="single" w:sz="4" w:space="0" w:color="auto"/>
              <w:right w:val="single" w:sz="4" w:space="0" w:color="auto"/>
            </w:tcBorders>
            <w:noWrap/>
            <w:vAlign w:val="bottom"/>
          </w:tcPr>
          <w:p w14:paraId="7D89B0E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477</w:t>
            </w:r>
          </w:p>
        </w:tc>
        <w:tc>
          <w:tcPr>
            <w:tcW w:w="960" w:type="dxa"/>
            <w:tcBorders>
              <w:top w:val="nil"/>
              <w:left w:val="nil"/>
              <w:bottom w:val="single" w:sz="4" w:space="0" w:color="auto"/>
              <w:right w:val="single" w:sz="4" w:space="0" w:color="auto"/>
            </w:tcBorders>
            <w:noWrap/>
            <w:vAlign w:val="bottom"/>
          </w:tcPr>
          <w:p w14:paraId="2653A8D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1.38</w:t>
            </w:r>
          </w:p>
        </w:tc>
      </w:tr>
      <w:tr w:rsidR="005367A1" w:rsidRPr="005367A1" w14:paraId="6E35BD03"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5D9F2CA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73</w:t>
            </w:r>
          </w:p>
        </w:tc>
        <w:tc>
          <w:tcPr>
            <w:tcW w:w="960" w:type="dxa"/>
            <w:tcBorders>
              <w:top w:val="nil"/>
              <w:left w:val="nil"/>
              <w:bottom w:val="single" w:sz="4" w:space="0" w:color="auto"/>
              <w:right w:val="single" w:sz="4" w:space="0" w:color="auto"/>
            </w:tcBorders>
            <w:noWrap/>
            <w:vAlign w:val="bottom"/>
          </w:tcPr>
          <w:p w14:paraId="3E80F7C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65</w:t>
            </w:r>
          </w:p>
        </w:tc>
        <w:tc>
          <w:tcPr>
            <w:tcW w:w="960" w:type="dxa"/>
            <w:tcBorders>
              <w:top w:val="nil"/>
              <w:left w:val="nil"/>
              <w:bottom w:val="single" w:sz="4" w:space="0" w:color="auto"/>
              <w:right w:val="single" w:sz="4" w:space="0" w:color="auto"/>
            </w:tcBorders>
            <w:noWrap/>
            <w:vAlign w:val="bottom"/>
          </w:tcPr>
          <w:p w14:paraId="74AE89D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66EA392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71</w:t>
            </w:r>
          </w:p>
        </w:tc>
        <w:tc>
          <w:tcPr>
            <w:tcW w:w="960" w:type="dxa"/>
            <w:tcBorders>
              <w:top w:val="nil"/>
              <w:left w:val="nil"/>
              <w:bottom w:val="single" w:sz="4" w:space="0" w:color="auto"/>
              <w:right w:val="single" w:sz="4" w:space="0" w:color="auto"/>
            </w:tcBorders>
            <w:noWrap/>
            <w:vAlign w:val="bottom"/>
          </w:tcPr>
          <w:p w14:paraId="429F240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1.10</w:t>
            </w:r>
          </w:p>
        </w:tc>
      </w:tr>
      <w:tr w:rsidR="005367A1" w:rsidRPr="005367A1" w14:paraId="3AB034AF"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1EA11D3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364</w:t>
            </w:r>
          </w:p>
        </w:tc>
        <w:tc>
          <w:tcPr>
            <w:tcW w:w="960" w:type="dxa"/>
            <w:tcBorders>
              <w:top w:val="nil"/>
              <w:left w:val="nil"/>
              <w:bottom w:val="single" w:sz="4" w:space="0" w:color="auto"/>
              <w:right w:val="single" w:sz="4" w:space="0" w:color="auto"/>
            </w:tcBorders>
            <w:noWrap/>
            <w:vAlign w:val="bottom"/>
          </w:tcPr>
          <w:p w14:paraId="25E9B97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367</w:t>
            </w:r>
          </w:p>
        </w:tc>
        <w:tc>
          <w:tcPr>
            <w:tcW w:w="960" w:type="dxa"/>
            <w:tcBorders>
              <w:top w:val="nil"/>
              <w:left w:val="nil"/>
              <w:bottom w:val="single" w:sz="4" w:space="0" w:color="auto"/>
              <w:right w:val="single" w:sz="4" w:space="0" w:color="auto"/>
            </w:tcBorders>
            <w:noWrap/>
            <w:vAlign w:val="bottom"/>
          </w:tcPr>
          <w:p w14:paraId="127BF95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w:t>
            </w:r>
          </w:p>
        </w:tc>
        <w:tc>
          <w:tcPr>
            <w:tcW w:w="960" w:type="dxa"/>
            <w:tcBorders>
              <w:top w:val="nil"/>
              <w:left w:val="nil"/>
              <w:bottom w:val="single" w:sz="4" w:space="0" w:color="auto"/>
              <w:right w:val="single" w:sz="4" w:space="0" w:color="auto"/>
            </w:tcBorders>
            <w:noWrap/>
            <w:vAlign w:val="bottom"/>
          </w:tcPr>
          <w:p w14:paraId="39188D6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w:t>
            </w:r>
          </w:p>
        </w:tc>
        <w:tc>
          <w:tcPr>
            <w:tcW w:w="960" w:type="dxa"/>
            <w:tcBorders>
              <w:top w:val="nil"/>
              <w:left w:val="nil"/>
              <w:bottom w:val="single" w:sz="4" w:space="0" w:color="auto"/>
              <w:right w:val="single" w:sz="4" w:space="0" w:color="auto"/>
            </w:tcBorders>
            <w:noWrap/>
            <w:vAlign w:val="bottom"/>
          </w:tcPr>
          <w:p w14:paraId="7DF4FD8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0.02</w:t>
            </w:r>
          </w:p>
        </w:tc>
      </w:tr>
      <w:tr w:rsidR="005367A1" w:rsidRPr="005367A1" w14:paraId="283B36EA" w14:textId="77777777">
        <w:trPr>
          <w:trHeight w:val="255"/>
        </w:trPr>
        <w:tc>
          <w:tcPr>
            <w:tcW w:w="1500" w:type="dxa"/>
            <w:tcBorders>
              <w:top w:val="nil"/>
              <w:left w:val="single" w:sz="4" w:space="0" w:color="auto"/>
              <w:bottom w:val="single" w:sz="4" w:space="0" w:color="auto"/>
              <w:right w:val="single" w:sz="4" w:space="0" w:color="auto"/>
            </w:tcBorders>
            <w:noWrap/>
            <w:vAlign w:val="bottom"/>
          </w:tcPr>
          <w:p w14:paraId="14E2006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531</w:t>
            </w:r>
          </w:p>
        </w:tc>
        <w:tc>
          <w:tcPr>
            <w:tcW w:w="960" w:type="dxa"/>
            <w:tcBorders>
              <w:top w:val="nil"/>
              <w:left w:val="nil"/>
              <w:bottom w:val="single" w:sz="4" w:space="0" w:color="auto"/>
              <w:right w:val="single" w:sz="4" w:space="0" w:color="auto"/>
            </w:tcBorders>
            <w:noWrap/>
            <w:vAlign w:val="bottom"/>
          </w:tcPr>
          <w:p w14:paraId="3D365FA9"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515</w:t>
            </w:r>
          </w:p>
        </w:tc>
        <w:tc>
          <w:tcPr>
            <w:tcW w:w="960" w:type="dxa"/>
            <w:tcBorders>
              <w:top w:val="nil"/>
              <w:left w:val="nil"/>
              <w:bottom w:val="single" w:sz="4" w:space="0" w:color="auto"/>
              <w:right w:val="single" w:sz="4" w:space="0" w:color="auto"/>
            </w:tcBorders>
            <w:noWrap/>
            <w:vAlign w:val="bottom"/>
          </w:tcPr>
          <w:p w14:paraId="6A00B3F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16</w:t>
            </w:r>
          </w:p>
        </w:tc>
        <w:tc>
          <w:tcPr>
            <w:tcW w:w="960" w:type="dxa"/>
            <w:tcBorders>
              <w:top w:val="nil"/>
              <w:left w:val="nil"/>
              <w:bottom w:val="single" w:sz="4" w:space="0" w:color="auto"/>
              <w:right w:val="single" w:sz="4" w:space="0" w:color="auto"/>
            </w:tcBorders>
            <w:noWrap/>
            <w:vAlign w:val="bottom"/>
          </w:tcPr>
          <w:p w14:paraId="3805790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262</w:t>
            </w:r>
          </w:p>
        </w:tc>
        <w:tc>
          <w:tcPr>
            <w:tcW w:w="960" w:type="dxa"/>
            <w:tcBorders>
              <w:top w:val="nil"/>
              <w:left w:val="nil"/>
              <w:bottom w:val="single" w:sz="4" w:space="0" w:color="auto"/>
              <w:right w:val="single" w:sz="4" w:space="0" w:color="auto"/>
            </w:tcBorders>
            <w:noWrap/>
            <w:vAlign w:val="bottom"/>
          </w:tcPr>
          <w:p w14:paraId="44FFE68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0.51</w:t>
            </w:r>
          </w:p>
        </w:tc>
      </w:tr>
      <w:tr w:rsidR="005367A1" w:rsidRPr="005367A1" w14:paraId="340DCE0C" w14:textId="77777777">
        <w:trPr>
          <w:trHeight w:val="270"/>
        </w:trPr>
        <w:tc>
          <w:tcPr>
            <w:tcW w:w="1500" w:type="dxa"/>
            <w:tcBorders>
              <w:top w:val="nil"/>
              <w:left w:val="single" w:sz="4" w:space="0" w:color="auto"/>
              <w:bottom w:val="single" w:sz="4" w:space="0" w:color="auto"/>
              <w:right w:val="single" w:sz="4" w:space="0" w:color="auto"/>
            </w:tcBorders>
            <w:noWrap/>
            <w:vAlign w:val="bottom"/>
          </w:tcPr>
          <w:p w14:paraId="02B6642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286</w:t>
            </w:r>
          </w:p>
        </w:tc>
        <w:tc>
          <w:tcPr>
            <w:tcW w:w="960" w:type="dxa"/>
            <w:tcBorders>
              <w:top w:val="nil"/>
              <w:left w:val="nil"/>
              <w:bottom w:val="single" w:sz="4" w:space="0" w:color="auto"/>
              <w:right w:val="single" w:sz="4" w:space="0" w:color="auto"/>
            </w:tcBorders>
            <w:noWrap/>
            <w:vAlign w:val="bottom"/>
          </w:tcPr>
          <w:p w14:paraId="2A2C3DE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308</w:t>
            </w:r>
          </w:p>
        </w:tc>
        <w:tc>
          <w:tcPr>
            <w:tcW w:w="960" w:type="dxa"/>
            <w:tcBorders>
              <w:top w:val="nil"/>
              <w:left w:val="nil"/>
              <w:bottom w:val="single" w:sz="4" w:space="0" w:color="auto"/>
              <w:right w:val="single" w:sz="4" w:space="0" w:color="auto"/>
            </w:tcBorders>
            <w:noWrap/>
            <w:vAlign w:val="bottom"/>
          </w:tcPr>
          <w:p w14:paraId="7E4E85D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-22</w:t>
            </w:r>
          </w:p>
        </w:tc>
        <w:tc>
          <w:tcPr>
            <w:tcW w:w="960" w:type="dxa"/>
            <w:tcBorders>
              <w:top w:val="nil"/>
              <w:left w:val="nil"/>
              <w:bottom w:val="single" w:sz="4" w:space="0" w:color="auto"/>
              <w:right w:val="single" w:sz="4" w:space="0" w:color="auto"/>
            </w:tcBorders>
            <w:noWrap/>
            <w:vAlign w:val="bottom"/>
          </w:tcPr>
          <w:p w14:paraId="2571037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477</w:t>
            </w:r>
          </w:p>
        </w:tc>
        <w:tc>
          <w:tcPr>
            <w:tcW w:w="960" w:type="dxa"/>
            <w:tcBorders>
              <w:top w:val="nil"/>
              <w:left w:val="nil"/>
              <w:bottom w:val="nil"/>
              <w:right w:val="single" w:sz="4" w:space="0" w:color="auto"/>
            </w:tcBorders>
            <w:noWrap/>
            <w:vAlign w:val="bottom"/>
          </w:tcPr>
          <w:p w14:paraId="7B9F946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1.55</w:t>
            </w:r>
          </w:p>
        </w:tc>
      </w:tr>
      <w:tr w:rsidR="005367A1" w:rsidRPr="005367A1" w14:paraId="66B8412F" w14:textId="77777777">
        <w:trPr>
          <w:trHeight w:val="270"/>
        </w:trPr>
        <w:tc>
          <w:tcPr>
            <w:tcW w:w="1500" w:type="dxa"/>
            <w:tcBorders>
              <w:top w:val="nil"/>
              <w:left w:val="single" w:sz="4" w:space="0" w:color="auto"/>
              <w:bottom w:val="single" w:sz="4" w:space="0" w:color="auto"/>
              <w:right w:val="single" w:sz="4" w:space="0" w:color="auto"/>
            </w:tcBorders>
            <w:noWrap/>
            <w:vAlign w:val="bottom"/>
          </w:tcPr>
          <w:p w14:paraId="10A681E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single" w:sz="4" w:space="0" w:color="auto"/>
            </w:tcBorders>
            <w:noWrap/>
            <w:vAlign w:val="bottom"/>
          </w:tcPr>
          <w:p w14:paraId="5ED1F85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single" w:sz="4" w:space="0" w:color="auto"/>
            </w:tcBorders>
            <w:noWrap/>
            <w:vAlign w:val="bottom"/>
          </w:tcPr>
          <w:p w14:paraId="3832279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nil"/>
              <w:left w:val="nil"/>
              <w:bottom w:val="single" w:sz="4" w:space="0" w:color="auto"/>
              <w:right w:val="nil"/>
            </w:tcBorders>
            <w:noWrap/>
            <w:vAlign w:val="bottom"/>
          </w:tcPr>
          <w:p w14:paraId="7726500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960" w:type="dxa"/>
            <w:tcBorders>
              <w:top w:val="single" w:sz="8" w:space="0" w:color="auto"/>
              <w:left w:val="single" w:sz="8" w:space="0" w:color="auto"/>
              <w:bottom w:val="single" w:sz="8" w:space="0" w:color="auto"/>
              <w:right w:val="single" w:sz="8" w:space="0" w:color="auto"/>
            </w:tcBorders>
            <w:noWrap/>
            <w:vAlign w:val="bottom"/>
          </w:tcPr>
          <w:p w14:paraId="13D82962" w14:textId="77777777" w:rsidR="005367A1" w:rsidRPr="005367A1" w:rsidRDefault="005367A1" w:rsidP="005367A1">
            <w:pPr>
              <w:jc w:val="center"/>
              <w:rPr>
                <w:rFonts w:ascii="Arial" w:hAnsi="Arial" w:cs="Arial"/>
                <w:b/>
                <w:bCs/>
                <w:i/>
                <w:iCs/>
                <w:sz w:val="20"/>
                <w:szCs w:val="20"/>
              </w:rPr>
            </w:pPr>
            <w:r w:rsidRPr="005367A1">
              <w:rPr>
                <w:rFonts w:ascii="Arial" w:hAnsi="Arial" w:cs="Arial"/>
                <w:b/>
                <w:bCs/>
                <w:i/>
                <w:iCs/>
                <w:sz w:val="20"/>
                <w:szCs w:val="20"/>
              </w:rPr>
              <w:t>6.01</w:t>
            </w:r>
          </w:p>
        </w:tc>
      </w:tr>
    </w:tbl>
    <w:p w14:paraId="45A984D6" w14:textId="77777777" w:rsidR="005367A1" w:rsidRDefault="005367A1" w:rsidP="00BD2BDD">
      <w:pPr>
        <w:rPr>
          <w:rFonts w:ascii="Times New Roman" w:hAnsi="Times New Roman"/>
        </w:rPr>
      </w:pPr>
    </w:p>
    <w:p w14:paraId="1359DAA4" w14:textId="77777777" w:rsidR="005367A1" w:rsidRDefault="005367A1" w:rsidP="00BD2BDD">
      <w:pPr>
        <w:rPr>
          <w:rFonts w:ascii="Times New Roman" w:hAnsi="Times New Roman"/>
        </w:rPr>
      </w:pPr>
      <w:r>
        <w:rPr>
          <w:rFonts w:ascii="Times New Roman" w:hAnsi="Times New Roman"/>
        </w:rPr>
        <w:t>Gender</w:t>
      </w:r>
    </w:p>
    <w:p w14:paraId="79257155" w14:textId="77777777" w:rsidR="009E63B0" w:rsidRDefault="009E63B0" w:rsidP="00BD2BDD">
      <w:pPr>
        <w:rPr>
          <w:rFonts w:ascii="Times New Roman" w:hAnsi="Times New Roman"/>
        </w:rPr>
      </w:pPr>
    </w:p>
    <w:tbl>
      <w:tblPr>
        <w:tblW w:w="5250" w:type="dxa"/>
        <w:tblInd w:w="93" w:type="dxa"/>
        <w:tblLook w:val="0000" w:firstRow="0" w:lastRow="0" w:firstColumn="0" w:lastColumn="0" w:noHBand="0" w:noVBand="0"/>
      </w:tblPr>
      <w:tblGrid>
        <w:gridCol w:w="1050"/>
        <w:gridCol w:w="1050"/>
        <w:gridCol w:w="1050"/>
        <w:gridCol w:w="1050"/>
        <w:gridCol w:w="1050"/>
      </w:tblGrid>
      <w:tr w:rsidR="005367A1" w:rsidRPr="005367A1" w14:paraId="0064C214" w14:textId="77777777">
        <w:trPr>
          <w:trHeight w:val="302"/>
        </w:trPr>
        <w:tc>
          <w:tcPr>
            <w:tcW w:w="1050" w:type="dxa"/>
            <w:tcBorders>
              <w:top w:val="single" w:sz="4" w:space="0" w:color="auto"/>
              <w:left w:val="single" w:sz="4" w:space="0" w:color="auto"/>
              <w:bottom w:val="single" w:sz="4" w:space="0" w:color="auto"/>
              <w:right w:val="single" w:sz="4" w:space="0" w:color="auto"/>
            </w:tcBorders>
            <w:noWrap/>
            <w:vAlign w:val="bottom"/>
          </w:tcPr>
          <w:p w14:paraId="2C79CD1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w:t>
            </w:r>
          </w:p>
        </w:tc>
        <w:tc>
          <w:tcPr>
            <w:tcW w:w="1050" w:type="dxa"/>
            <w:tcBorders>
              <w:top w:val="single" w:sz="4" w:space="0" w:color="auto"/>
              <w:left w:val="nil"/>
              <w:bottom w:val="single" w:sz="4" w:space="0" w:color="auto"/>
              <w:right w:val="single" w:sz="4" w:space="0" w:color="auto"/>
            </w:tcBorders>
            <w:noWrap/>
            <w:vAlign w:val="bottom"/>
          </w:tcPr>
          <w:p w14:paraId="57BD543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c>
          <w:tcPr>
            <w:tcW w:w="1050" w:type="dxa"/>
            <w:tcBorders>
              <w:top w:val="single" w:sz="4" w:space="0" w:color="auto"/>
              <w:left w:val="nil"/>
              <w:bottom w:val="single" w:sz="4" w:space="0" w:color="auto"/>
              <w:right w:val="single" w:sz="4" w:space="0" w:color="auto"/>
            </w:tcBorders>
            <w:noWrap/>
            <w:vAlign w:val="bottom"/>
          </w:tcPr>
          <w:p w14:paraId="155423D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p>
        </w:tc>
        <w:tc>
          <w:tcPr>
            <w:tcW w:w="1050" w:type="dxa"/>
            <w:tcBorders>
              <w:top w:val="single" w:sz="4" w:space="0" w:color="auto"/>
              <w:left w:val="nil"/>
              <w:bottom w:val="single" w:sz="4" w:space="0" w:color="auto"/>
              <w:right w:val="single" w:sz="4" w:space="0" w:color="auto"/>
            </w:tcBorders>
            <w:noWrap/>
            <w:vAlign w:val="bottom"/>
          </w:tcPr>
          <w:p w14:paraId="57F0880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o-e</w:t>
            </w:r>
            <w:r w:rsidRPr="005367A1">
              <w:rPr>
                <w:rFonts w:ascii="Arial" w:hAnsi="Arial" w:cs="Arial"/>
                <w:sz w:val="20"/>
                <w:szCs w:val="20"/>
                <w:vertAlign w:val="superscript"/>
              </w:rPr>
              <w:t>2</w:t>
            </w:r>
          </w:p>
        </w:tc>
        <w:tc>
          <w:tcPr>
            <w:tcW w:w="1050" w:type="dxa"/>
            <w:tcBorders>
              <w:top w:val="single" w:sz="4" w:space="0" w:color="auto"/>
              <w:left w:val="nil"/>
              <w:bottom w:val="single" w:sz="4" w:space="0" w:color="auto"/>
              <w:right w:val="single" w:sz="4" w:space="0" w:color="auto"/>
            </w:tcBorders>
            <w:noWrap/>
            <w:vAlign w:val="bottom"/>
          </w:tcPr>
          <w:p w14:paraId="419EB3C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/e</w:t>
            </w:r>
          </w:p>
        </w:tc>
      </w:tr>
      <w:tr w:rsidR="005367A1" w:rsidRPr="005367A1" w14:paraId="5E1B7C03"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34761D6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104</w:t>
            </w:r>
          </w:p>
        </w:tc>
        <w:tc>
          <w:tcPr>
            <w:tcW w:w="1050" w:type="dxa"/>
            <w:tcBorders>
              <w:top w:val="nil"/>
              <w:left w:val="nil"/>
              <w:bottom w:val="single" w:sz="4" w:space="0" w:color="auto"/>
              <w:right w:val="single" w:sz="4" w:space="0" w:color="auto"/>
            </w:tcBorders>
            <w:noWrap/>
            <w:vAlign w:val="bottom"/>
          </w:tcPr>
          <w:p w14:paraId="32520136"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100</w:t>
            </w:r>
          </w:p>
        </w:tc>
        <w:tc>
          <w:tcPr>
            <w:tcW w:w="1050" w:type="dxa"/>
            <w:tcBorders>
              <w:top w:val="nil"/>
              <w:left w:val="nil"/>
              <w:bottom w:val="single" w:sz="4" w:space="0" w:color="auto"/>
              <w:right w:val="single" w:sz="4" w:space="0" w:color="auto"/>
            </w:tcBorders>
            <w:noWrap/>
            <w:vAlign w:val="bottom"/>
          </w:tcPr>
          <w:p w14:paraId="0F0536D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w:t>
            </w:r>
          </w:p>
        </w:tc>
        <w:tc>
          <w:tcPr>
            <w:tcW w:w="1050" w:type="dxa"/>
            <w:tcBorders>
              <w:top w:val="nil"/>
              <w:left w:val="nil"/>
              <w:bottom w:val="single" w:sz="4" w:space="0" w:color="auto"/>
              <w:right w:val="single" w:sz="4" w:space="0" w:color="auto"/>
            </w:tcBorders>
            <w:noWrap/>
            <w:vAlign w:val="bottom"/>
          </w:tcPr>
          <w:p w14:paraId="561638E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18</w:t>
            </w:r>
          </w:p>
        </w:tc>
        <w:tc>
          <w:tcPr>
            <w:tcW w:w="1050" w:type="dxa"/>
            <w:tcBorders>
              <w:top w:val="nil"/>
              <w:left w:val="nil"/>
              <w:bottom w:val="single" w:sz="4" w:space="0" w:color="auto"/>
              <w:right w:val="single" w:sz="4" w:space="0" w:color="auto"/>
            </w:tcBorders>
            <w:noWrap/>
            <w:vAlign w:val="bottom"/>
          </w:tcPr>
          <w:p w14:paraId="2D923C2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0.18</w:t>
            </w:r>
          </w:p>
        </w:tc>
      </w:tr>
      <w:tr w:rsidR="005367A1" w:rsidRPr="005367A1" w14:paraId="4EA061EC"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5F716DF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610</w:t>
            </w:r>
          </w:p>
        </w:tc>
        <w:tc>
          <w:tcPr>
            <w:tcW w:w="1050" w:type="dxa"/>
            <w:tcBorders>
              <w:top w:val="nil"/>
              <w:left w:val="nil"/>
              <w:bottom w:val="single" w:sz="4" w:space="0" w:color="auto"/>
              <w:right w:val="single" w:sz="4" w:space="0" w:color="auto"/>
            </w:tcBorders>
            <w:noWrap/>
            <w:vAlign w:val="bottom"/>
          </w:tcPr>
          <w:p w14:paraId="1D952FC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567</w:t>
            </w:r>
          </w:p>
        </w:tc>
        <w:tc>
          <w:tcPr>
            <w:tcW w:w="1050" w:type="dxa"/>
            <w:tcBorders>
              <w:top w:val="nil"/>
              <w:left w:val="nil"/>
              <w:bottom w:val="single" w:sz="4" w:space="0" w:color="auto"/>
              <w:right w:val="single" w:sz="4" w:space="0" w:color="auto"/>
            </w:tcBorders>
            <w:noWrap/>
            <w:vAlign w:val="bottom"/>
          </w:tcPr>
          <w:p w14:paraId="7F57510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43</w:t>
            </w:r>
          </w:p>
        </w:tc>
        <w:tc>
          <w:tcPr>
            <w:tcW w:w="1050" w:type="dxa"/>
            <w:tcBorders>
              <w:top w:val="nil"/>
              <w:left w:val="nil"/>
              <w:bottom w:val="single" w:sz="4" w:space="0" w:color="auto"/>
              <w:right w:val="single" w:sz="4" w:space="0" w:color="auto"/>
            </w:tcBorders>
            <w:noWrap/>
            <w:vAlign w:val="bottom"/>
          </w:tcPr>
          <w:p w14:paraId="53CBF13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1864</w:t>
            </w:r>
          </w:p>
        </w:tc>
        <w:tc>
          <w:tcPr>
            <w:tcW w:w="1050" w:type="dxa"/>
            <w:tcBorders>
              <w:top w:val="nil"/>
              <w:left w:val="nil"/>
              <w:bottom w:val="single" w:sz="4" w:space="0" w:color="auto"/>
              <w:right w:val="single" w:sz="4" w:space="0" w:color="auto"/>
            </w:tcBorders>
            <w:noWrap/>
            <w:vAlign w:val="bottom"/>
          </w:tcPr>
          <w:p w14:paraId="51F211C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3.29</w:t>
            </w:r>
          </w:p>
        </w:tc>
      </w:tr>
      <w:tr w:rsidR="005367A1" w:rsidRPr="005367A1" w14:paraId="0940473C"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79D96CC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795</w:t>
            </w:r>
          </w:p>
        </w:tc>
        <w:tc>
          <w:tcPr>
            <w:tcW w:w="1050" w:type="dxa"/>
            <w:tcBorders>
              <w:top w:val="nil"/>
              <w:left w:val="nil"/>
              <w:bottom w:val="single" w:sz="4" w:space="0" w:color="auto"/>
              <w:right w:val="single" w:sz="4" w:space="0" w:color="auto"/>
            </w:tcBorders>
            <w:noWrap/>
            <w:vAlign w:val="bottom"/>
          </w:tcPr>
          <w:p w14:paraId="252F0A8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796</w:t>
            </w:r>
          </w:p>
        </w:tc>
        <w:tc>
          <w:tcPr>
            <w:tcW w:w="1050" w:type="dxa"/>
            <w:tcBorders>
              <w:top w:val="nil"/>
              <w:left w:val="nil"/>
              <w:bottom w:val="single" w:sz="4" w:space="0" w:color="auto"/>
              <w:right w:val="single" w:sz="4" w:space="0" w:color="auto"/>
            </w:tcBorders>
            <w:noWrap/>
            <w:vAlign w:val="bottom"/>
          </w:tcPr>
          <w:p w14:paraId="18B396D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w:t>
            </w:r>
          </w:p>
        </w:tc>
        <w:tc>
          <w:tcPr>
            <w:tcW w:w="1050" w:type="dxa"/>
            <w:tcBorders>
              <w:top w:val="nil"/>
              <w:left w:val="nil"/>
              <w:bottom w:val="single" w:sz="4" w:space="0" w:color="auto"/>
              <w:right w:val="single" w:sz="4" w:space="0" w:color="auto"/>
            </w:tcBorders>
            <w:noWrap/>
            <w:vAlign w:val="bottom"/>
          </w:tcPr>
          <w:p w14:paraId="3CAD852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w:t>
            </w:r>
          </w:p>
        </w:tc>
        <w:tc>
          <w:tcPr>
            <w:tcW w:w="1050" w:type="dxa"/>
            <w:tcBorders>
              <w:top w:val="nil"/>
              <w:left w:val="nil"/>
              <w:bottom w:val="single" w:sz="4" w:space="0" w:color="auto"/>
              <w:right w:val="single" w:sz="4" w:space="0" w:color="auto"/>
            </w:tcBorders>
            <w:noWrap/>
            <w:vAlign w:val="bottom"/>
          </w:tcPr>
          <w:p w14:paraId="67D8F51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0.00</w:t>
            </w:r>
          </w:p>
        </w:tc>
      </w:tr>
      <w:tr w:rsidR="005367A1" w:rsidRPr="005367A1" w14:paraId="14A4D1EF"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01F97948"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429</w:t>
            </w:r>
          </w:p>
        </w:tc>
        <w:tc>
          <w:tcPr>
            <w:tcW w:w="1050" w:type="dxa"/>
            <w:tcBorders>
              <w:top w:val="nil"/>
              <w:left w:val="nil"/>
              <w:bottom w:val="single" w:sz="4" w:space="0" w:color="auto"/>
              <w:right w:val="single" w:sz="4" w:space="0" w:color="auto"/>
            </w:tcBorders>
            <w:noWrap/>
            <w:vAlign w:val="bottom"/>
          </w:tcPr>
          <w:p w14:paraId="5AAE6046"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476</w:t>
            </w:r>
          </w:p>
        </w:tc>
        <w:tc>
          <w:tcPr>
            <w:tcW w:w="1050" w:type="dxa"/>
            <w:tcBorders>
              <w:top w:val="nil"/>
              <w:left w:val="nil"/>
              <w:bottom w:val="single" w:sz="4" w:space="0" w:color="auto"/>
              <w:right w:val="single" w:sz="4" w:space="0" w:color="auto"/>
            </w:tcBorders>
            <w:noWrap/>
            <w:vAlign w:val="bottom"/>
          </w:tcPr>
          <w:p w14:paraId="6EB0423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-47</w:t>
            </w:r>
          </w:p>
        </w:tc>
        <w:tc>
          <w:tcPr>
            <w:tcW w:w="1050" w:type="dxa"/>
            <w:tcBorders>
              <w:top w:val="nil"/>
              <w:left w:val="nil"/>
              <w:bottom w:val="single" w:sz="4" w:space="0" w:color="auto"/>
              <w:right w:val="single" w:sz="4" w:space="0" w:color="auto"/>
            </w:tcBorders>
            <w:noWrap/>
            <w:vAlign w:val="bottom"/>
          </w:tcPr>
          <w:p w14:paraId="7AE8E7D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2186</w:t>
            </w:r>
          </w:p>
        </w:tc>
        <w:tc>
          <w:tcPr>
            <w:tcW w:w="1050" w:type="dxa"/>
            <w:tcBorders>
              <w:top w:val="nil"/>
              <w:left w:val="nil"/>
              <w:bottom w:val="single" w:sz="4" w:space="0" w:color="auto"/>
              <w:right w:val="single" w:sz="4" w:space="0" w:color="auto"/>
            </w:tcBorders>
            <w:noWrap/>
            <w:vAlign w:val="bottom"/>
          </w:tcPr>
          <w:p w14:paraId="5413BF75"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4.60</w:t>
            </w:r>
          </w:p>
        </w:tc>
      </w:tr>
      <w:tr w:rsidR="005367A1" w:rsidRPr="005367A1" w14:paraId="7C97E7C9"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12167CEB"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33</w:t>
            </w:r>
          </w:p>
        </w:tc>
        <w:tc>
          <w:tcPr>
            <w:tcW w:w="1050" w:type="dxa"/>
            <w:tcBorders>
              <w:top w:val="nil"/>
              <w:left w:val="nil"/>
              <w:bottom w:val="single" w:sz="4" w:space="0" w:color="auto"/>
              <w:right w:val="single" w:sz="4" w:space="0" w:color="auto"/>
            </w:tcBorders>
            <w:noWrap/>
            <w:vAlign w:val="bottom"/>
          </w:tcPr>
          <w:p w14:paraId="03C2F49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37</w:t>
            </w:r>
          </w:p>
        </w:tc>
        <w:tc>
          <w:tcPr>
            <w:tcW w:w="1050" w:type="dxa"/>
            <w:tcBorders>
              <w:top w:val="nil"/>
              <w:left w:val="nil"/>
              <w:bottom w:val="single" w:sz="4" w:space="0" w:color="auto"/>
              <w:right w:val="single" w:sz="4" w:space="0" w:color="auto"/>
            </w:tcBorders>
            <w:noWrap/>
            <w:vAlign w:val="bottom"/>
          </w:tcPr>
          <w:p w14:paraId="692E786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w:t>
            </w:r>
          </w:p>
        </w:tc>
        <w:tc>
          <w:tcPr>
            <w:tcW w:w="1050" w:type="dxa"/>
            <w:tcBorders>
              <w:top w:val="nil"/>
              <w:left w:val="nil"/>
              <w:bottom w:val="single" w:sz="4" w:space="0" w:color="auto"/>
              <w:right w:val="single" w:sz="4" w:space="0" w:color="auto"/>
            </w:tcBorders>
            <w:noWrap/>
            <w:vAlign w:val="bottom"/>
          </w:tcPr>
          <w:p w14:paraId="36CD2989"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18</w:t>
            </w:r>
          </w:p>
        </w:tc>
        <w:tc>
          <w:tcPr>
            <w:tcW w:w="1050" w:type="dxa"/>
            <w:tcBorders>
              <w:top w:val="nil"/>
              <w:left w:val="nil"/>
              <w:bottom w:val="single" w:sz="4" w:space="0" w:color="auto"/>
              <w:right w:val="single" w:sz="4" w:space="0" w:color="auto"/>
            </w:tcBorders>
            <w:noWrap/>
            <w:vAlign w:val="bottom"/>
          </w:tcPr>
          <w:p w14:paraId="77BF2FC1"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0.47</w:t>
            </w:r>
          </w:p>
        </w:tc>
      </w:tr>
      <w:tr w:rsidR="005367A1" w:rsidRPr="005367A1" w14:paraId="5EC53114"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6AA400C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168</w:t>
            </w:r>
          </w:p>
        </w:tc>
        <w:tc>
          <w:tcPr>
            <w:tcW w:w="1050" w:type="dxa"/>
            <w:tcBorders>
              <w:top w:val="nil"/>
              <w:left w:val="nil"/>
              <w:bottom w:val="single" w:sz="4" w:space="0" w:color="auto"/>
              <w:right w:val="single" w:sz="4" w:space="0" w:color="auto"/>
            </w:tcBorders>
            <w:noWrap/>
            <w:vAlign w:val="bottom"/>
          </w:tcPr>
          <w:p w14:paraId="30BECEC0"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211</w:t>
            </w:r>
          </w:p>
        </w:tc>
        <w:tc>
          <w:tcPr>
            <w:tcW w:w="1050" w:type="dxa"/>
            <w:tcBorders>
              <w:top w:val="nil"/>
              <w:left w:val="nil"/>
              <w:bottom w:val="single" w:sz="4" w:space="0" w:color="auto"/>
              <w:right w:val="single" w:sz="4" w:space="0" w:color="auto"/>
            </w:tcBorders>
            <w:noWrap/>
            <w:vAlign w:val="bottom"/>
          </w:tcPr>
          <w:p w14:paraId="230E6A47"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-43</w:t>
            </w:r>
          </w:p>
        </w:tc>
        <w:tc>
          <w:tcPr>
            <w:tcW w:w="1050" w:type="dxa"/>
            <w:tcBorders>
              <w:top w:val="nil"/>
              <w:left w:val="nil"/>
              <w:bottom w:val="single" w:sz="4" w:space="0" w:color="auto"/>
              <w:right w:val="single" w:sz="4" w:space="0" w:color="auto"/>
            </w:tcBorders>
            <w:noWrap/>
            <w:vAlign w:val="bottom"/>
          </w:tcPr>
          <w:p w14:paraId="7B0FE70D"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1864</w:t>
            </w:r>
          </w:p>
        </w:tc>
        <w:tc>
          <w:tcPr>
            <w:tcW w:w="1050" w:type="dxa"/>
            <w:tcBorders>
              <w:top w:val="nil"/>
              <w:left w:val="nil"/>
              <w:bottom w:val="single" w:sz="4" w:space="0" w:color="auto"/>
              <w:right w:val="single" w:sz="4" w:space="0" w:color="auto"/>
            </w:tcBorders>
            <w:noWrap/>
            <w:vAlign w:val="bottom"/>
          </w:tcPr>
          <w:p w14:paraId="2C1FE5F2"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8.83</w:t>
            </w:r>
          </w:p>
        </w:tc>
      </w:tr>
      <w:tr w:rsidR="005367A1" w:rsidRPr="005367A1" w14:paraId="0F404C15" w14:textId="77777777">
        <w:trPr>
          <w:trHeight w:val="271"/>
        </w:trPr>
        <w:tc>
          <w:tcPr>
            <w:tcW w:w="1050" w:type="dxa"/>
            <w:tcBorders>
              <w:top w:val="nil"/>
              <w:left w:val="single" w:sz="4" w:space="0" w:color="auto"/>
              <w:bottom w:val="single" w:sz="4" w:space="0" w:color="auto"/>
              <w:right w:val="single" w:sz="4" w:space="0" w:color="auto"/>
            </w:tcBorders>
            <w:noWrap/>
            <w:vAlign w:val="bottom"/>
          </w:tcPr>
          <w:p w14:paraId="4DF8C6F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297</w:t>
            </w:r>
          </w:p>
        </w:tc>
        <w:tc>
          <w:tcPr>
            <w:tcW w:w="1050" w:type="dxa"/>
            <w:tcBorders>
              <w:top w:val="nil"/>
              <w:left w:val="nil"/>
              <w:bottom w:val="single" w:sz="4" w:space="0" w:color="auto"/>
              <w:right w:val="single" w:sz="4" w:space="0" w:color="auto"/>
            </w:tcBorders>
            <w:noWrap/>
            <w:vAlign w:val="bottom"/>
          </w:tcPr>
          <w:p w14:paraId="5BF712B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296</w:t>
            </w:r>
          </w:p>
        </w:tc>
        <w:tc>
          <w:tcPr>
            <w:tcW w:w="1050" w:type="dxa"/>
            <w:tcBorders>
              <w:top w:val="nil"/>
              <w:left w:val="nil"/>
              <w:bottom w:val="single" w:sz="4" w:space="0" w:color="auto"/>
              <w:right w:val="single" w:sz="4" w:space="0" w:color="auto"/>
            </w:tcBorders>
            <w:noWrap/>
            <w:vAlign w:val="bottom"/>
          </w:tcPr>
          <w:p w14:paraId="30957D13"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w:t>
            </w:r>
          </w:p>
        </w:tc>
        <w:tc>
          <w:tcPr>
            <w:tcW w:w="1050" w:type="dxa"/>
            <w:tcBorders>
              <w:top w:val="nil"/>
              <w:left w:val="nil"/>
              <w:bottom w:val="single" w:sz="4" w:space="0" w:color="auto"/>
              <w:right w:val="single" w:sz="4" w:space="0" w:color="auto"/>
            </w:tcBorders>
            <w:noWrap/>
            <w:vAlign w:val="bottom"/>
          </w:tcPr>
          <w:p w14:paraId="71EC1B2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w:t>
            </w:r>
          </w:p>
        </w:tc>
        <w:tc>
          <w:tcPr>
            <w:tcW w:w="1050" w:type="dxa"/>
            <w:tcBorders>
              <w:top w:val="nil"/>
              <w:left w:val="nil"/>
              <w:bottom w:val="single" w:sz="4" w:space="0" w:color="auto"/>
              <w:right w:val="single" w:sz="4" w:space="0" w:color="auto"/>
            </w:tcBorders>
            <w:noWrap/>
            <w:vAlign w:val="bottom"/>
          </w:tcPr>
          <w:p w14:paraId="09DA1AB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0.00</w:t>
            </w:r>
          </w:p>
        </w:tc>
      </w:tr>
      <w:tr w:rsidR="005367A1" w:rsidRPr="005367A1" w14:paraId="2540D8D8" w14:textId="77777777">
        <w:trPr>
          <w:trHeight w:val="287"/>
        </w:trPr>
        <w:tc>
          <w:tcPr>
            <w:tcW w:w="1050" w:type="dxa"/>
            <w:tcBorders>
              <w:top w:val="nil"/>
              <w:left w:val="single" w:sz="4" w:space="0" w:color="auto"/>
              <w:bottom w:val="single" w:sz="4" w:space="0" w:color="auto"/>
              <w:right w:val="single" w:sz="4" w:space="0" w:color="auto"/>
            </w:tcBorders>
            <w:noWrap/>
            <w:vAlign w:val="bottom"/>
          </w:tcPr>
          <w:p w14:paraId="30B3746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224</w:t>
            </w:r>
          </w:p>
        </w:tc>
        <w:tc>
          <w:tcPr>
            <w:tcW w:w="1050" w:type="dxa"/>
            <w:tcBorders>
              <w:top w:val="nil"/>
              <w:left w:val="nil"/>
              <w:bottom w:val="single" w:sz="4" w:space="0" w:color="auto"/>
              <w:right w:val="single" w:sz="4" w:space="0" w:color="auto"/>
            </w:tcBorders>
            <w:noWrap/>
            <w:vAlign w:val="bottom"/>
          </w:tcPr>
          <w:p w14:paraId="6F867FA4"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177</w:t>
            </w:r>
          </w:p>
        </w:tc>
        <w:tc>
          <w:tcPr>
            <w:tcW w:w="1050" w:type="dxa"/>
            <w:tcBorders>
              <w:top w:val="nil"/>
              <w:left w:val="nil"/>
              <w:bottom w:val="single" w:sz="4" w:space="0" w:color="auto"/>
              <w:right w:val="single" w:sz="4" w:space="0" w:color="auto"/>
            </w:tcBorders>
            <w:noWrap/>
            <w:vAlign w:val="bottom"/>
          </w:tcPr>
          <w:p w14:paraId="15DBB50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47</w:t>
            </w:r>
          </w:p>
        </w:tc>
        <w:tc>
          <w:tcPr>
            <w:tcW w:w="1050" w:type="dxa"/>
            <w:tcBorders>
              <w:top w:val="nil"/>
              <w:left w:val="nil"/>
              <w:bottom w:val="single" w:sz="4" w:space="0" w:color="auto"/>
              <w:right w:val="single" w:sz="4" w:space="0" w:color="auto"/>
            </w:tcBorders>
            <w:noWrap/>
            <w:vAlign w:val="bottom"/>
          </w:tcPr>
          <w:p w14:paraId="28BDCB4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2186</w:t>
            </w:r>
          </w:p>
        </w:tc>
        <w:tc>
          <w:tcPr>
            <w:tcW w:w="1050" w:type="dxa"/>
            <w:tcBorders>
              <w:top w:val="nil"/>
              <w:left w:val="nil"/>
              <w:bottom w:val="nil"/>
              <w:right w:val="single" w:sz="4" w:space="0" w:color="auto"/>
            </w:tcBorders>
            <w:noWrap/>
            <w:vAlign w:val="bottom"/>
          </w:tcPr>
          <w:p w14:paraId="142D346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12.33</w:t>
            </w:r>
          </w:p>
        </w:tc>
      </w:tr>
      <w:tr w:rsidR="005367A1" w:rsidRPr="005367A1" w14:paraId="6B52C92D" w14:textId="77777777">
        <w:trPr>
          <w:trHeight w:val="287"/>
        </w:trPr>
        <w:tc>
          <w:tcPr>
            <w:tcW w:w="1050" w:type="dxa"/>
            <w:tcBorders>
              <w:top w:val="nil"/>
              <w:left w:val="single" w:sz="4" w:space="0" w:color="auto"/>
              <w:bottom w:val="single" w:sz="4" w:space="0" w:color="auto"/>
              <w:right w:val="single" w:sz="4" w:space="0" w:color="auto"/>
            </w:tcBorders>
            <w:noWrap/>
            <w:vAlign w:val="bottom"/>
          </w:tcPr>
          <w:p w14:paraId="43CBA67E"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1050" w:type="dxa"/>
            <w:tcBorders>
              <w:top w:val="nil"/>
              <w:left w:val="nil"/>
              <w:bottom w:val="single" w:sz="4" w:space="0" w:color="auto"/>
              <w:right w:val="single" w:sz="4" w:space="0" w:color="auto"/>
            </w:tcBorders>
            <w:noWrap/>
            <w:vAlign w:val="bottom"/>
          </w:tcPr>
          <w:p w14:paraId="76BF094F"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1050" w:type="dxa"/>
            <w:tcBorders>
              <w:top w:val="nil"/>
              <w:left w:val="nil"/>
              <w:bottom w:val="single" w:sz="4" w:space="0" w:color="auto"/>
              <w:right w:val="single" w:sz="4" w:space="0" w:color="auto"/>
            </w:tcBorders>
            <w:noWrap/>
            <w:vAlign w:val="bottom"/>
          </w:tcPr>
          <w:p w14:paraId="19D51E3A"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1050" w:type="dxa"/>
            <w:tcBorders>
              <w:top w:val="nil"/>
              <w:left w:val="nil"/>
              <w:bottom w:val="single" w:sz="4" w:space="0" w:color="auto"/>
              <w:right w:val="nil"/>
            </w:tcBorders>
            <w:noWrap/>
            <w:vAlign w:val="bottom"/>
          </w:tcPr>
          <w:p w14:paraId="1FF55ABC" w14:textId="77777777" w:rsidR="005367A1" w:rsidRPr="005367A1" w:rsidRDefault="005367A1" w:rsidP="005367A1">
            <w:pPr>
              <w:jc w:val="center"/>
              <w:rPr>
                <w:rFonts w:ascii="Arial" w:hAnsi="Arial" w:cs="Arial"/>
                <w:sz w:val="20"/>
                <w:szCs w:val="20"/>
              </w:rPr>
            </w:pPr>
            <w:r w:rsidRPr="005367A1">
              <w:rPr>
                <w:rFonts w:ascii="Arial" w:hAnsi="Arial" w:cs="Arial"/>
                <w:sz w:val="20"/>
                <w:szCs w:val="20"/>
              </w:rPr>
              <w:t> </w:t>
            </w:r>
          </w:p>
        </w:tc>
        <w:tc>
          <w:tcPr>
            <w:tcW w:w="1050" w:type="dxa"/>
            <w:tcBorders>
              <w:top w:val="single" w:sz="8" w:space="0" w:color="auto"/>
              <w:left w:val="single" w:sz="8" w:space="0" w:color="auto"/>
              <w:bottom w:val="single" w:sz="8" w:space="0" w:color="auto"/>
              <w:right w:val="single" w:sz="8" w:space="0" w:color="auto"/>
            </w:tcBorders>
            <w:noWrap/>
            <w:vAlign w:val="bottom"/>
          </w:tcPr>
          <w:p w14:paraId="22A69299" w14:textId="77777777" w:rsidR="005367A1" w:rsidRPr="005367A1" w:rsidRDefault="005367A1" w:rsidP="005367A1">
            <w:pPr>
              <w:jc w:val="center"/>
              <w:rPr>
                <w:rFonts w:ascii="Arial" w:hAnsi="Arial" w:cs="Arial"/>
                <w:b/>
                <w:bCs/>
                <w:i/>
                <w:iCs/>
                <w:sz w:val="20"/>
                <w:szCs w:val="20"/>
              </w:rPr>
            </w:pPr>
            <w:r w:rsidRPr="005367A1">
              <w:rPr>
                <w:rFonts w:ascii="Arial" w:hAnsi="Arial" w:cs="Arial"/>
                <w:b/>
                <w:bCs/>
                <w:i/>
                <w:iCs/>
                <w:sz w:val="20"/>
                <w:szCs w:val="20"/>
              </w:rPr>
              <w:t>29.69</w:t>
            </w:r>
          </w:p>
        </w:tc>
      </w:tr>
    </w:tbl>
    <w:p w14:paraId="61FCBC21" w14:textId="77777777" w:rsidR="005367A1" w:rsidRDefault="005367A1" w:rsidP="00BD2BDD">
      <w:pPr>
        <w:rPr>
          <w:rFonts w:ascii="Times New Roman" w:hAnsi="Times New Roman"/>
        </w:rPr>
      </w:pPr>
    </w:p>
    <w:p w14:paraId="37CA36B3" w14:textId="77777777" w:rsidR="00BD2BDD" w:rsidRDefault="00BD2BDD" w:rsidP="002512AD">
      <w:pPr>
        <w:rPr>
          <w:rStyle w:val="Heading1Char"/>
          <w:rFonts w:ascii="Times New Roman" w:hAnsi="Times New Roman" w:cs="Times New Roman"/>
        </w:rPr>
      </w:pPr>
    </w:p>
    <w:p w14:paraId="63A13C67" w14:textId="1B3E637B" w:rsidR="00BD2BDD" w:rsidRDefault="00BD2BDD" w:rsidP="00BD2BDD">
      <w:pPr>
        <w:rPr>
          <w:rStyle w:val="Heading2Char"/>
          <w:rFonts w:ascii="Times New Roman" w:hAnsi="Times New Roman"/>
        </w:rPr>
      </w:pPr>
      <w:r>
        <w:rPr>
          <w:rStyle w:val="Heading1Char"/>
          <w:rFonts w:ascii="Times New Roman" w:hAnsi="Times New Roman" w:cs="Times New Roman"/>
        </w:rPr>
        <w:br w:type="page"/>
      </w:r>
      <w:bookmarkStart w:id="115" w:name="_Toc196201635"/>
      <w:bookmarkStart w:id="116" w:name="_Toc198540047"/>
      <w:bookmarkStart w:id="117" w:name="_Toc232599351"/>
      <w:r w:rsidRPr="002512AD">
        <w:rPr>
          <w:rStyle w:val="Heading2Char"/>
          <w:rFonts w:ascii="Times New Roman" w:hAnsi="Times New Roman"/>
        </w:rPr>
        <w:lastRenderedPageBreak/>
        <w:t>Appendix V</w:t>
      </w:r>
      <w:r>
        <w:rPr>
          <w:rStyle w:val="Heading2Char"/>
          <w:rFonts w:ascii="Times New Roman" w:hAnsi="Times New Roman"/>
        </w:rPr>
        <w:t>I</w:t>
      </w:r>
      <w:r w:rsidR="0080052A">
        <w:rPr>
          <w:rStyle w:val="Heading2Char"/>
          <w:rFonts w:ascii="Times New Roman" w:hAnsi="Times New Roman"/>
        </w:rPr>
        <w:t xml:space="preserve"> Mann-Whitney Calculations</w:t>
      </w:r>
      <w:bookmarkEnd w:id="115"/>
      <w:bookmarkEnd w:id="116"/>
      <w:bookmarkEnd w:id="117"/>
    </w:p>
    <w:p w14:paraId="3B973148" w14:textId="77777777" w:rsidR="00BD2BDD" w:rsidRDefault="0080052A" w:rsidP="00BD2BDD">
      <w:pPr>
        <w:rPr>
          <w:rFonts w:ascii="Times New Roman" w:hAnsi="Times New Roman"/>
        </w:rPr>
      </w:pPr>
      <w:r>
        <w:rPr>
          <w:rFonts w:ascii="Times New Roman" w:hAnsi="Times New Roman"/>
        </w:rPr>
        <w:t xml:space="preserve">The </w:t>
      </w:r>
      <w:r w:rsidR="00BD2BDD">
        <w:rPr>
          <w:rFonts w:ascii="Times New Roman" w:hAnsi="Times New Roman"/>
        </w:rPr>
        <w:t>Mann-Whitney calculations for each variable</w:t>
      </w:r>
      <w:r>
        <w:rPr>
          <w:rFonts w:ascii="Times New Roman" w:hAnsi="Times New Roman"/>
        </w:rPr>
        <w:t xml:space="preserve"> from the ILP data</w:t>
      </w:r>
      <w:r w:rsidR="00BD2BDD" w:rsidRPr="0084146D">
        <w:rPr>
          <w:rFonts w:ascii="Times New Roman" w:hAnsi="Times New Roman"/>
        </w:rPr>
        <w:t>.</w:t>
      </w:r>
    </w:p>
    <w:p w14:paraId="324A6648" w14:textId="77777777" w:rsidR="005367A1" w:rsidRDefault="005367A1" w:rsidP="00BD2BDD">
      <w:pPr>
        <w:rPr>
          <w:rFonts w:ascii="Times New Roman" w:hAnsi="Times New Roman"/>
        </w:rPr>
      </w:pPr>
    </w:p>
    <w:p w14:paraId="6B42AACD" w14:textId="77777777" w:rsidR="00470B2B" w:rsidRDefault="00470B2B" w:rsidP="00BD2BDD">
      <w:pPr>
        <w:rPr>
          <w:rFonts w:ascii="Times New Roman" w:hAnsi="Times New Roman"/>
        </w:rPr>
      </w:pPr>
    </w:p>
    <w:tbl>
      <w:tblPr>
        <w:tblW w:w="5868" w:type="dxa"/>
        <w:tblInd w:w="93" w:type="dxa"/>
        <w:tblLook w:val="0000" w:firstRow="0" w:lastRow="0" w:firstColumn="0" w:lastColumn="0" w:noHBand="0" w:noVBand="0"/>
      </w:tblPr>
      <w:tblGrid>
        <w:gridCol w:w="1480"/>
        <w:gridCol w:w="800"/>
        <w:gridCol w:w="828"/>
        <w:gridCol w:w="980"/>
        <w:gridCol w:w="980"/>
        <w:gridCol w:w="800"/>
      </w:tblGrid>
      <w:tr w:rsidR="00FB238E" w:rsidRPr="007F5AAC" w14:paraId="5FEFD0AB" w14:textId="77777777">
        <w:trPr>
          <w:trHeight w:val="495"/>
        </w:trPr>
        <w:tc>
          <w:tcPr>
            <w:tcW w:w="1480" w:type="dxa"/>
            <w:tcBorders>
              <w:top w:val="single" w:sz="8" w:space="0" w:color="auto"/>
              <w:left w:val="single" w:sz="8" w:space="0" w:color="auto"/>
              <w:bottom w:val="single" w:sz="4" w:space="0" w:color="auto"/>
              <w:right w:val="nil"/>
            </w:tcBorders>
            <w:noWrap/>
            <w:vAlign w:val="center"/>
          </w:tcPr>
          <w:p w14:paraId="779F61B9"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Mann-Whitney</w:t>
            </w:r>
          </w:p>
        </w:tc>
        <w:tc>
          <w:tcPr>
            <w:tcW w:w="800" w:type="dxa"/>
            <w:tcBorders>
              <w:top w:val="single" w:sz="8" w:space="0" w:color="auto"/>
              <w:left w:val="single" w:sz="8" w:space="0" w:color="auto"/>
              <w:bottom w:val="single" w:sz="4" w:space="0" w:color="auto"/>
              <w:right w:val="single" w:sz="4" w:space="0" w:color="auto"/>
            </w:tcBorders>
            <w:noWrap/>
            <w:vAlign w:val="center"/>
          </w:tcPr>
          <w:p w14:paraId="3874DBBC"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n</w:t>
            </w:r>
            <w:r w:rsidRPr="007F5AAC">
              <w:rPr>
                <w:rFonts w:ascii="Arial" w:hAnsi="Arial" w:cs="Arial"/>
                <w:b/>
                <w:bCs/>
                <w:sz w:val="20"/>
                <w:szCs w:val="20"/>
                <w:vertAlign w:val="subscript"/>
              </w:rPr>
              <w:t>1</w:t>
            </w:r>
          </w:p>
        </w:tc>
        <w:tc>
          <w:tcPr>
            <w:tcW w:w="828" w:type="dxa"/>
            <w:tcBorders>
              <w:top w:val="single" w:sz="8" w:space="0" w:color="auto"/>
              <w:left w:val="nil"/>
              <w:bottom w:val="single" w:sz="4" w:space="0" w:color="auto"/>
              <w:right w:val="single" w:sz="8" w:space="0" w:color="auto"/>
            </w:tcBorders>
            <w:noWrap/>
            <w:vAlign w:val="center"/>
          </w:tcPr>
          <w:p w14:paraId="761E99EE"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n</w:t>
            </w:r>
            <w:r w:rsidRPr="007F5AAC">
              <w:rPr>
                <w:rFonts w:ascii="Arial" w:hAnsi="Arial" w:cs="Arial"/>
                <w:b/>
                <w:bCs/>
                <w:sz w:val="20"/>
                <w:szCs w:val="20"/>
                <w:vertAlign w:val="subscript"/>
              </w:rPr>
              <w:t>2</w:t>
            </w:r>
          </w:p>
        </w:tc>
        <w:tc>
          <w:tcPr>
            <w:tcW w:w="980" w:type="dxa"/>
            <w:tcBorders>
              <w:top w:val="single" w:sz="8" w:space="0" w:color="auto"/>
              <w:left w:val="nil"/>
              <w:bottom w:val="single" w:sz="4" w:space="0" w:color="auto"/>
              <w:right w:val="single" w:sz="4" w:space="0" w:color="auto"/>
            </w:tcBorders>
            <w:noWrap/>
            <w:vAlign w:val="center"/>
          </w:tcPr>
          <w:p w14:paraId="0F04291D"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n</w:t>
            </w:r>
            <w:r w:rsidRPr="007F5AAC">
              <w:rPr>
                <w:rFonts w:ascii="Arial" w:hAnsi="Arial" w:cs="Arial"/>
                <w:b/>
                <w:bCs/>
                <w:sz w:val="20"/>
                <w:szCs w:val="20"/>
                <w:vertAlign w:val="subscript"/>
              </w:rPr>
              <w:t>1</w:t>
            </w:r>
            <w:r w:rsidRPr="007F5AAC">
              <w:rPr>
                <w:rFonts w:ascii="Arial" w:hAnsi="Arial" w:cs="Arial"/>
                <w:b/>
                <w:bCs/>
                <w:sz w:val="20"/>
                <w:szCs w:val="20"/>
              </w:rPr>
              <w:t>n</w:t>
            </w:r>
            <w:r w:rsidRPr="007F5AAC">
              <w:rPr>
                <w:rFonts w:ascii="Arial" w:hAnsi="Arial" w:cs="Arial"/>
                <w:b/>
                <w:bCs/>
                <w:sz w:val="20"/>
                <w:szCs w:val="20"/>
                <w:vertAlign w:val="subscript"/>
              </w:rPr>
              <w:t>2</w:t>
            </w:r>
          </w:p>
        </w:tc>
        <w:tc>
          <w:tcPr>
            <w:tcW w:w="980" w:type="dxa"/>
            <w:tcBorders>
              <w:top w:val="single" w:sz="8" w:space="0" w:color="auto"/>
              <w:left w:val="nil"/>
              <w:bottom w:val="single" w:sz="4" w:space="0" w:color="auto"/>
              <w:right w:val="single" w:sz="8" w:space="0" w:color="auto"/>
            </w:tcBorders>
            <w:noWrap/>
            <w:vAlign w:val="center"/>
          </w:tcPr>
          <w:p w14:paraId="2DA9F582"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n</w:t>
            </w:r>
            <w:r w:rsidRPr="007F5AAC">
              <w:rPr>
                <w:rFonts w:ascii="Arial" w:hAnsi="Arial" w:cs="Arial"/>
                <w:b/>
                <w:bCs/>
                <w:sz w:val="20"/>
                <w:szCs w:val="20"/>
                <w:vertAlign w:val="subscript"/>
              </w:rPr>
              <w:t>1</w:t>
            </w:r>
            <w:r w:rsidRPr="007F5AAC">
              <w:rPr>
                <w:rFonts w:ascii="Arial" w:hAnsi="Arial" w:cs="Arial"/>
                <w:b/>
                <w:bCs/>
                <w:sz w:val="20"/>
                <w:szCs w:val="20"/>
              </w:rPr>
              <w:t>+n</w:t>
            </w:r>
            <w:r w:rsidRPr="007F5AAC">
              <w:rPr>
                <w:rFonts w:ascii="Arial" w:hAnsi="Arial" w:cs="Arial"/>
                <w:b/>
                <w:bCs/>
                <w:sz w:val="20"/>
                <w:szCs w:val="20"/>
                <w:vertAlign w:val="subscript"/>
              </w:rPr>
              <w:t>2</w:t>
            </w:r>
            <w:r w:rsidRPr="007F5AAC">
              <w:rPr>
                <w:rFonts w:ascii="Arial" w:hAnsi="Arial" w:cs="Arial"/>
                <w:b/>
                <w:bCs/>
                <w:sz w:val="20"/>
                <w:szCs w:val="20"/>
              </w:rPr>
              <w:t>+1</w:t>
            </w:r>
          </w:p>
        </w:tc>
        <w:tc>
          <w:tcPr>
            <w:tcW w:w="800" w:type="dxa"/>
            <w:tcBorders>
              <w:top w:val="single" w:sz="8" w:space="0" w:color="auto"/>
              <w:left w:val="nil"/>
              <w:bottom w:val="single" w:sz="4" w:space="0" w:color="auto"/>
              <w:right w:val="single" w:sz="4" w:space="0" w:color="auto"/>
            </w:tcBorders>
            <w:noWrap/>
            <w:vAlign w:val="center"/>
          </w:tcPr>
          <w:p w14:paraId="6C3C4A00" w14:textId="77777777" w:rsidR="00FB238E" w:rsidRPr="007F5AAC" w:rsidRDefault="00FB238E" w:rsidP="007F5AAC">
            <w:pPr>
              <w:jc w:val="center"/>
              <w:rPr>
                <w:rFonts w:ascii="Arial" w:hAnsi="Arial" w:cs="Arial"/>
                <w:b/>
                <w:bCs/>
                <w:sz w:val="20"/>
                <w:szCs w:val="20"/>
              </w:rPr>
            </w:pPr>
            <w:r w:rsidRPr="007F5AAC">
              <w:rPr>
                <w:rFonts w:ascii="Arial" w:hAnsi="Arial" w:cs="Arial"/>
                <w:b/>
                <w:bCs/>
                <w:sz w:val="20"/>
                <w:szCs w:val="20"/>
              </w:rPr>
              <w:t>U</w:t>
            </w:r>
            <w:r w:rsidRPr="007F5AAC">
              <w:rPr>
                <w:rFonts w:ascii="Arial" w:hAnsi="Arial" w:cs="Arial"/>
                <w:b/>
                <w:bCs/>
                <w:sz w:val="20"/>
                <w:szCs w:val="20"/>
                <w:vertAlign w:val="subscript"/>
              </w:rPr>
              <w:t>1</w:t>
            </w:r>
          </w:p>
        </w:tc>
      </w:tr>
      <w:tr w:rsidR="00FB238E" w:rsidRPr="007F5AAC" w14:paraId="0C2C77D3" w14:textId="77777777">
        <w:trPr>
          <w:trHeight w:val="495"/>
        </w:trPr>
        <w:tc>
          <w:tcPr>
            <w:tcW w:w="1480" w:type="dxa"/>
            <w:tcBorders>
              <w:top w:val="nil"/>
              <w:left w:val="single" w:sz="8" w:space="0" w:color="auto"/>
              <w:bottom w:val="single" w:sz="4" w:space="0" w:color="auto"/>
              <w:right w:val="nil"/>
            </w:tcBorders>
            <w:noWrap/>
            <w:vAlign w:val="center"/>
          </w:tcPr>
          <w:p w14:paraId="0E2514E7"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Gender</w:t>
            </w:r>
          </w:p>
        </w:tc>
        <w:tc>
          <w:tcPr>
            <w:tcW w:w="800" w:type="dxa"/>
            <w:tcBorders>
              <w:top w:val="nil"/>
              <w:left w:val="single" w:sz="8" w:space="0" w:color="auto"/>
              <w:bottom w:val="single" w:sz="4" w:space="0" w:color="auto"/>
              <w:right w:val="single" w:sz="4" w:space="0" w:color="auto"/>
            </w:tcBorders>
            <w:noWrap/>
            <w:vAlign w:val="center"/>
          </w:tcPr>
          <w:p w14:paraId="3F9FA128"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19</w:t>
            </w:r>
          </w:p>
        </w:tc>
        <w:tc>
          <w:tcPr>
            <w:tcW w:w="828" w:type="dxa"/>
            <w:tcBorders>
              <w:top w:val="nil"/>
              <w:left w:val="nil"/>
              <w:bottom w:val="single" w:sz="4" w:space="0" w:color="auto"/>
              <w:right w:val="single" w:sz="8" w:space="0" w:color="auto"/>
            </w:tcBorders>
            <w:noWrap/>
            <w:vAlign w:val="center"/>
          </w:tcPr>
          <w:p w14:paraId="69F6610F"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51</w:t>
            </w:r>
          </w:p>
        </w:tc>
        <w:tc>
          <w:tcPr>
            <w:tcW w:w="980" w:type="dxa"/>
            <w:tcBorders>
              <w:top w:val="nil"/>
              <w:left w:val="nil"/>
              <w:bottom w:val="single" w:sz="4" w:space="0" w:color="auto"/>
              <w:right w:val="single" w:sz="4" w:space="0" w:color="auto"/>
            </w:tcBorders>
            <w:noWrap/>
            <w:vAlign w:val="center"/>
          </w:tcPr>
          <w:p w14:paraId="2BF65B03"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969</w:t>
            </w:r>
          </w:p>
        </w:tc>
        <w:tc>
          <w:tcPr>
            <w:tcW w:w="980" w:type="dxa"/>
            <w:tcBorders>
              <w:top w:val="nil"/>
              <w:left w:val="nil"/>
              <w:bottom w:val="single" w:sz="4" w:space="0" w:color="auto"/>
              <w:right w:val="single" w:sz="8" w:space="0" w:color="auto"/>
            </w:tcBorders>
            <w:noWrap/>
            <w:vAlign w:val="center"/>
          </w:tcPr>
          <w:p w14:paraId="250E3E69"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71</w:t>
            </w:r>
          </w:p>
        </w:tc>
        <w:tc>
          <w:tcPr>
            <w:tcW w:w="800" w:type="dxa"/>
            <w:tcBorders>
              <w:top w:val="nil"/>
              <w:left w:val="nil"/>
              <w:bottom w:val="single" w:sz="4" w:space="0" w:color="auto"/>
              <w:right w:val="single" w:sz="4" w:space="0" w:color="auto"/>
            </w:tcBorders>
            <w:noWrap/>
            <w:vAlign w:val="center"/>
          </w:tcPr>
          <w:p w14:paraId="2E7CFE17" w14:textId="77777777" w:rsidR="00FB238E" w:rsidRPr="007F5AAC" w:rsidRDefault="00FB238E" w:rsidP="007F5AAC">
            <w:pPr>
              <w:jc w:val="center"/>
              <w:rPr>
                <w:rFonts w:ascii="Arial" w:hAnsi="Arial" w:cs="Arial"/>
                <w:i/>
                <w:iCs/>
                <w:sz w:val="20"/>
                <w:szCs w:val="20"/>
              </w:rPr>
            </w:pPr>
            <w:r w:rsidRPr="007F5AAC">
              <w:rPr>
                <w:rFonts w:ascii="Arial" w:hAnsi="Arial" w:cs="Arial"/>
                <w:i/>
                <w:iCs/>
                <w:sz w:val="20"/>
                <w:szCs w:val="20"/>
              </w:rPr>
              <w:t>819.5</w:t>
            </w:r>
          </w:p>
        </w:tc>
      </w:tr>
      <w:tr w:rsidR="00FB238E" w:rsidRPr="007F5AAC" w14:paraId="002D9452" w14:textId="77777777">
        <w:trPr>
          <w:trHeight w:val="495"/>
        </w:trPr>
        <w:tc>
          <w:tcPr>
            <w:tcW w:w="1480" w:type="dxa"/>
            <w:tcBorders>
              <w:top w:val="nil"/>
              <w:left w:val="single" w:sz="8" w:space="0" w:color="auto"/>
              <w:bottom w:val="single" w:sz="4" w:space="0" w:color="auto"/>
              <w:right w:val="nil"/>
            </w:tcBorders>
            <w:noWrap/>
            <w:vAlign w:val="center"/>
          </w:tcPr>
          <w:p w14:paraId="20FD875C"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Ethnicity</w:t>
            </w:r>
          </w:p>
        </w:tc>
        <w:tc>
          <w:tcPr>
            <w:tcW w:w="800" w:type="dxa"/>
            <w:tcBorders>
              <w:top w:val="nil"/>
              <w:left w:val="single" w:sz="8" w:space="0" w:color="auto"/>
              <w:bottom w:val="single" w:sz="4" w:space="0" w:color="auto"/>
              <w:right w:val="single" w:sz="4" w:space="0" w:color="auto"/>
            </w:tcBorders>
            <w:noWrap/>
            <w:vAlign w:val="center"/>
          </w:tcPr>
          <w:p w14:paraId="393EA69E"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21</w:t>
            </w:r>
          </w:p>
        </w:tc>
        <w:tc>
          <w:tcPr>
            <w:tcW w:w="828" w:type="dxa"/>
            <w:tcBorders>
              <w:top w:val="nil"/>
              <w:left w:val="nil"/>
              <w:bottom w:val="single" w:sz="4" w:space="0" w:color="auto"/>
              <w:right w:val="single" w:sz="8" w:space="0" w:color="auto"/>
            </w:tcBorders>
            <w:noWrap/>
            <w:vAlign w:val="center"/>
          </w:tcPr>
          <w:p w14:paraId="338ADF34"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49</w:t>
            </w:r>
          </w:p>
        </w:tc>
        <w:tc>
          <w:tcPr>
            <w:tcW w:w="980" w:type="dxa"/>
            <w:tcBorders>
              <w:top w:val="nil"/>
              <w:left w:val="nil"/>
              <w:bottom w:val="single" w:sz="4" w:space="0" w:color="auto"/>
              <w:right w:val="single" w:sz="4" w:space="0" w:color="auto"/>
            </w:tcBorders>
            <w:noWrap/>
            <w:vAlign w:val="center"/>
          </w:tcPr>
          <w:p w14:paraId="71A1A5A1"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1029</w:t>
            </w:r>
          </w:p>
        </w:tc>
        <w:tc>
          <w:tcPr>
            <w:tcW w:w="980" w:type="dxa"/>
            <w:tcBorders>
              <w:top w:val="nil"/>
              <w:left w:val="nil"/>
              <w:bottom w:val="single" w:sz="4" w:space="0" w:color="auto"/>
              <w:right w:val="single" w:sz="8" w:space="0" w:color="auto"/>
            </w:tcBorders>
            <w:noWrap/>
            <w:vAlign w:val="center"/>
          </w:tcPr>
          <w:p w14:paraId="615C063A"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71</w:t>
            </w:r>
          </w:p>
        </w:tc>
        <w:tc>
          <w:tcPr>
            <w:tcW w:w="800" w:type="dxa"/>
            <w:tcBorders>
              <w:top w:val="nil"/>
              <w:left w:val="nil"/>
              <w:bottom w:val="single" w:sz="4" w:space="0" w:color="auto"/>
              <w:right w:val="single" w:sz="4" w:space="0" w:color="auto"/>
            </w:tcBorders>
            <w:noWrap/>
            <w:vAlign w:val="center"/>
          </w:tcPr>
          <w:p w14:paraId="2267B8E9" w14:textId="77777777" w:rsidR="00FB238E" w:rsidRPr="007F5AAC" w:rsidRDefault="00FB238E" w:rsidP="007F5AAC">
            <w:pPr>
              <w:jc w:val="center"/>
              <w:rPr>
                <w:rFonts w:ascii="Arial" w:hAnsi="Arial" w:cs="Arial"/>
                <w:i/>
                <w:iCs/>
                <w:sz w:val="20"/>
                <w:szCs w:val="20"/>
              </w:rPr>
            </w:pPr>
            <w:r w:rsidRPr="007F5AAC">
              <w:rPr>
                <w:rFonts w:ascii="Arial" w:hAnsi="Arial" w:cs="Arial"/>
                <w:i/>
                <w:iCs/>
                <w:sz w:val="20"/>
                <w:szCs w:val="20"/>
              </w:rPr>
              <w:t>766</w:t>
            </w:r>
          </w:p>
        </w:tc>
      </w:tr>
      <w:tr w:rsidR="00FB238E" w:rsidRPr="007F5AAC" w14:paraId="0DED2DCF" w14:textId="77777777">
        <w:trPr>
          <w:trHeight w:val="495"/>
        </w:trPr>
        <w:tc>
          <w:tcPr>
            <w:tcW w:w="1480" w:type="dxa"/>
            <w:tcBorders>
              <w:top w:val="nil"/>
              <w:left w:val="single" w:sz="8" w:space="0" w:color="auto"/>
              <w:bottom w:val="single" w:sz="4" w:space="0" w:color="auto"/>
              <w:right w:val="nil"/>
            </w:tcBorders>
            <w:noWrap/>
            <w:vAlign w:val="center"/>
          </w:tcPr>
          <w:p w14:paraId="6F9FC0D0" w14:textId="77777777" w:rsidR="00FB238E" w:rsidRPr="007F5AAC" w:rsidRDefault="00FB238E" w:rsidP="007F5AAC">
            <w:pPr>
              <w:jc w:val="center"/>
              <w:rPr>
                <w:rFonts w:ascii="Arial" w:hAnsi="Arial" w:cs="Arial"/>
                <w:sz w:val="20"/>
                <w:szCs w:val="20"/>
              </w:rPr>
            </w:pPr>
            <w:smartTag w:uri="urn:schemas-microsoft-com:office:smarttags" w:element="place">
              <w:smartTag w:uri="urn:schemas-microsoft-com:office:smarttags" w:element="PlaceName">
                <w:r w:rsidRPr="007F5AAC">
                  <w:rPr>
                    <w:rFonts w:ascii="Arial" w:hAnsi="Arial" w:cs="Arial"/>
                    <w:sz w:val="20"/>
                    <w:szCs w:val="20"/>
                  </w:rPr>
                  <w:t>Age</w:t>
                </w:r>
              </w:smartTag>
              <w:r w:rsidRPr="007F5AAC">
                <w:rPr>
                  <w:rFonts w:ascii="Arial" w:hAnsi="Arial" w:cs="Arial"/>
                  <w:sz w:val="20"/>
                  <w:szCs w:val="20"/>
                </w:rPr>
                <w:t xml:space="preserve"> </w:t>
              </w:r>
              <w:smartTag w:uri="urn:schemas-microsoft-com:office:smarttags" w:element="PlaceType">
                <w:r w:rsidRPr="007F5AAC">
                  <w:rPr>
                    <w:rFonts w:ascii="Arial" w:hAnsi="Arial" w:cs="Arial"/>
                    <w:sz w:val="20"/>
                    <w:szCs w:val="20"/>
                  </w:rPr>
                  <w:t>Range</w:t>
                </w:r>
              </w:smartTag>
            </w:smartTag>
          </w:p>
        </w:tc>
        <w:tc>
          <w:tcPr>
            <w:tcW w:w="800" w:type="dxa"/>
            <w:tcBorders>
              <w:top w:val="nil"/>
              <w:left w:val="single" w:sz="8" w:space="0" w:color="auto"/>
              <w:bottom w:val="single" w:sz="4" w:space="0" w:color="auto"/>
              <w:right w:val="single" w:sz="4" w:space="0" w:color="auto"/>
            </w:tcBorders>
            <w:noWrap/>
            <w:vAlign w:val="center"/>
          </w:tcPr>
          <w:p w14:paraId="5EB4E027"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33</w:t>
            </w:r>
          </w:p>
        </w:tc>
        <w:tc>
          <w:tcPr>
            <w:tcW w:w="828" w:type="dxa"/>
            <w:tcBorders>
              <w:top w:val="nil"/>
              <w:left w:val="nil"/>
              <w:bottom w:val="single" w:sz="4" w:space="0" w:color="auto"/>
              <w:right w:val="single" w:sz="8" w:space="0" w:color="auto"/>
            </w:tcBorders>
            <w:noWrap/>
            <w:vAlign w:val="center"/>
          </w:tcPr>
          <w:p w14:paraId="5C08124E"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37</w:t>
            </w:r>
          </w:p>
        </w:tc>
        <w:tc>
          <w:tcPr>
            <w:tcW w:w="980" w:type="dxa"/>
            <w:tcBorders>
              <w:top w:val="nil"/>
              <w:left w:val="nil"/>
              <w:bottom w:val="single" w:sz="4" w:space="0" w:color="auto"/>
              <w:right w:val="single" w:sz="4" w:space="0" w:color="auto"/>
            </w:tcBorders>
            <w:noWrap/>
            <w:vAlign w:val="center"/>
          </w:tcPr>
          <w:p w14:paraId="3CB327E2"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1221</w:t>
            </w:r>
          </w:p>
        </w:tc>
        <w:tc>
          <w:tcPr>
            <w:tcW w:w="980" w:type="dxa"/>
            <w:tcBorders>
              <w:top w:val="nil"/>
              <w:left w:val="nil"/>
              <w:bottom w:val="single" w:sz="4" w:space="0" w:color="auto"/>
              <w:right w:val="single" w:sz="8" w:space="0" w:color="auto"/>
            </w:tcBorders>
            <w:noWrap/>
            <w:vAlign w:val="center"/>
          </w:tcPr>
          <w:p w14:paraId="400DD202" w14:textId="77777777" w:rsidR="00FB238E" w:rsidRPr="007F5AAC" w:rsidRDefault="00FB238E" w:rsidP="007F5AAC">
            <w:pPr>
              <w:jc w:val="center"/>
              <w:rPr>
                <w:rFonts w:ascii="Arial" w:hAnsi="Arial" w:cs="Arial"/>
                <w:sz w:val="20"/>
                <w:szCs w:val="20"/>
              </w:rPr>
            </w:pPr>
            <w:r w:rsidRPr="007F5AAC">
              <w:rPr>
                <w:rFonts w:ascii="Arial" w:hAnsi="Arial" w:cs="Arial"/>
                <w:sz w:val="20"/>
                <w:szCs w:val="20"/>
              </w:rPr>
              <w:t>71</w:t>
            </w:r>
          </w:p>
        </w:tc>
        <w:tc>
          <w:tcPr>
            <w:tcW w:w="800" w:type="dxa"/>
            <w:tcBorders>
              <w:top w:val="nil"/>
              <w:left w:val="nil"/>
              <w:bottom w:val="single" w:sz="4" w:space="0" w:color="auto"/>
              <w:right w:val="single" w:sz="4" w:space="0" w:color="auto"/>
            </w:tcBorders>
            <w:noWrap/>
            <w:vAlign w:val="center"/>
          </w:tcPr>
          <w:p w14:paraId="6D3E6673" w14:textId="77777777" w:rsidR="00FB238E" w:rsidRPr="007F5AAC" w:rsidRDefault="00FB238E" w:rsidP="007F5AAC">
            <w:pPr>
              <w:jc w:val="center"/>
              <w:rPr>
                <w:rFonts w:ascii="Arial" w:hAnsi="Arial" w:cs="Arial"/>
                <w:i/>
                <w:iCs/>
                <w:sz w:val="20"/>
                <w:szCs w:val="20"/>
              </w:rPr>
            </w:pPr>
            <w:r w:rsidRPr="007F5AAC">
              <w:rPr>
                <w:rFonts w:ascii="Arial" w:hAnsi="Arial" w:cs="Arial"/>
                <w:i/>
                <w:iCs/>
                <w:sz w:val="20"/>
                <w:szCs w:val="20"/>
              </w:rPr>
              <w:t>1122</w:t>
            </w:r>
          </w:p>
        </w:tc>
      </w:tr>
      <w:tr w:rsidR="00FB238E" w:rsidRPr="007F5AAC" w14:paraId="24CA7911" w14:textId="77777777">
        <w:trPr>
          <w:trHeight w:val="495"/>
        </w:trPr>
        <w:tc>
          <w:tcPr>
            <w:tcW w:w="1480" w:type="dxa"/>
            <w:tcBorders>
              <w:top w:val="single" w:sz="4" w:space="0" w:color="auto"/>
              <w:left w:val="single" w:sz="4" w:space="0" w:color="auto"/>
              <w:bottom w:val="single" w:sz="4" w:space="0" w:color="auto"/>
              <w:right w:val="single" w:sz="4" w:space="0" w:color="auto"/>
            </w:tcBorders>
            <w:noWrap/>
            <w:vAlign w:val="center"/>
          </w:tcPr>
          <w:p w14:paraId="5F03248E" w14:textId="77777777" w:rsidR="00FB238E" w:rsidRPr="007F5AAC" w:rsidRDefault="00FB238E" w:rsidP="007F5AAC">
            <w:pPr>
              <w:jc w:val="center"/>
              <w:rPr>
                <w:rFonts w:ascii="Arial" w:hAnsi="Arial" w:cs="Arial"/>
                <w:sz w:val="20"/>
                <w:szCs w:val="20"/>
              </w:rPr>
            </w:pPr>
          </w:p>
        </w:tc>
        <w:tc>
          <w:tcPr>
            <w:tcW w:w="800" w:type="dxa"/>
            <w:tcBorders>
              <w:top w:val="single" w:sz="4" w:space="0" w:color="auto"/>
              <w:left w:val="single" w:sz="4" w:space="0" w:color="auto"/>
              <w:bottom w:val="single" w:sz="4" w:space="0" w:color="auto"/>
              <w:right w:val="single" w:sz="4" w:space="0" w:color="auto"/>
            </w:tcBorders>
            <w:noWrap/>
            <w:vAlign w:val="center"/>
          </w:tcPr>
          <w:p w14:paraId="169E4AEF" w14:textId="77777777" w:rsidR="00FB238E" w:rsidRPr="007F5AAC" w:rsidRDefault="00FB238E" w:rsidP="007F5AAC">
            <w:pPr>
              <w:jc w:val="center"/>
              <w:rPr>
                <w:rFonts w:ascii="Arial" w:hAnsi="Arial" w:cs="Arial"/>
                <w:sz w:val="20"/>
                <w:szCs w:val="20"/>
              </w:rPr>
            </w:pPr>
          </w:p>
        </w:tc>
        <w:tc>
          <w:tcPr>
            <w:tcW w:w="828" w:type="dxa"/>
            <w:tcBorders>
              <w:top w:val="single" w:sz="4" w:space="0" w:color="auto"/>
              <w:left w:val="single" w:sz="4" w:space="0" w:color="auto"/>
              <w:bottom w:val="single" w:sz="4" w:space="0" w:color="auto"/>
              <w:right w:val="single" w:sz="4" w:space="0" w:color="auto"/>
            </w:tcBorders>
            <w:noWrap/>
            <w:vAlign w:val="center"/>
          </w:tcPr>
          <w:p w14:paraId="51AD6327" w14:textId="77777777" w:rsidR="00FB238E" w:rsidRPr="007F5AAC" w:rsidRDefault="00FB238E" w:rsidP="007F5AAC">
            <w:pPr>
              <w:jc w:val="center"/>
              <w:rPr>
                <w:rFonts w:ascii="Arial" w:hAnsi="Arial" w:cs="Arial"/>
                <w:sz w:val="20"/>
                <w:szCs w:val="20"/>
              </w:rPr>
            </w:pPr>
          </w:p>
        </w:tc>
        <w:tc>
          <w:tcPr>
            <w:tcW w:w="980" w:type="dxa"/>
            <w:tcBorders>
              <w:top w:val="single" w:sz="4" w:space="0" w:color="auto"/>
              <w:left w:val="single" w:sz="4" w:space="0" w:color="auto"/>
              <w:bottom w:val="single" w:sz="4" w:space="0" w:color="auto"/>
              <w:right w:val="single" w:sz="4" w:space="0" w:color="auto"/>
            </w:tcBorders>
            <w:noWrap/>
            <w:vAlign w:val="center"/>
          </w:tcPr>
          <w:p w14:paraId="03C1AF15" w14:textId="77777777" w:rsidR="00FB238E" w:rsidRPr="007F5AAC" w:rsidRDefault="00FB238E" w:rsidP="007F5AAC">
            <w:pPr>
              <w:jc w:val="center"/>
              <w:rPr>
                <w:rFonts w:ascii="Arial" w:hAnsi="Arial" w:cs="Arial"/>
                <w:sz w:val="20"/>
                <w:szCs w:val="20"/>
              </w:rPr>
            </w:pPr>
          </w:p>
        </w:tc>
        <w:tc>
          <w:tcPr>
            <w:tcW w:w="980" w:type="dxa"/>
            <w:tcBorders>
              <w:top w:val="single" w:sz="4" w:space="0" w:color="auto"/>
              <w:left w:val="single" w:sz="4" w:space="0" w:color="auto"/>
              <w:bottom w:val="single" w:sz="4" w:space="0" w:color="auto"/>
              <w:right w:val="single" w:sz="4" w:space="0" w:color="auto"/>
            </w:tcBorders>
            <w:noWrap/>
            <w:vAlign w:val="center"/>
          </w:tcPr>
          <w:p w14:paraId="386658EC" w14:textId="77777777" w:rsidR="00FB238E" w:rsidRPr="007F5AAC" w:rsidRDefault="00FB238E" w:rsidP="007F5AAC">
            <w:pPr>
              <w:jc w:val="center"/>
              <w:rPr>
                <w:rFonts w:ascii="Arial" w:hAnsi="Arial" w:cs="Arial"/>
                <w:sz w:val="20"/>
                <w:szCs w:val="20"/>
              </w:rPr>
            </w:pPr>
          </w:p>
        </w:tc>
        <w:tc>
          <w:tcPr>
            <w:tcW w:w="800" w:type="dxa"/>
            <w:tcBorders>
              <w:top w:val="single" w:sz="4" w:space="0" w:color="auto"/>
              <w:left w:val="single" w:sz="4" w:space="0" w:color="auto"/>
              <w:bottom w:val="single" w:sz="4" w:space="0" w:color="auto"/>
              <w:right w:val="single" w:sz="4" w:space="0" w:color="auto"/>
            </w:tcBorders>
            <w:noWrap/>
            <w:vAlign w:val="center"/>
          </w:tcPr>
          <w:p w14:paraId="496E3A96" w14:textId="77777777" w:rsidR="00FB238E" w:rsidRPr="007F5AAC" w:rsidRDefault="00FB238E" w:rsidP="007F5AAC">
            <w:pPr>
              <w:jc w:val="center"/>
              <w:rPr>
                <w:rFonts w:ascii="Arial" w:hAnsi="Arial" w:cs="Arial"/>
                <w:i/>
                <w:iCs/>
                <w:sz w:val="20"/>
                <w:szCs w:val="20"/>
              </w:rPr>
            </w:pPr>
          </w:p>
        </w:tc>
      </w:tr>
      <w:tr w:rsidR="00FB238E" w:rsidRPr="007F5AAC" w14:paraId="68EDAC27" w14:textId="77777777">
        <w:trPr>
          <w:trHeight w:val="495"/>
        </w:trPr>
        <w:tc>
          <w:tcPr>
            <w:tcW w:w="1480" w:type="dxa"/>
            <w:tcBorders>
              <w:top w:val="single" w:sz="4" w:space="0" w:color="auto"/>
              <w:left w:val="single" w:sz="4" w:space="0" w:color="auto"/>
              <w:bottom w:val="single" w:sz="4" w:space="0" w:color="auto"/>
              <w:right w:val="single" w:sz="4" w:space="0" w:color="auto"/>
            </w:tcBorders>
            <w:noWrap/>
            <w:vAlign w:val="center"/>
          </w:tcPr>
          <w:p w14:paraId="06933C39" w14:textId="77777777" w:rsidR="00FB238E" w:rsidRPr="007F5AAC" w:rsidRDefault="00FB238E" w:rsidP="007F5AAC">
            <w:pPr>
              <w:jc w:val="center"/>
              <w:rPr>
                <w:rFonts w:ascii="Arial" w:hAnsi="Arial" w:cs="Arial"/>
                <w:sz w:val="20"/>
                <w:szCs w:val="20"/>
              </w:rPr>
            </w:pPr>
          </w:p>
        </w:tc>
        <w:tc>
          <w:tcPr>
            <w:tcW w:w="800" w:type="dxa"/>
            <w:tcBorders>
              <w:top w:val="single" w:sz="4" w:space="0" w:color="auto"/>
              <w:left w:val="single" w:sz="4" w:space="0" w:color="auto"/>
              <w:bottom w:val="single" w:sz="4" w:space="0" w:color="auto"/>
              <w:right w:val="single" w:sz="4" w:space="0" w:color="auto"/>
            </w:tcBorders>
            <w:noWrap/>
            <w:vAlign w:val="center"/>
          </w:tcPr>
          <w:p w14:paraId="597A0F47" w14:textId="77777777" w:rsidR="00FB238E" w:rsidRPr="007F5AAC" w:rsidRDefault="00FB238E" w:rsidP="00D02FD4">
            <w:pPr>
              <w:jc w:val="center"/>
              <w:rPr>
                <w:rFonts w:ascii="Arial" w:hAnsi="Arial" w:cs="Arial"/>
                <w:b/>
                <w:bCs/>
                <w:sz w:val="20"/>
                <w:szCs w:val="20"/>
              </w:rPr>
            </w:pPr>
            <w:proofErr w:type="spellStart"/>
            <w:r w:rsidRPr="007F5AAC">
              <w:rPr>
                <w:rFonts w:ascii="Arial" w:hAnsi="Arial" w:cs="Arial"/>
                <w:b/>
                <w:bCs/>
                <w:sz w:val="20"/>
                <w:szCs w:val="20"/>
              </w:rPr>
              <w:t>σ</w:t>
            </w:r>
            <w:r w:rsidRPr="007F5AAC">
              <w:rPr>
                <w:rFonts w:ascii="Arial" w:hAnsi="Arial" w:cs="Arial"/>
                <w:b/>
                <w:bCs/>
                <w:sz w:val="20"/>
                <w:szCs w:val="20"/>
                <w:vertAlign w:val="subscript"/>
              </w:rPr>
              <w:t>u</w:t>
            </w:r>
            <w:proofErr w:type="spellEnd"/>
          </w:p>
        </w:tc>
        <w:tc>
          <w:tcPr>
            <w:tcW w:w="828" w:type="dxa"/>
            <w:tcBorders>
              <w:top w:val="single" w:sz="4" w:space="0" w:color="auto"/>
              <w:left w:val="single" w:sz="4" w:space="0" w:color="auto"/>
              <w:bottom w:val="single" w:sz="4" w:space="0" w:color="auto"/>
              <w:right w:val="single" w:sz="4" w:space="0" w:color="auto"/>
            </w:tcBorders>
            <w:noWrap/>
            <w:vAlign w:val="center"/>
          </w:tcPr>
          <w:p w14:paraId="3AA8F5F4" w14:textId="77777777" w:rsidR="00FB238E" w:rsidRPr="007F5AAC" w:rsidRDefault="00FB238E" w:rsidP="00D02FD4">
            <w:pPr>
              <w:jc w:val="center"/>
              <w:rPr>
                <w:rFonts w:ascii="Arial" w:hAnsi="Arial" w:cs="Arial"/>
                <w:b/>
                <w:bCs/>
                <w:sz w:val="20"/>
                <w:szCs w:val="20"/>
              </w:rPr>
            </w:pPr>
            <w:proofErr w:type="spellStart"/>
            <w:r>
              <w:rPr>
                <w:rFonts w:ascii="Arial" w:hAnsi="Arial" w:cs="Arial"/>
                <w:b/>
                <w:bCs/>
                <w:sz w:val="20"/>
                <w:szCs w:val="20"/>
              </w:rPr>
              <w:t>μ</w:t>
            </w:r>
            <w:r w:rsidRPr="007F5AAC">
              <w:rPr>
                <w:rFonts w:ascii="Arial" w:hAnsi="Arial" w:cs="Arial"/>
                <w:b/>
                <w:bCs/>
                <w:sz w:val="20"/>
                <w:szCs w:val="20"/>
                <w:vertAlign w:val="subscript"/>
              </w:rPr>
              <w:t>u</w:t>
            </w:r>
            <w:proofErr w:type="spellEnd"/>
          </w:p>
        </w:tc>
        <w:tc>
          <w:tcPr>
            <w:tcW w:w="980" w:type="dxa"/>
            <w:tcBorders>
              <w:top w:val="single" w:sz="4" w:space="0" w:color="auto"/>
              <w:left w:val="single" w:sz="4" w:space="0" w:color="auto"/>
              <w:bottom w:val="single" w:sz="4" w:space="0" w:color="auto"/>
              <w:right w:val="single" w:sz="4" w:space="0" w:color="auto"/>
            </w:tcBorders>
            <w:noWrap/>
            <w:vAlign w:val="center"/>
          </w:tcPr>
          <w:p w14:paraId="7EF05F56" w14:textId="77777777" w:rsidR="00FB238E" w:rsidRPr="007F5AAC" w:rsidRDefault="00FB238E" w:rsidP="00D02FD4">
            <w:pPr>
              <w:jc w:val="center"/>
              <w:rPr>
                <w:rFonts w:ascii="Arial" w:hAnsi="Arial" w:cs="Arial"/>
                <w:b/>
                <w:bCs/>
                <w:i/>
                <w:iCs/>
                <w:sz w:val="20"/>
                <w:szCs w:val="20"/>
              </w:rPr>
            </w:pPr>
            <w:r w:rsidRPr="007F5AAC">
              <w:rPr>
                <w:rFonts w:ascii="Arial" w:hAnsi="Arial" w:cs="Arial"/>
                <w:b/>
                <w:bCs/>
                <w:i/>
                <w:iCs/>
                <w:sz w:val="20"/>
                <w:szCs w:val="20"/>
              </w:rPr>
              <w:t>p</w:t>
            </w:r>
          </w:p>
        </w:tc>
        <w:tc>
          <w:tcPr>
            <w:tcW w:w="980" w:type="dxa"/>
            <w:tcBorders>
              <w:top w:val="single" w:sz="4" w:space="0" w:color="auto"/>
              <w:left w:val="single" w:sz="4" w:space="0" w:color="auto"/>
              <w:bottom w:val="single" w:sz="4" w:space="0" w:color="auto"/>
              <w:right w:val="single" w:sz="4" w:space="0" w:color="auto"/>
            </w:tcBorders>
            <w:noWrap/>
            <w:vAlign w:val="center"/>
          </w:tcPr>
          <w:p w14:paraId="6686744E" w14:textId="77777777" w:rsidR="00FB238E" w:rsidRPr="007F5AAC" w:rsidRDefault="00FB238E" w:rsidP="00D02FD4">
            <w:pPr>
              <w:jc w:val="center"/>
              <w:rPr>
                <w:rFonts w:ascii="Arial" w:hAnsi="Arial" w:cs="Arial"/>
                <w:b/>
                <w:bCs/>
                <w:sz w:val="20"/>
                <w:szCs w:val="20"/>
              </w:rPr>
            </w:pPr>
            <w:r w:rsidRPr="007F5AAC">
              <w:rPr>
                <w:rFonts w:ascii="Arial" w:hAnsi="Arial" w:cs="Arial"/>
                <w:b/>
                <w:bCs/>
                <w:sz w:val="20"/>
                <w:szCs w:val="20"/>
              </w:rPr>
              <w:t>H</w:t>
            </w:r>
            <w:r w:rsidRPr="007F5AAC">
              <w:rPr>
                <w:rFonts w:ascii="Arial" w:hAnsi="Arial" w:cs="Arial"/>
                <w:b/>
                <w:bCs/>
                <w:sz w:val="20"/>
                <w:szCs w:val="20"/>
                <w:vertAlign w:val="subscript"/>
              </w:rPr>
              <w:t>1</w:t>
            </w:r>
            <w:r w:rsidRPr="007F5AAC">
              <w:rPr>
                <w:rFonts w:ascii="Arial" w:hAnsi="Arial" w:cs="Arial"/>
                <w:b/>
                <w:bCs/>
                <w:sz w:val="20"/>
                <w:szCs w:val="20"/>
              </w:rPr>
              <w:t xml:space="preserve"> or H</w:t>
            </w:r>
            <w:r w:rsidRPr="007F5AAC">
              <w:rPr>
                <w:rFonts w:ascii="Arial" w:hAnsi="Arial" w:cs="Arial"/>
                <w:b/>
                <w:bCs/>
                <w:sz w:val="20"/>
                <w:szCs w:val="20"/>
                <w:vertAlign w:val="subscript"/>
              </w:rPr>
              <w:t>0</w:t>
            </w:r>
          </w:p>
        </w:tc>
        <w:tc>
          <w:tcPr>
            <w:tcW w:w="800" w:type="dxa"/>
            <w:tcBorders>
              <w:top w:val="single" w:sz="4" w:space="0" w:color="auto"/>
              <w:left w:val="single" w:sz="4" w:space="0" w:color="auto"/>
              <w:bottom w:val="single" w:sz="4" w:space="0" w:color="auto"/>
              <w:right w:val="single" w:sz="4" w:space="0" w:color="auto"/>
            </w:tcBorders>
            <w:noWrap/>
            <w:vAlign w:val="center"/>
          </w:tcPr>
          <w:p w14:paraId="4F28BD29" w14:textId="77777777" w:rsidR="00FB238E" w:rsidRPr="007F5AAC" w:rsidRDefault="00FB238E" w:rsidP="00D02FD4">
            <w:pPr>
              <w:jc w:val="center"/>
              <w:rPr>
                <w:rFonts w:ascii="Arial" w:hAnsi="Arial" w:cs="Arial"/>
                <w:b/>
                <w:bCs/>
                <w:sz w:val="20"/>
                <w:szCs w:val="20"/>
              </w:rPr>
            </w:pPr>
          </w:p>
        </w:tc>
      </w:tr>
      <w:tr w:rsidR="00FB238E" w:rsidRPr="007F5AAC" w14:paraId="0B6ABD64" w14:textId="77777777">
        <w:trPr>
          <w:trHeight w:val="495"/>
        </w:trPr>
        <w:tc>
          <w:tcPr>
            <w:tcW w:w="1480" w:type="dxa"/>
            <w:tcBorders>
              <w:top w:val="single" w:sz="4" w:space="0" w:color="auto"/>
              <w:left w:val="single" w:sz="4" w:space="0" w:color="auto"/>
              <w:bottom w:val="single" w:sz="4" w:space="0" w:color="auto"/>
              <w:right w:val="single" w:sz="4" w:space="0" w:color="auto"/>
            </w:tcBorders>
            <w:noWrap/>
            <w:vAlign w:val="center"/>
          </w:tcPr>
          <w:p w14:paraId="00F24158"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Gender</w:t>
            </w:r>
          </w:p>
        </w:tc>
        <w:tc>
          <w:tcPr>
            <w:tcW w:w="800" w:type="dxa"/>
            <w:tcBorders>
              <w:top w:val="single" w:sz="4" w:space="0" w:color="auto"/>
              <w:left w:val="single" w:sz="4" w:space="0" w:color="auto"/>
              <w:bottom w:val="single" w:sz="4" w:space="0" w:color="auto"/>
              <w:right w:val="single" w:sz="4" w:space="0" w:color="auto"/>
            </w:tcBorders>
            <w:noWrap/>
            <w:vAlign w:val="center"/>
          </w:tcPr>
          <w:p w14:paraId="68C17308"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75.72</w:t>
            </w:r>
          </w:p>
        </w:tc>
        <w:tc>
          <w:tcPr>
            <w:tcW w:w="828" w:type="dxa"/>
            <w:tcBorders>
              <w:top w:val="single" w:sz="4" w:space="0" w:color="auto"/>
              <w:left w:val="single" w:sz="4" w:space="0" w:color="auto"/>
              <w:bottom w:val="single" w:sz="4" w:space="0" w:color="auto"/>
              <w:right w:val="single" w:sz="4" w:space="0" w:color="auto"/>
            </w:tcBorders>
            <w:noWrap/>
            <w:vAlign w:val="center"/>
          </w:tcPr>
          <w:p w14:paraId="6066DE3C"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674.5</w:t>
            </w:r>
          </w:p>
        </w:tc>
        <w:tc>
          <w:tcPr>
            <w:tcW w:w="980" w:type="dxa"/>
            <w:tcBorders>
              <w:top w:val="single" w:sz="4" w:space="0" w:color="auto"/>
              <w:left w:val="single" w:sz="4" w:space="0" w:color="auto"/>
              <w:bottom w:val="single" w:sz="4" w:space="0" w:color="auto"/>
              <w:right w:val="single" w:sz="4" w:space="0" w:color="auto"/>
            </w:tcBorders>
            <w:noWrap/>
            <w:vAlign w:val="center"/>
          </w:tcPr>
          <w:p w14:paraId="6568916A" w14:textId="77777777" w:rsidR="00FB238E" w:rsidRPr="007F5AAC" w:rsidRDefault="00FB238E" w:rsidP="00D02FD4">
            <w:pPr>
              <w:jc w:val="center"/>
              <w:rPr>
                <w:rFonts w:ascii="Arial" w:hAnsi="Arial" w:cs="Arial"/>
                <w:i/>
                <w:iCs/>
                <w:sz w:val="20"/>
                <w:szCs w:val="20"/>
              </w:rPr>
            </w:pPr>
            <w:r w:rsidRPr="007F5AAC">
              <w:rPr>
                <w:rFonts w:ascii="Arial" w:hAnsi="Arial" w:cs="Arial"/>
                <w:i/>
                <w:iCs/>
                <w:sz w:val="20"/>
                <w:szCs w:val="20"/>
              </w:rPr>
              <w:t>1.91</w:t>
            </w:r>
          </w:p>
        </w:tc>
        <w:tc>
          <w:tcPr>
            <w:tcW w:w="980" w:type="dxa"/>
            <w:tcBorders>
              <w:top w:val="single" w:sz="4" w:space="0" w:color="auto"/>
              <w:left w:val="single" w:sz="4" w:space="0" w:color="auto"/>
              <w:bottom w:val="single" w:sz="4" w:space="0" w:color="auto"/>
              <w:right w:val="single" w:sz="4" w:space="0" w:color="auto"/>
            </w:tcBorders>
            <w:noWrap/>
            <w:vAlign w:val="center"/>
          </w:tcPr>
          <w:p w14:paraId="779F85BE"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H</w:t>
            </w:r>
            <w:r w:rsidRPr="007F5AAC">
              <w:rPr>
                <w:rFonts w:ascii="Arial" w:hAnsi="Arial" w:cs="Arial"/>
                <w:sz w:val="20"/>
                <w:szCs w:val="20"/>
                <w:vertAlign w:val="subscript"/>
              </w:rPr>
              <w:t>0</w:t>
            </w:r>
          </w:p>
        </w:tc>
        <w:tc>
          <w:tcPr>
            <w:tcW w:w="800" w:type="dxa"/>
            <w:tcBorders>
              <w:top w:val="single" w:sz="4" w:space="0" w:color="auto"/>
              <w:left w:val="single" w:sz="4" w:space="0" w:color="auto"/>
              <w:bottom w:val="single" w:sz="4" w:space="0" w:color="auto"/>
              <w:right w:val="single" w:sz="4" w:space="0" w:color="auto"/>
            </w:tcBorders>
            <w:noWrap/>
            <w:vAlign w:val="center"/>
          </w:tcPr>
          <w:p w14:paraId="3DDABBFD" w14:textId="77777777" w:rsidR="00FB238E" w:rsidRPr="007F5AAC" w:rsidRDefault="00FB238E" w:rsidP="007F5AAC">
            <w:pPr>
              <w:jc w:val="center"/>
              <w:rPr>
                <w:rFonts w:ascii="Arial" w:hAnsi="Arial" w:cs="Arial"/>
                <w:i/>
                <w:iCs/>
                <w:sz w:val="20"/>
                <w:szCs w:val="20"/>
              </w:rPr>
            </w:pPr>
          </w:p>
        </w:tc>
      </w:tr>
      <w:tr w:rsidR="00FB238E" w:rsidRPr="007F5AAC" w14:paraId="798C023C" w14:textId="77777777">
        <w:trPr>
          <w:trHeight w:val="495"/>
        </w:trPr>
        <w:tc>
          <w:tcPr>
            <w:tcW w:w="1480" w:type="dxa"/>
            <w:tcBorders>
              <w:top w:val="single" w:sz="4" w:space="0" w:color="auto"/>
              <w:left w:val="single" w:sz="4" w:space="0" w:color="auto"/>
              <w:bottom w:val="single" w:sz="4" w:space="0" w:color="auto"/>
              <w:right w:val="single" w:sz="4" w:space="0" w:color="auto"/>
            </w:tcBorders>
            <w:noWrap/>
            <w:vAlign w:val="center"/>
          </w:tcPr>
          <w:p w14:paraId="18F06F0F"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Ethnicity</w:t>
            </w:r>
          </w:p>
        </w:tc>
        <w:tc>
          <w:tcPr>
            <w:tcW w:w="800" w:type="dxa"/>
            <w:tcBorders>
              <w:top w:val="single" w:sz="4" w:space="0" w:color="auto"/>
              <w:left w:val="single" w:sz="4" w:space="0" w:color="auto"/>
              <w:bottom w:val="single" w:sz="4" w:space="0" w:color="auto"/>
              <w:right w:val="single" w:sz="4" w:space="0" w:color="auto"/>
            </w:tcBorders>
            <w:noWrap/>
            <w:vAlign w:val="center"/>
          </w:tcPr>
          <w:p w14:paraId="5AE16219"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78.03</w:t>
            </w:r>
          </w:p>
        </w:tc>
        <w:tc>
          <w:tcPr>
            <w:tcW w:w="828" w:type="dxa"/>
            <w:tcBorders>
              <w:top w:val="single" w:sz="4" w:space="0" w:color="auto"/>
              <w:left w:val="single" w:sz="4" w:space="0" w:color="auto"/>
              <w:bottom w:val="single" w:sz="4" w:space="0" w:color="auto"/>
              <w:right w:val="single" w:sz="4" w:space="0" w:color="auto"/>
            </w:tcBorders>
            <w:noWrap/>
            <w:vAlign w:val="center"/>
          </w:tcPr>
          <w:p w14:paraId="137D3625"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745.5</w:t>
            </w:r>
          </w:p>
        </w:tc>
        <w:tc>
          <w:tcPr>
            <w:tcW w:w="980" w:type="dxa"/>
            <w:tcBorders>
              <w:top w:val="single" w:sz="4" w:space="0" w:color="auto"/>
              <w:left w:val="single" w:sz="4" w:space="0" w:color="auto"/>
              <w:bottom w:val="single" w:sz="4" w:space="0" w:color="auto"/>
              <w:right w:val="single" w:sz="4" w:space="0" w:color="auto"/>
            </w:tcBorders>
            <w:noWrap/>
            <w:vAlign w:val="center"/>
          </w:tcPr>
          <w:p w14:paraId="4592F3D8" w14:textId="77777777" w:rsidR="00FB238E" w:rsidRPr="007F5AAC" w:rsidRDefault="00FB238E" w:rsidP="00D02FD4">
            <w:pPr>
              <w:jc w:val="center"/>
              <w:rPr>
                <w:rFonts w:ascii="Arial" w:hAnsi="Arial" w:cs="Arial"/>
                <w:i/>
                <w:iCs/>
                <w:sz w:val="20"/>
                <w:szCs w:val="20"/>
              </w:rPr>
            </w:pPr>
            <w:r w:rsidRPr="007F5AAC">
              <w:rPr>
                <w:rFonts w:ascii="Arial" w:hAnsi="Arial" w:cs="Arial"/>
                <w:i/>
                <w:iCs/>
                <w:sz w:val="20"/>
                <w:szCs w:val="20"/>
              </w:rPr>
              <w:t>0.26</w:t>
            </w:r>
          </w:p>
        </w:tc>
        <w:tc>
          <w:tcPr>
            <w:tcW w:w="980" w:type="dxa"/>
            <w:tcBorders>
              <w:top w:val="single" w:sz="4" w:space="0" w:color="auto"/>
              <w:left w:val="single" w:sz="4" w:space="0" w:color="auto"/>
              <w:bottom w:val="single" w:sz="4" w:space="0" w:color="auto"/>
              <w:right w:val="single" w:sz="4" w:space="0" w:color="auto"/>
            </w:tcBorders>
            <w:noWrap/>
            <w:vAlign w:val="center"/>
          </w:tcPr>
          <w:p w14:paraId="31A18D78"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H</w:t>
            </w:r>
            <w:r w:rsidRPr="007F5AAC">
              <w:rPr>
                <w:rFonts w:ascii="Arial" w:hAnsi="Arial" w:cs="Arial"/>
                <w:sz w:val="20"/>
                <w:szCs w:val="20"/>
                <w:vertAlign w:val="subscript"/>
              </w:rPr>
              <w:t>1</w:t>
            </w:r>
          </w:p>
        </w:tc>
        <w:tc>
          <w:tcPr>
            <w:tcW w:w="800" w:type="dxa"/>
            <w:tcBorders>
              <w:top w:val="single" w:sz="4" w:space="0" w:color="auto"/>
              <w:left w:val="single" w:sz="4" w:space="0" w:color="auto"/>
              <w:bottom w:val="single" w:sz="4" w:space="0" w:color="auto"/>
              <w:right w:val="single" w:sz="4" w:space="0" w:color="auto"/>
            </w:tcBorders>
            <w:noWrap/>
            <w:vAlign w:val="center"/>
          </w:tcPr>
          <w:p w14:paraId="1DBD12EE" w14:textId="77777777" w:rsidR="00FB238E" w:rsidRPr="007F5AAC" w:rsidRDefault="00FB238E" w:rsidP="007F5AAC">
            <w:pPr>
              <w:jc w:val="center"/>
              <w:rPr>
                <w:rFonts w:ascii="Arial" w:hAnsi="Arial" w:cs="Arial"/>
                <w:i/>
                <w:iCs/>
                <w:sz w:val="20"/>
                <w:szCs w:val="20"/>
              </w:rPr>
            </w:pPr>
          </w:p>
        </w:tc>
      </w:tr>
      <w:tr w:rsidR="00FB238E" w:rsidRPr="007F5AAC" w14:paraId="0828090E" w14:textId="77777777">
        <w:trPr>
          <w:trHeight w:val="495"/>
        </w:trPr>
        <w:tc>
          <w:tcPr>
            <w:tcW w:w="1480" w:type="dxa"/>
            <w:tcBorders>
              <w:top w:val="single" w:sz="4" w:space="0" w:color="auto"/>
              <w:left w:val="single" w:sz="4" w:space="0" w:color="auto"/>
              <w:bottom w:val="single" w:sz="4" w:space="0" w:color="auto"/>
              <w:right w:val="single" w:sz="4" w:space="0" w:color="auto"/>
            </w:tcBorders>
            <w:noWrap/>
            <w:vAlign w:val="center"/>
          </w:tcPr>
          <w:p w14:paraId="0B3EA678" w14:textId="77777777" w:rsidR="00FB238E" w:rsidRPr="007F5AAC" w:rsidRDefault="00FB238E" w:rsidP="00D02FD4">
            <w:pPr>
              <w:jc w:val="center"/>
              <w:rPr>
                <w:rFonts w:ascii="Arial" w:hAnsi="Arial" w:cs="Arial"/>
                <w:sz w:val="20"/>
                <w:szCs w:val="20"/>
              </w:rPr>
            </w:pPr>
            <w:smartTag w:uri="urn:schemas-microsoft-com:office:smarttags" w:element="place">
              <w:smartTag w:uri="urn:schemas-microsoft-com:office:smarttags" w:element="PlaceName">
                <w:r w:rsidRPr="007F5AAC">
                  <w:rPr>
                    <w:rFonts w:ascii="Arial" w:hAnsi="Arial" w:cs="Arial"/>
                    <w:sz w:val="20"/>
                    <w:szCs w:val="20"/>
                  </w:rPr>
                  <w:t>Age</w:t>
                </w:r>
              </w:smartTag>
              <w:r w:rsidRPr="007F5AAC">
                <w:rPr>
                  <w:rFonts w:ascii="Arial" w:hAnsi="Arial" w:cs="Arial"/>
                  <w:sz w:val="20"/>
                  <w:szCs w:val="20"/>
                </w:rPr>
                <w:t xml:space="preserve"> </w:t>
              </w:r>
              <w:smartTag w:uri="urn:schemas-microsoft-com:office:smarttags" w:element="PlaceType">
                <w:r w:rsidRPr="007F5AAC">
                  <w:rPr>
                    <w:rFonts w:ascii="Arial" w:hAnsi="Arial" w:cs="Arial"/>
                    <w:sz w:val="20"/>
                    <w:szCs w:val="20"/>
                  </w:rPr>
                  <w:t>Range</w:t>
                </w:r>
              </w:smartTag>
            </w:smartTag>
          </w:p>
        </w:tc>
        <w:tc>
          <w:tcPr>
            <w:tcW w:w="800" w:type="dxa"/>
            <w:tcBorders>
              <w:top w:val="single" w:sz="4" w:space="0" w:color="auto"/>
              <w:left w:val="single" w:sz="4" w:space="0" w:color="auto"/>
              <w:bottom w:val="single" w:sz="4" w:space="0" w:color="auto"/>
              <w:right w:val="single" w:sz="4" w:space="0" w:color="auto"/>
            </w:tcBorders>
            <w:noWrap/>
            <w:vAlign w:val="center"/>
          </w:tcPr>
          <w:p w14:paraId="7D850801"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85.00</w:t>
            </w:r>
          </w:p>
        </w:tc>
        <w:tc>
          <w:tcPr>
            <w:tcW w:w="828" w:type="dxa"/>
            <w:tcBorders>
              <w:top w:val="single" w:sz="4" w:space="0" w:color="auto"/>
              <w:left w:val="single" w:sz="4" w:space="0" w:color="auto"/>
              <w:bottom w:val="single" w:sz="4" w:space="0" w:color="auto"/>
              <w:right w:val="single" w:sz="4" w:space="0" w:color="auto"/>
            </w:tcBorders>
            <w:noWrap/>
            <w:vAlign w:val="center"/>
          </w:tcPr>
          <w:p w14:paraId="73911A54"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1171.5</w:t>
            </w:r>
          </w:p>
        </w:tc>
        <w:tc>
          <w:tcPr>
            <w:tcW w:w="980" w:type="dxa"/>
            <w:tcBorders>
              <w:top w:val="single" w:sz="4" w:space="0" w:color="auto"/>
              <w:left w:val="single" w:sz="4" w:space="0" w:color="auto"/>
              <w:bottom w:val="single" w:sz="4" w:space="0" w:color="auto"/>
              <w:right w:val="single" w:sz="4" w:space="0" w:color="auto"/>
            </w:tcBorders>
            <w:noWrap/>
            <w:vAlign w:val="center"/>
          </w:tcPr>
          <w:p w14:paraId="20ABEE0C" w14:textId="77777777" w:rsidR="00FB238E" w:rsidRPr="007F5AAC" w:rsidRDefault="00FB238E" w:rsidP="00D02FD4">
            <w:pPr>
              <w:jc w:val="center"/>
              <w:rPr>
                <w:rFonts w:ascii="Arial" w:hAnsi="Arial" w:cs="Arial"/>
                <w:i/>
                <w:iCs/>
                <w:sz w:val="20"/>
                <w:szCs w:val="20"/>
              </w:rPr>
            </w:pPr>
            <w:r w:rsidRPr="007F5AAC">
              <w:rPr>
                <w:rFonts w:ascii="Arial" w:hAnsi="Arial" w:cs="Arial"/>
                <w:i/>
                <w:iCs/>
                <w:sz w:val="20"/>
                <w:szCs w:val="20"/>
              </w:rPr>
              <w:t>-0.58</w:t>
            </w:r>
          </w:p>
        </w:tc>
        <w:tc>
          <w:tcPr>
            <w:tcW w:w="980" w:type="dxa"/>
            <w:tcBorders>
              <w:top w:val="single" w:sz="4" w:space="0" w:color="auto"/>
              <w:left w:val="single" w:sz="4" w:space="0" w:color="auto"/>
              <w:bottom w:val="single" w:sz="4" w:space="0" w:color="auto"/>
              <w:right w:val="single" w:sz="4" w:space="0" w:color="auto"/>
            </w:tcBorders>
            <w:noWrap/>
            <w:vAlign w:val="center"/>
          </w:tcPr>
          <w:p w14:paraId="7ED7FAA1" w14:textId="77777777" w:rsidR="00FB238E" w:rsidRPr="007F5AAC" w:rsidRDefault="00FB238E" w:rsidP="00D02FD4">
            <w:pPr>
              <w:jc w:val="center"/>
              <w:rPr>
                <w:rFonts w:ascii="Arial" w:hAnsi="Arial" w:cs="Arial"/>
                <w:sz w:val="20"/>
                <w:szCs w:val="20"/>
              </w:rPr>
            </w:pPr>
            <w:r w:rsidRPr="007F5AAC">
              <w:rPr>
                <w:rFonts w:ascii="Arial" w:hAnsi="Arial" w:cs="Arial"/>
                <w:sz w:val="20"/>
                <w:szCs w:val="20"/>
              </w:rPr>
              <w:t>H</w:t>
            </w:r>
            <w:r w:rsidRPr="007F5AAC">
              <w:rPr>
                <w:rFonts w:ascii="Arial" w:hAnsi="Arial" w:cs="Arial"/>
                <w:sz w:val="20"/>
                <w:szCs w:val="20"/>
                <w:vertAlign w:val="subscript"/>
              </w:rPr>
              <w:t>1</w:t>
            </w:r>
          </w:p>
        </w:tc>
        <w:tc>
          <w:tcPr>
            <w:tcW w:w="800" w:type="dxa"/>
            <w:tcBorders>
              <w:top w:val="single" w:sz="4" w:space="0" w:color="auto"/>
              <w:left w:val="single" w:sz="4" w:space="0" w:color="auto"/>
              <w:bottom w:val="single" w:sz="4" w:space="0" w:color="auto"/>
              <w:right w:val="single" w:sz="4" w:space="0" w:color="auto"/>
            </w:tcBorders>
            <w:noWrap/>
            <w:vAlign w:val="center"/>
          </w:tcPr>
          <w:p w14:paraId="3EB6DC23" w14:textId="77777777" w:rsidR="00FB238E" w:rsidRPr="007F5AAC" w:rsidRDefault="00FB238E" w:rsidP="007F5AAC">
            <w:pPr>
              <w:jc w:val="center"/>
              <w:rPr>
                <w:rFonts w:ascii="Arial" w:hAnsi="Arial" w:cs="Arial"/>
                <w:i/>
                <w:iCs/>
                <w:sz w:val="20"/>
                <w:szCs w:val="20"/>
              </w:rPr>
            </w:pPr>
          </w:p>
        </w:tc>
      </w:tr>
    </w:tbl>
    <w:p w14:paraId="02F00581" w14:textId="77777777" w:rsidR="005367A1" w:rsidRDefault="005367A1" w:rsidP="00BD2BDD">
      <w:pPr>
        <w:rPr>
          <w:rFonts w:ascii="Times New Roman" w:hAnsi="Times New Roman"/>
        </w:rPr>
      </w:pPr>
    </w:p>
    <w:p w14:paraId="4D0FC7CE" w14:textId="77777777" w:rsidR="00FB238E" w:rsidRDefault="00FB238E" w:rsidP="00BD2BDD">
      <w:pPr>
        <w:rPr>
          <w:rFonts w:ascii="Times New Roman" w:hAnsi="Times New Roman"/>
        </w:rPr>
      </w:pPr>
    </w:p>
    <w:p w14:paraId="71710E8A" w14:textId="77777777" w:rsidR="007F5AAC" w:rsidRDefault="007F5AAC" w:rsidP="00BD2BDD">
      <w:pPr>
        <w:rPr>
          <w:rFonts w:ascii="Times New Roman" w:hAnsi="Times New Roman"/>
        </w:rPr>
      </w:pPr>
      <w:r>
        <w:rPr>
          <w:rFonts w:ascii="Times New Roman" w:hAnsi="Times New Roman"/>
        </w:rPr>
        <w:t>Using the following formulae (Craig, 2007):</w:t>
      </w:r>
    </w:p>
    <w:p w14:paraId="1947B9C6" w14:textId="77777777" w:rsidR="007F5AAC" w:rsidRDefault="007F5AAC" w:rsidP="00BD2BDD">
      <w:pPr>
        <w:rPr>
          <w:rFonts w:ascii="Times New Roman" w:hAnsi="Times New Roman"/>
        </w:rPr>
      </w:pPr>
    </w:p>
    <w:p w14:paraId="6FAE9B4C" w14:textId="77777777" w:rsidR="007F5AAC" w:rsidRPr="007F5AAC" w:rsidRDefault="007F5AAC" w:rsidP="00BD2BDD">
      <w:pPr>
        <w:rPr>
          <w:rFonts w:ascii="Times New Roman" w:hAnsi="Times New Roman"/>
        </w:rPr>
      </w:pPr>
      <w:r>
        <w:rPr>
          <w:rFonts w:ascii="Times New Roman" w:hAnsi="Times New Roman"/>
        </w:rPr>
        <w:t>R</w:t>
      </w:r>
      <w:r w:rsidRPr="007F5AAC">
        <w:rPr>
          <w:rFonts w:ascii="Times New Roman" w:hAnsi="Times New Roman"/>
          <w:vertAlign w:val="subscript"/>
        </w:rPr>
        <w:t>1</w:t>
      </w:r>
      <w:r>
        <w:rPr>
          <w:rFonts w:ascii="Times New Roman" w:hAnsi="Times New Roman"/>
          <w:vertAlign w:val="subscript"/>
        </w:rPr>
        <w:t xml:space="preserve"> </w:t>
      </w:r>
      <w:r w:rsidRPr="007F5AAC">
        <w:rPr>
          <w:rFonts w:ascii="Times New Roman" w:hAnsi="Times New Roman"/>
        </w:rPr>
        <w:t>= ranking</w:t>
      </w:r>
      <w:r>
        <w:rPr>
          <w:rFonts w:ascii="Times New Roman" w:hAnsi="Times New Roman"/>
        </w:rPr>
        <w:t>s</w:t>
      </w:r>
      <w:r w:rsidRPr="007F5AAC">
        <w:rPr>
          <w:rFonts w:ascii="Times New Roman" w:hAnsi="Times New Roman"/>
        </w:rPr>
        <w:t xml:space="preserve"> of smallest sample</w:t>
      </w:r>
    </w:p>
    <w:p w14:paraId="18889F8F" w14:textId="77777777" w:rsidR="005367A1" w:rsidRDefault="007F5AAC" w:rsidP="00BD2BDD">
      <w:pPr>
        <w:rPr>
          <w:rFonts w:ascii="Times New Roman" w:hAnsi="Times New Roman"/>
          <w:vertAlign w:val="subscript"/>
        </w:rPr>
      </w:pPr>
      <w:r>
        <w:rPr>
          <w:rFonts w:ascii="Times New Roman" w:hAnsi="Times New Roman"/>
        </w:rPr>
        <w:t>U</w:t>
      </w:r>
      <w:r w:rsidRPr="007F5AAC">
        <w:rPr>
          <w:rFonts w:ascii="Times New Roman" w:hAnsi="Times New Roman"/>
          <w:vertAlign w:val="subscript"/>
        </w:rPr>
        <w:t>1</w:t>
      </w:r>
      <w:r>
        <w:rPr>
          <w:rFonts w:ascii="Times New Roman" w:hAnsi="Times New Roman"/>
        </w:rPr>
        <w:t xml:space="preserve"> = </w:t>
      </w:r>
      <w:r>
        <w:rPr>
          <w:rFonts w:ascii="Tw Cen MT Condensed Extra Bold" w:hAnsi="Tw Cen MT Condensed Extra Bold"/>
        </w:rPr>
        <w:t>∑</w:t>
      </w:r>
      <w:r>
        <w:rPr>
          <w:rFonts w:ascii="Times New Roman" w:hAnsi="Times New Roman"/>
        </w:rPr>
        <w:t>R</w:t>
      </w:r>
      <w:r w:rsidRPr="007F5AAC">
        <w:rPr>
          <w:rFonts w:ascii="Times New Roman" w:hAnsi="Times New Roman"/>
          <w:vertAlign w:val="subscript"/>
        </w:rPr>
        <w:t>1</w:t>
      </w:r>
    </w:p>
    <w:p w14:paraId="4C5DE89F" w14:textId="797D7EB0" w:rsidR="007F5AAC" w:rsidRDefault="00F85537" w:rsidP="00BD2BDD">
      <w:pPr>
        <w:rPr>
          <w:rFonts w:ascii="Times New Roman" w:hAnsi="Times New Roman"/>
          <w:vertAlign w:val="subscript"/>
        </w:rPr>
      </w:pPr>
      <w:r>
        <w:rPr>
          <w:rFonts w:ascii="Times New Roman" w:hAnsi="Times New Roman"/>
          <w:noProof/>
          <w:vertAlign w:val="subscript"/>
        </w:rPr>
        <mc:AlternateContent>
          <mc:Choice Requires="wps">
            <w:drawing>
              <wp:anchor distT="0" distB="0" distL="114300" distR="114300" simplePos="0" relativeHeight="251661824" behindDoc="0" locked="0" layoutInCell="1" allowOverlap="1" wp14:anchorId="38944B0E" wp14:editId="0D330618">
                <wp:simplePos x="0" y="0"/>
                <wp:positionH relativeFrom="column">
                  <wp:posOffset>342900</wp:posOffset>
                </wp:positionH>
                <wp:positionV relativeFrom="paragraph">
                  <wp:posOffset>124460</wp:posOffset>
                </wp:positionV>
                <wp:extent cx="1257300" cy="0"/>
                <wp:effectExtent l="7620" t="5080" r="11430" b="13970"/>
                <wp:wrapNone/>
                <wp:docPr id="244036669" name="Line 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32591A" id="Line 8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9.8pt" to="126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"/>
            </w:pict>
          </mc:Fallback>
        </mc:AlternateContent>
      </w:r>
      <w:r>
        <w:rPr>
          <w:rFonts w:ascii="Times New Roman" w:hAnsi="Times New Roman"/>
          <w:noProof/>
          <w:vertAlign w:val="subscript"/>
        </w:rPr>
        <mc:AlternateContent>
          <mc:Choice Requires="wps">
            <w:drawing>
              <wp:anchor distT="0" distB="0" distL="114300" distR="114300" simplePos="0" relativeHeight="251660800" behindDoc="0" locked="0" layoutInCell="1" allowOverlap="1" wp14:anchorId="2C101B39" wp14:editId="6D56A39E">
                <wp:simplePos x="0" y="0"/>
                <wp:positionH relativeFrom="column">
                  <wp:posOffset>342900</wp:posOffset>
                </wp:positionH>
                <wp:positionV relativeFrom="paragraph">
                  <wp:posOffset>124460</wp:posOffset>
                </wp:positionV>
                <wp:extent cx="0" cy="228600"/>
                <wp:effectExtent l="7620" t="5080" r="11430" b="13970"/>
                <wp:wrapNone/>
                <wp:docPr id="245484166"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FA1CDE" id="Line 82"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9.8pt" to="27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"/>
            </w:pict>
          </mc:Fallback>
        </mc:AlternateContent>
      </w:r>
    </w:p>
    <w:p w14:paraId="49B1F407" w14:textId="77777777" w:rsidR="007F5AAC" w:rsidRPr="00AD4B1A" w:rsidRDefault="007F5AAC" w:rsidP="00BD2BDD">
      <w:pPr>
        <w:rPr>
          <w:rFonts w:ascii="Times New Roman" w:hAnsi="Times New Roman"/>
          <w:bCs/>
          <w:szCs w:val="20"/>
          <w:u w:val="single"/>
        </w:rPr>
      </w:pPr>
      <w:proofErr w:type="spellStart"/>
      <w:r w:rsidRPr="00AD4B1A">
        <w:rPr>
          <w:rFonts w:ascii="Times New Roman" w:hAnsi="Times New Roman"/>
          <w:bCs/>
          <w:szCs w:val="20"/>
        </w:rPr>
        <w:t>σ</w:t>
      </w:r>
      <w:r w:rsidRPr="00AD4B1A">
        <w:rPr>
          <w:rFonts w:ascii="Times New Roman" w:hAnsi="Times New Roman"/>
          <w:bCs/>
          <w:szCs w:val="20"/>
          <w:vertAlign w:val="subscript"/>
        </w:rPr>
        <w:t>u</w:t>
      </w:r>
      <w:proofErr w:type="spellEnd"/>
      <w:r w:rsidRPr="00AD4B1A">
        <w:rPr>
          <w:rFonts w:ascii="Times New Roman" w:hAnsi="Times New Roman"/>
          <w:bCs/>
          <w:szCs w:val="20"/>
          <w:vertAlign w:val="subscript"/>
        </w:rPr>
        <w:t xml:space="preserve"> </w:t>
      </w:r>
      <w:r w:rsidRPr="00AD4B1A">
        <w:rPr>
          <w:rFonts w:ascii="Times New Roman" w:hAnsi="Times New Roman"/>
          <w:bCs/>
          <w:szCs w:val="20"/>
        </w:rPr>
        <w:t xml:space="preserve">=     </w:t>
      </w:r>
      <w:r w:rsidRPr="00AD4B1A">
        <w:rPr>
          <w:rFonts w:ascii="Times New Roman" w:hAnsi="Times New Roman"/>
          <w:bCs/>
          <w:szCs w:val="20"/>
          <w:u w:val="single"/>
        </w:rPr>
        <w:t>n</w:t>
      </w:r>
      <w:r w:rsidRPr="00AD4B1A">
        <w:rPr>
          <w:rFonts w:ascii="Times New Roman" w:hAnsi="Times New Roman"/>
          <w:bCs/>
          <w:szCs w:val="20"/>
          <w:u w:val="single"/>
          <w:vertAlign w:val="subscript"/>
        </w:rPr>
        <w:t>1</w:t>
      </w:r>
      <w:r w:rsidRPr="00AD4B1A">
        <w:rPr>
          <w:rFonts w:ascii="Times New Roman" w:hAnsi="Times New Roman"/>
          <w:bCs/>
          <w:szCs w:val="20"/>
          <w:u w:val="single"/>
        </w:rPr>
        <w:t>n</w:t>
      </w:r>
      <w:r w:rsidRPr="00AD4B1A">
        <w:rPr>
          <w:rFonts w:ascii="Times New Roman" w:hAnsi="Times New Roman"/>
          <w:bCs/>
          <w:szCs w:val="20"/>
          <w:u w:val="single"/>
          <w:vertAlign w:val="subscript"/>
        </w:rPr>
        <w:t>2</w:t>
      </w:r>
      <w:r w:rsidRPr="00AD4B1A">
        <w:rPr>
          <w:rFonts w:ascii="Times New Roman" w:hAnsi="Times New Roman"/>
          <w:bCs/>
          <w:szCs w:val="20"/>
          <w:u w:val="single"/>
        </w:rPr>
        <w:t>(n</w:t>
      </w:r>
      <w:r w:rsidRPr="00AD4B1A">
        <w:rPr>
          <w:rFonts w:ascii="Times New Roman" w:hAnsi="Times New Roman"/>
          <w:bCs/>
          <w:szCs w:val="20"/>
          <w:u w:val="single"/>
          <w:vertAlign w:val="subscript"/>
        </w:rPr>
        <w:t>1</w:t>
      </w:r>
      <w:r w:rsidRPr="00AD4B1A">
        <w:rPr>
          <w:rFonts w:ascii="Times New Roman" w:hAnsi="Times New Roman"/>
          <w:bCs/>
          <w:szCs w:val="20"/>
          <w:u w:val="single"/>
        </w:rPr>
        <w:t>+n</w:t>
      </w:r>
      <w:r w:rsidRPr="00AD4B1A">
        <w:rPr>
          <w:rFonts w:ascii="Times New Roman" w:hAnsi="Times New Roman"/>
          <w:bCs/>
          <w:szCs w:val="20"/>
          <w:u w:val="single"/>
          <w:vertAlign w:val="subscript"/>
        </w:rPr>
        <w:t>2</w:t>
      </w:r>
      <w:r w:rsidRPr="00AD4B1A">
        <w:rPr>
          <w:rFonts w:ascii="Times New Roman" w:hAnsi="Times New Roman"/>
          <w:bCs/>
          <w:szCs w:val="20"/>
          <w:u w:val="single"/>
        </w:rPr>
        <w:t>+1)</w:t>
      </w:r>
    </w:p>
    <w:p w14:paraId="4AEB8955" w14:textId="77777777" w:rsidR="007F5AAC" w:rsidRPr="00AD4B1A" w:rsidRDefault="007F5AAC" w:rsidP="00BD2BDD">
      <w:pPr>
        <w:rPr>
          <w:rFonts w:ascii="Times New Roman" w:hAnsi="Times New Roman"/>
        </w:rPr>
      </w:pPr>
      <w:r w:rsidRPr="00AD4B1A">
        <w:rPr>
          <w:rFonts w:ascii="Times New Roman" w:hAnsi="Times New Roman"/>
          <w:bCs/>
          <w:szCs w:val="20"/>
        </w:rPr>
        <w:t xml:space="preserve">      √</w:t>
      </w:r>
      <w:r w:rsidRPr="00AD4B1A">
        <w:rPr>
          <w:rFonts w:ascii="Times New Roman" w:hAnsi="Times New Roman"/>
          <w:bCs/>
          <w:szCs w:val="20"/>
        </w:rPr>
        <w:tab/>
      </w:r>
      <w:r w:rsidRPr="00AD4B1A">
        <w:rPr>
          <w:rFonts w:ascii="Times New Roman" w:hAnsi="Times New Roman"/>
          <w:bCs/>
          <w:szCs w:val="20"/>
        </w:rPr>
        <w:tab/>
        <w:t>12</w:t>
      </w:r>
    </w:p>
    <w:p w14:paraId="49006515" w14:textId="77777777" w:rsidR="007F5AAC" w:rsidRPr="00AD4B1A" w:rsidRDefault="007F5AAC" w:rsidP="002512AD">
      <w:pPr>
        <w:rPr>
          <w:rFonts w:ascii="Times New Roman" w:hAnsi="Times New Roman"/>
          <w:bCs/>
          <w:szCs w:val="20"/>
        </w:rPr>
      </w:pPr>
    </w:p>
    <w:p w14:paraId="2F32C35A" w14:textId="77777777" w:rsidR="00BD2BDD" w:rsidRPr="00AD4B1A" w:rsidRDefault="007F5AAC" w:rsidP="002512AD">
      <w:pPr>
        <w:rPr>
          <w:rStyle w:val="Heading1Char"/>
          <w:rFonts w:ascii="Times New Roman" w:hAnsi="Times New Roman" w:cs="Times New Roman"/>
          <w:sz w:val="24"/>
        </w:rPr>
      </w:pPr>
      <w:proofErr w:type="spellStart"/>
      <w:r w:rsidRPr="00AD4B1A">
        <w:rPr>
          <w:rFonts w:ascii="Times New Roman" w:hAnsi="Times New Roman"/>
          <w:bCs/>
          <w:szCs w:val="20"/>
        </w:rPr>
        <w:t>μ</w:t>
      </w:r>
      <w:r w:rsidRPr="00AD4B1A">
        <w:rPr>
          <w:rFonts w:ascii="Times New Roman" w:hAnsi="Times New Roman"/>
          <w:bCs/>
          <w:szCs w:val="20"/>
          <w:vertAlign w:val="subscript"/>
        </w:rPr>
        <w:t>u</w:t>
      </w:r>
      <w:proofErr w:type="spellEnd"/>
      <w:r w:rsidRPr="00AD4B1A">
        <w:rPr>
          <w:rFonts w:ascii="Times New Roman" w:hAnsi="Times New Roman"/>
          <w:bCs/>
          <w:szCs w:val="20"/>
        </w:rPr>
        <w:t xml:space="preserve"> = </w:t>
      </w:r>
      <w:r w:rsidRPr="00AD4B1A">
        <w:rPr>
          <w:rFonts w:ascii="Times New Roman" w:hAnsi="Times New Roman"/>
          <w:bCs/>
          <w:szCs w:val="20"/>
          <w:u w:val="single"/>
        </w:rPr>
        <w:t>n</w:t>
      </w:r>
      <w:r w:rsidRPr="00AD4B1A">
        <w:rPr>
          <w:rFonts w:ascii="Times New Roman" w:hAnsi="Times New Roman"/>
          <w:bCs/>
          <w:szCs w:val="20"/>
          <w:u w:val="single"/>
          <w:vertAlign w:val="subscript"/>
        </w:rPr>
        <w:t>1</w:t>
      </w:r>
      <w:r w:rsidRPr="00AD4B1A">
        <w:rPr>
          <w:rFonts w:ascii="Times New Roman" w:hAnsi="Times New Roman"/>
          <w:bCs/>
          <w:szCs w:val="20"/>
          <w:u w:val="single"/>
        </w:rPr>
        <w:t>(n</w:t>
      </w:r>
      <w:r w:rsidRPr="00AD4B1A">
        <w:rPr>
          <w:rFonts w:ascii="Times New Roman" w:hAnsi="Times New Roman"/>
          <w:bCs/>
          <w:szCs w:val="20"/>
          <w:u w:val="single"/>
          <w:vertAlign w:val="subscript"/>
        </w:rPr>
        <w:t>1</w:t>
      </w:r>
      <w:r w:rsidRPr="00AD4B1A">
        <w:rPr>
          <w:rFonts w:ascii="Times New Roman" w:hAnsi="Times New Roman"/>
          <w:bCs/>
          <w:szCs w:val="20"/>
          <w:u w:val="single"/>
        </w:rPr>
        <w:t>+n</w:t>
      </w:r>
      <w:r w:rsidRPr="00AD4B1A">
        <w:rPr>
          <w:rFonts w:ascii="Times New Roman" w:hAnsi="Times New Roman"/>
          <w:bCs/>
          <w:szCs w:val="20"/>
          <w:u w:val="single"/>
          <w:vertAlign w:val="subscript"/>
        </w:rPr>
        <w:t>2</w:t>
      </w:r>
      <w:r w:rsidRPr="00AD4B1A">
        <w:rPr>
          <w:rFonts w:ascii="Times New Roman" w:hAnsi="Times New Roman"/>
          <w:bCs/>
          <w:szCs w:val="20"/>
          <w:u w:val="single"/>
        </w:rPr>
        <w:t>+1)</w:t>
      </w:r>
    </w:p>
    <w:p w14:paraId="497D1CAD" w14:textId="77777777" w:rsidR="007F5AAC" w:rsidRPr="00AD4B1A" w:rsidRDefault="007F5AAC" w:rsidP="002512AD">
      <w:pPr>
        <w:rPr>
          <w:rFonts w:ascii="Times New Roman" w:hAnsi="Times New Roman"/>
          <w:bCs/>
          <w:iCs/>
          <w:szCs w:val="20"/>
        </w:rPr>
      </w:pPr>
      <w:r w:rsidRPr="00AD4B1A">
        <w:rPr>
          <w:rFonts w:ascii="Times New Roman" w:hAnsi="Times New Roman"/>
          <w:bCs/>
          <w:i/>
          <w:iCs/>
          <w:szCs w:val="20"/>
        </w:rPr>
        <w:tab/>
      </w:r>
      <w:r w:rsidRPr="00AD4B1A">
        <w:rPr>
          <w:rFonts w:ascii="Times New Roman" w:hAnsi="Times New Roman"/>
          <w:bCs/>
          <w:iCs/>
          <w:szCs w:val="20"/>
        </w:rPr>
        <w:t xml:space="preserve">    2</w:t>
      </w:r>
    </w:p>
    <w:p w14:paraId="5FC1EF8A" w14:textId="77777777" w:rsidR="00BD2BDD" w:rsidRPr="00AD4B1A" w:rsidRDefault="007F5AAC" w:rsidP="002512AD">
      <w:pPr>
        <w:rPr>
          <w:rFonts w:ascii="Times New Roman" w:hAnsi="Times New Roman"/>
          <w:bCs/>
          <w:szCs w:val="20"/>
          <w:vertAlign w:val="subscript"/>
        </w:rPr>
      </w:pPr>
      <w:r w:rsidRPr="00AD4B1A">
        <w:rPr>
          <w:rFonts w:ascii="Times New Roman" w:hAnsi="Times New Roman"/>
          <w:bCs/>
          <w:i/>
          <w:iCs/>
          <w:szCs w:val="20"/>
        </w:rPr>
        <w:t xml:space="preserve">p </w:t>
      </w:r>
      <w:proofErr w:type="gramStart"/>
      <w:r w:rsidRPr="00AD4B1A">
        <w:rPr>
          <w:rFonts w:ascii="Times New Roman" w:hAnsi="Times New Roman"/>
          <w:bCs/>
          <w:i/>
          <w:iCs/>
          <w:szCs w:val="20"/>
        </w:rPr>
        <w:t>=</w:t>
      </w:r>
      <w:r w:rsidRPr="00AD4B1A">
        <w:rPr>
          <w:rFonts w:ascii="Times New Roman" w:hAnsi="Times New Roman"/>
          <w:bCs/>
          <w:iCs/>
          <w:szCs w:val="20"/>
        </w:rPr>
        <w:t xml:space="preserve">  </w:t>
      </w:r>
      <w:r w:rsidRPr="00AD4B1A">
        <w:rPr>
          <w:rFonts w:ascii="Times New Roman" w:hAnsi="Times New Roman"/>
          <w:bCs/>
          <w:iCs/>
          <w:szCs w:val="20"/>
          <w:u w:val="single"/>
        </w:rPr>
        <w:t>u</w:t>
      </w:r>
      <w:proofErr w:type="gramEnd"/>
      <w:r w:rsidRPr="00AD4B1A">
        <w:rPr>
          <w:rFonts w:ascii="Times New Roman" w:hAnsi="Times New Roman"/>
          <w:bCs/>
          <w:iCs/>
          <w:szCs w:val="20"/>
          <w:u w:val="single"/>
        </w:rPr>
        <w:t xml:space="preserve">1 </w:t>
      </w:r>
      <w:proofErr w:type="gramStart"/>
      <w:r w:rsidRPr="00AD4B1A">
        <w:rPr>
          <w:rFonts w:ascii="Times New Roman" w:hAnsi="Times New Roman"/>
          <w:bCs/>
          <w:iCs/>
          <w:szCs w:val="20"/>
          <w:u w:val="single"/>
        </w:rPr>
        <w:t xml:space="preserve">-  </w:t>
      </w:r>
      <w:proofErr w:type="spellStart"/>
      <w:r w:rsidRPr="00AD4B1A">
        <w:rPr>
          <w:rFonts w:ascii="Times New Roman" w:hAnsi="Times New Roman"/>
          <w:bCs/>
          <w:szCs w:val="20"/>
          <w:u w:val="single"/>
        </w:rPr>
        <w:t>μ</w:t>
      </w:r>
      <w:proofErr w:type="gramEnd"/>
      <w:r w:rsidRPr="00AD4B1A">
        <w:rPr>
          <w:rFonts w:ascii="Times New Roman" w:hAnsi="Times New Roman"/>
          <w:bCs/>
          <w:szCs w:val="20"/>
          <w:u w:val="single"/>
          <w:vertAlign w:val="subscript"/>
        </w:rPr>
        <w:t>u</w:t>
      </w:r>
      <w:proofErr w:type="spellEnd"/>
    </w:p>
    <w:p w14:paraId="2E0F610B" w14:textId="77777777" w:rsidR="007F5AAC" w:rsidRPr="00AD4B1A" w:rsidRDefault="007F5AAC" w:rsidP="002512AD">
      <w:pPr>
        <w:rPr>
          <w:rStyle w:val="Heading1Char"/>
          <w:rFonts w:ascii="Times New Roman" w:hAnsi="Times New Roman" w:cs="Times New Roman"/>
          <w:sz w:val="24"/>
        </w:rPr>
      </w:pPr>
      <w:r w:rsidRPr="00AD4B1A">
        <w:rPr>
          <w:rFonts w:ascii="Times New Roman" w:hAnsi="Times New Roman"/>
          <w:bCs/>
          <w:szCs w:val="20"/>
          <w:vertAlign w:val="subscript"/>
        </w:rPr>
        <w:tab/>
      </w:r>
      <w:proofErr w:type="spellStart"/>
      <w:r w:rsidRPr="00AD4B1A">
        <w:rPr>
          <w:rFonts w:ascii="Times New Roman" w:hAnsi="Times New Roman"/>
          <w:bCs/>
          <w:szCs w:val="20"/>
        </w:rPr>
        <w:t>σ</w:t>
      </w:r>
      <w:r w:rsidRPr="00AD4B1A">
        <w:rPr>
          <w:rFonts w:ascii="Times New Roman" w:hAnsi="Times New Roman"/>
          <w:bCs/>
          <w:szCs w:val="20"/>
          <w:vertAlign w:val="subscript"/>
        </w:rPr>
        <w:t>u</w:t>
      </w:r>
      <w:proofErr w:type="spellEnd"/>
    </w:p>
    <w:p w14:paraId="1F0AA9A8" w14:textId="77777777" w:rsidR="00AD4B1A" w:rsidRDefault="00AD4B1A" w:rsidP="002512AD">
      <w:pPr>
        <w:rPr>
          <w:rStyle w:val="Heading1Char"/>
          <w:rFonts w:ascii="Times New Roman" w:hAnsi="Times New Roman" w:cs="Times New Roman"/>
        </w:rPr>
      </w:pPr>
    </w:p>
    <w:p w14:paraId="771B5085" w14:textId="3AB1B541" w:rsidR="00AD4B1A" w:rsidRDefault="00AD4B1A" w:rsidP="00AD4B1A">
      <w:pPr>
        <w:rPr>
          <w:rStyle w:val="Heading2Char"/>
          <w:rFonts w:ascii="Times New Roman" w:hAnsi="Times New Roman"/>
        </w:rPr>
      </w:pPr>
      <w:r>
        <w:rPr>
          <w:rStyle w:val="Heading2Char"/>
          <w:rFonts w:ascii="Times New Roman" w:hAnsi="Times New Roman"/>
        </w:rPr>
        <w:br w:type="page"/>
      </w:r>
      <w:bookmarkStart w:id="118" w:name="_Toc196201636"/>
      <w:bookmarkStart w:id="119" w:name="_Toc198540048"/>
      <w:bookmarkStart w:id="120" w:name="_Toc232599352"/>
      <w:r w:rsidRPr="002512AD">
        <w:rPr>
          <w:rStyle w:val="Heading2Char"/>
          <w:rFonts w:ascii="Times New Roman" w:hAnsi="Times New Roman"/>
        </w:rPr>
        <w:lastRenderedPageBreak/>
        <w:t xml:space="preserve">Appendix </w:t>
      </w:r>
      <w:r w:rsidR="008D23FE">
        <w:rPr>
          <w:rStyle w:val="Heading2Char"/>
          <w:rFonts w:ascii="Times New Roman" w:hAnsi="Times New Roman"/>
        </w:rPr>
        <w:t>VII</w:t>
      </w:r>
      <w:r>
        <w:rPr>
          <w:rStyle w:val="Heading2Char"/>
          <w:rFonts w:ascii="Times New Roman" w:hAnsi="Times New Roman"/>
        </w:rPr>
        <w:t xml:space="preserve"> Student Percentages</w:t>
      </w:r>
      <w:bookmarkEnd w:id="118"/>
      <w:bookmarkEnd w:id="119"/>
      <w:bookmarkEnd w:id="120"/>
    </w:p>
    <w:p w14:paraId="6DECEAE3" w14:textId="77777777" w:rsidR="00AD4B1A" w:rsidRDefault="00AD4B1A" w:rsidP="00AD4B1A">
      <w:pPr>
        <w:rPr>
          <w:rFonts w:ascii="Times New Roman" w:hAnsi="Times New Roman"/>
        </w:rPr>
      </w:pPr>
      <w:r>
        <w:rPr>
          <w:rFonts w:ascii="Times New Roman" w:hAnsi="Times New Roman"/>
        </w:rPr>
        <w:t>The percentages of student responses for each question</w:t>
      </w:r>
    </w:p>
    <w:p w14:paraId="34FBE7F3" w14:textId="77777777" w:rsidR="00AD4B1A" w:rsidRDefault="00AD4B1A" w:rsidP="00AD4B1A">
      <w:pPr>
        <w:rPr>
          <w:rFonts w:ascii="Times New Roman" w:hAnsi="Times New Roman"/>
        </w:rPr>
      </w:pPr>
    </w:p>
    <w:tbl>
      <w:tblPr>
        <w:tblW w:w="9227" w:type="dxa"/>
        <w:tblInd w:w="93" w:type="dxa"/>
        <w:tblLook w:val="0000" w:firstRow="0" w:lastRow="0" w:firstColumn="0" w:lastColumn="0" w:noHBand="0" w:noVBand="0"/>
      </w:tblPr>
      <w:tblGrid>
        <w:gridCol w:w="555"/>
        <w:gridCol w:w="1074"/>
        <w:gridCol w:w="850"/>
        <w:gridCol w:w="1284"/>
        <w:gridCol w:w="772"/>
        <w:gridCol w:w="236"/>
        <w:gridCol w:w="644"/>
        <w:gridCol w:w="906"/>
        <w:gridCol w:w="850"/>
        <w:gridCol w:w="1284"/>
        <w:gridCol w:w="772"/>
      </w:tblGrid>
      <w:tr w:rsidR="00AD4B1A" w:rsidRPr="00AD4B1A" w14:paraId="5F57D7BD" w14:textId="77777777">
        <w:trPr>
          <w:trHeight w:val="375"/>
        </w:trPr>
        <w:tc>
          <w:tcPr>
            <w:tcW w:w="555" w:type="dxa"/>
            <w:tcBorders>
              <w:top w:val="single" w:sz="4" w:space="0" w:color="auto"/>
              <w:left w:val="single" w:sz="4" w:space="0" w:color="auto"/>
              <w:bottom w:val="single" w:sz="4" w:space="0" w:color="auto"/>
              <w:right w:val="single" w:sz="4" w:space="0" w:color="auto"/>
            </w:tcBorders>
            <w:noWrap/>
            <w:vAlign w:val="center"/>
          </w:tcPr>
          <w:p w14:paraId="3EFE14E4"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Q</w:t>
            </w:r>
          </w:p>
        </w:tc>
        <w:tc>
          <w:tcPr>
            <w:tcW w:w="1074" w:type="dxa"/>
            <w:tcBorders>
              <w:top w:val="single" w:sz="4" w:space="0" w:color="auto"/>
              <w:left w:val="nil"/>
              <w:bottom w:val="single" w:sz="4" w:space="0" w:color="auto"/>
              <w:right w:val="single" w:sz="4" w:space="0" w:color="auto"/>
            </w:tcBorders>
            <w:noWrap/>
            <w:vAlign w:val="center"/>
          </w:tcPr>
          <w:p w14:paraId="347450D6"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Always</w:t>
            </w:r>
          </w:p>
        </w:tc>
        <w:tc>
          <w:tcPr>
            <w:tcW w:w="850" w:type="dxa"/>
            <w:tcBorders>
              <w:top w:val="single" w:sz="4" w:space="0" w:color="auto"/>
              <w:left w:val="nil"/>
              <w:bottom w:val="single" w:sz="4" w:space="0" w:color="auto"/>
              <w:right w:val="single" w:sz="4" w:space="0" w:color="auto"/>
            </w:tcBorders>
            <w:noWrap/>
            <w:vAlign w:val="center"/>
          </w:tcPr>
          <w:p w14:paraId="6D4DEBB2"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Mostly</w:t>
            </w:r>
          </w:p>
        </w:tc>
        <w:tc>
          <w:tcPr>
            <w:tcW w:w="1284" w:type="dxa"/>
            <w:tcBorders>
              <w:top w:val="single" w:sz="4" w:space="0" w:color="auto"/>
              <w:left w:val="nil"/>
              <w:bottom w:val="single" w:sz="4" w:space="0" w:color="auto"/>
              <w:right w:val="single" w:sz="4" w:space="0" w:color="auto"/>
            </w:tcBorders>
            <w:noWrap/>
            <w:vAlign w:val="center"/>
          </w:tcPr>
          <w:p w14:paraId="6157F037"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Sometimes</w:t>
            </w:r>
          </w:p>
        </w:tc>
        <w:tc>
          <w:tcPr>
            <w:tcW w:w="772" w:type="dxa"/>
            <w:tcBorders>
              <w:top w:val="single" w:sz="4" w:space="0" w:color="auto"/>
              <w:left w:val="nil"/>
              <w:bottom w:val="single" w:sz="4" w:space="0" w:color="auto"/>
              <w:right w:val="single" w:sz="4" w:space="0" w:color="auto"/>
            </w:tcBorders>
            <w:noWrap/>
            <w:vAlign w:val="center"/>
          </w:tcPr>
          <w:p w14:paraId="05A76532"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Never</w:t>
            </w:r>
          </w:p>
        </w:tc>
        <w:tc>
          <w:tcPr>
            <w:tcW w:w="236" w:type="dxa"/>
            <w:tcBorders>
              <w:top w:val="nil"/>
              <w:left w:val="nil"/>
              <w:bottom w:val="nil"/>
              <w:right w:val="nil"/>
            </w:tcBorders>
            <w:noWrap/>
            <w:vAlign w:val="center"/>
          </w:tcPr>
          <w:p w14:paraId="01E1E245" w14:textId="77777777" w:rsidR="00AD4B1A" w:rsidRPr="00AD4B1A" w:rsidRDefault="00AD4B1A" w:rsidP="00AD4B1A">
            <w:pPr>
              <w:jc w:val="center"/>
              <w:rPr>
                <w:rFonts w:ascii="Arial" w:hAnsi="Arial" w:cs="Arial"/>
                <w:b/>
                <w:bCs/>
                <w:sz w:val="20"/>
                <w:szCs w:val="20"/>
              </w:rPr>
            </w:pPr>
          </w:p>
        </w:tc>
        <w:tc>
          <w:tcPr>
            <w:tcW w:w="644" w:type="dxa"/>
            <w:tcBorders>
              <w:top w:val="single" w:sz="4" w:space="0" w:color="auto"/>
              <w:left w:val="single" w:sz="4" w:space="0" w:color="auto"/>
              <w:bottom w:val="single" w:sz="4" w:space="0" w:color="auto"/>
              <w:right w:val="single" w:sz="4" w:space="0" w:color="auto"/>
            </w:tcBorders>
            <w:noWrap/>
            <w:vAlign w:val="center"/>
          </w:tcPr>
          <w:p w14:paraId="51B21FE5"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Q</w:t>
            </w:r>
          </w:p>
        </w:tc>
        <w:tc>
          <w:tcPr>
            <w:tcW w:w="906" w:type="dxa"/>
            <w:tcBorders>
              <w:top w:val="single" w:sz="4" w:space="0" w:color="auto"/>
              <w:left w:val="nil"/>
              <w:bottom w:val="single" w:sz="4" w:space="0" w:color="auto"/>
              <w:right w:val="single" w:sz="4" w:space="0" w:color="auto"/>
            </w:tcBorders>
            <w:noWrap/>
            <w:vAlign w:val="center"/>
          </w:tcPr>
          <w:p w14:paraId="397E8230"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Always</w:t>
            </w:r>
          </w:p>
        </w:tc>
        <w:tc>
          <w:tcPr>
            <w:tcW w:w="850" w:type="dxa"/>
            <w:tcBorders>
              <w:top w:val="single" w:sz="4" w:space="0" w:color="auto"/>
              <w:left w:val="nil"/>
              <w:bottom w:val="single" w:sz="4" w:space="0" w:color="auto"/>
              <w:right w:val="single" w:sz="4" w:space="0" w:color="auto"/>
            </w:tcBorders>
            <w:noWrap/>
            <w:vAlign w:val="center"/>
          </w:tcPr>
          <w:p w14:paraId="45554ECB"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Mostly</w:t>
            </w:r>
          </w:p>
        </w:tc>
        <w:tc>
          <w:tcPr>
            <w:tcW w:w="1284" w:type="dxa"/>
            <w:tcBorders>
              <w:top w:val="single" w:sz="4" w:space="0" w:color="auto"/>
              <w:left w:val="nil"/>
              <w:bottom w:val="single" w:sz="4" w:space="0" w:color="auto"/>
              <w:right w:val="single" w:sz="4" w:space="0" w:color="auto"/>
            </w:tcBorders>
            <w:noWrap/>
            <w:vAlign w:val="center"/>
          </w:tcPr>
          <w:p w14:paraId="74BC960A"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Sometimes</w:t>
            </w:r>
          </w:p>
        </w:tc>
        <w:tc>
          <w:tcPr>
            <w:tcW w:w="772" w:type="dxa"/>
            <w:tcBorders>
              <w:top w:val="single" w:sz="4" w:space="0" w:color="auto"/>
              <w:left w:val="nil"/>
              <w:bottom w:val="single" w:sz="4" w:space="0" w:color="auto"/>
              <w:right w:val="single" w:sz="4" w:space="0" w:color="auto"/>
            </w:tcBorders>
            <w:noWrap/>
            <w:vAlign w:val="center"/>
          </w:tcPr>
          <w:p w14:paraId="01D4E4BD" w14:textId="77777777" w:rsidR="00AD4B1A" w:rsidRPr="00AD4B1A" w:rsidRDefault="00AD4B1A" w:rsidP="00AD4B1A">
            <w:pPr>
              <w:jc w:val="center"/>
              <w:rPr>
                <w:rFonts w:ascii="Arial" w:hAnsi="Arial" w:cs="Arial"/>
                <w:b/>
                <w:bCs/>
                <w:sz w:val="20"/>
                <w:szCs w:val="20"/>
              </w:rPr>
            </w:pPr>
            <w:r w:rsidRPr="00AD4B1A">
              <w:rPr>
                <w:rFonts w:ascii="Arial" w:hAnsi="Arial" w:cs="Arial"/>
                <w:b/>
                <w:bCs/>
                <w:sz w:val="20"/>
                <w:szCs w:val="20"/>
              </w:rPr>
              <w:t>Never</w:t>
            </w:r>
          </w:p>
        </w:tc>
      </w:tr>
      <w:tr w:rsidR="00AD4B1A" w:rsidRPr="00AD4B1A" w14:paraId="5E1B049C"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47FC4687"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1A</w:t>
            </w:r>
          </w:p>
        </w:tc>
        <w:tc>
          <w:tcPr>
            <w:tcW w:w="1074" w:type="dxa"/>
            <w:tcBorders>
              <w:top w:val="nil"/>
              <w:left w:val="nil"/>
              <w:bottom w:val="single" w:sz="4" w:space="0" w:color="auto"/>
              <w:right w:val="single" w:sz="4" w:space="0" w:color="auto"/>
            </w:tcBorders>
            <w:noWrap/>
            <w:vAlign w:val="center"/>
          </w:tcPr>
          <w:p w14:paraId="342A83D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10.0</w:t>
            </w:r>
          </w:p>
        </w:tc>
        <w:tc>
          <w:tcPr>
            <w:tcW w:w="850" w:type="dxa"/>
            <w:tcBorders>
              <w:top w:val="nil"/>
              <w:left w:val="nil"/>
              <w:bottom w:val="single" w:sz="4" w:space="0" w:color="auto"/>
              <w:right w:val="single" w:sz="4" w:space="0" w:color="auto"/>
            </w:tcBorders>
            <w:noWrap/>
            <w:vAlign w:val="center"/>
          </w:tcPr>
          <w:p w14:paraId="5E11481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41.4</w:t>
            </w:r>
          </w:p>
        </w:tc>
        <w:tc>
          <w:tcPr>
            <w:tcW w:w="1284" w:type="dxa"/>
            <w:tcBorders>
              <w:top w:val="nil"/>
              <w:left w:val="nil"/>
              <w:bottom w:val="single" w:sz="4" w:space="0" w:color="auto"/>
              <w:right w:val="single" w:sz="4" w:space="0" w:color="auto"/>
            </w:tcBorders>
            <w:noWrap/>
            <w:vAlign w:val="center"/>
          </w:tcPr>
          <w:p w14:paraId="58078AE6"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44.3</w:t>
            </w:r>
          </w:p>
        </w:tc>
        <w:tc>
          <w:tcPr>
            <w:tcW w:w="772" w:type="dxa"/>
            <w:tcBorders>
              <w:top w:val="nil"/>
              <w:left w:val="nil"/>
              <w:bottom w:val="single" w:sz="4" w:space="0" w:color="auto"/>
              <w:right w:val="single" w:sz="4" w:space="0" w:color="auto"/>
            </w:tcBorders>
            <w:noWrap/>
            <w:vAlign w:val="center"/>
          </w:tcPr>
          <w:p w14:paraId="34686CA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c>
          <w:tcPr>
            <w:tcW w:w="236" w:type="dxa"/>
            <w:tcBorders>
              <w:top w:val="nil"/>
              <w:left w:val="nil"/>
              <w:bottom w:val="nil"/>
              <w:right w:val="nil"/>
            </w:tcBorders>
            <w:noWrap/>
            <w:vAlign w:val="center"/>
          </w:tcPr>
          <w:p w14:paraId="251D0701"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65A27E03"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5A</w:t>
            </w:r>
          </w:p>
        </w:tc>
        <w:tc>
          <w:tcPr>
            <w:tcW w:w="906" w:type="dxa"/>
            <w:tcBorders>
              <w:top w:val="nil"/>
              <w:left w:val="nil"/>
              <w:bottom w:val="single" w:sz="4" w:space="0" w:color="auto"/>
              <w:right w:val="single" w:sz="4" w:space="0" w:color="auto"/>
            </w:tcBorders>
            <w:noWrap/>
            <w:vAlign w:val="center"/>
          </w:tcPr>
          <w:p w14:paraId="25C9325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11.4</w:t>
            </w:r>
          </w:p>
        </w:tc>
        <w:tc>
          <w:tcPr>
            <w:tcW w:w="850" w:type="dxa"/>
            <w:tcBorders>
              <w:top w:val="nil"/>
              <w:left w:val="nil"/>
              <w:bottom w:val="single" w:sz="4" w:space="0" w:color="auto"/>
              <w:right w:val="single" w:sz="4" w:space="0" w:color="auto"/>
            </w:tcBorders>
            <w:noWrap/>
            <w:vAlign w:val="center"/>
          </w:tcPr>
          <w:p w14:paraId="329C6FF2"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50.0</w:t>
            </w:r>
          </w:p>
        </w:tc>
        <w:tc>
          <w:tcPr>
            <w:tcW w:w="1284" w:type="dxa"/>
            <w:tcBorders>
              <w:top w:val="nil"/>
              <w:left w:val="nil"/>
              <w:bottom w:val="single" w:sz="4" w:space="0" w:color="auto"/>
              <w:right w:val="single" w:sz="4" w:space="0" w:color="auto"/>
            </w:tcBorders>
            <w:noWrap/>
            <w:vAlign w:val="center"/>
          </w:tcPr>
          <w:p w14:paraId="367F6FE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34.3</w:t>
            </w:r>
          </w:p>
        </w:tc>
        <w:tc>
          <w:tcPr>
            <w:tcW w:w="772" w:type="dxa"/>
            <w:tcBorders>
              <w:top w:val="nil"/>
              <w:left w:val="nil"/>
              <w:bottom w:val="single" w:sz="4" w:space="0" w:color="auto"/>
              <w:right w:val="single" w:sz="4" w:space="0" w:color="auto"/>
            </w:tcBorders>
            <w:noWrap/>
            <w:vAlign w:val="center"/>
          </w:tcPr>
          <w:p w14:paraId="51F5CF3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r>
      <w:tr w:rsidR="00AD4B1A" w:rsidRPr="00AD4B1A" w14:paraId="75B8C6FC"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4D8CC524"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1B</w:t>
            </w:r>
          </w:p>
        </w:tc>
        <w:tc>
          <w:tcPr>
            <w:tcW w:w="1074" w:type="dxa"/>
            <w:tcBorders>
              <w:top w:val="nil"/>
              <w:left w:val="nil"/>
              <w:bottom w:val="single" w:sz="4" w:space="0" w:color="auto"/>
              <w:right w:val="single" w:sz="4" w:space="0" w:color="auto"/>
            </w:tcBorders>
            <w:noWrap/>
            <w:vAlign w:val="center"/>
          </w:tcPr>
          <w:p w14:paraId="2C73C23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c>
          <w:tcPr>
            <w:tcW w:w="850" w:type="dxa"/>
            <w:tcBorders>
              <w:top w:val="nil"/>
              <w:left w:val="nil"/>
              <w:bottom w:val="single" w:sz="4" w:space="0" w:color="auto"/>
              <w:right w:val="single" w:sz="4" w:space="0" w:color="auto"/>
            </w:tcBorders>
            <w:noWrap/>
            <w:vAlign w:val="center"/>
          </w:tcPr>
          <w:p w14:paraId="6FEE33B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51.4</w:t>
            </w:r>
          </w:p>
        </w:tc>
        <w:tc>
          <w:tcPr>
            <w:tcW w:w="1284" w:type="dxa"/>
            <w:tcBorders>
              <w:top w:val="nil"/>
              <w:left w:val="nil"/>
              <w:bottom w:val="single" w:sz="4" w:space="0" w:color="auto"/>
              <w:right w:val="single" w:sz="4" w:space="0" w:color="auto"/>
            </w:tcBorders>
            <w:noWrap/>
            <w:vAlign w:val="center"/>
          </w:tcPr>
          <w:p w14:paraId="2042996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38.6</w:t>
            </w:r>
          </w:p>
        </w:tc>
        <w:tc>
          <w:tcPr>
            <w:tcW w:w="772" w:type="dxa"/>
            <w:tcBorders>
              <w:top w:val="nil"/>
              <w:left w:val="nil"/>
              <w:bottom w:val="single" w:sz="4" w:space="0" w:color="auto"/>
              <w:right w:val="single" w:sz="4" w:space="0" w:color="auto"/>
            </w:tcBorders>
            <w:noWrap/>
            <w:vAlign w:val="center"/>
          </w:tcPr>
          <w:p w14:paraId="36038E3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236" w:type="dxa"/>
            <w:tcBorders>
              <w:top w:val="nil"/>
              <w:left w:val="nil"/>
              <w:bottom w:val="nil"/>
              <w:right w:val="nil"/>
            </w:tcBorders>
            <w:noWrap/>
            <w:vAlign w:val="center"/>
          </w:tcPr>
          <w:p w14:paraId="417465C5"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29710578"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5B</w:t>
            </w:r>
          </w:p>
        </w:tc>
        <w:tc>
          <w:tcPr>
            <w:tcW w:w="906" w:type="dxa"/>
            <w:tcBorders>
              <w:top w:val="nil"/>
              <w:left w:val="nil"/>
              <w:bottom w:val="single" w:sz="4" w:space="0" w:color="auto"/>
              <w:right w:val="single" w:sz="4" w:space="0" w:color="auto"/>
            </w:tcBorders>
            <w:noWrap/>
            <w:vAlign w:val="center"/>
          </w:tcPr>
          <w:p w14:paraId="6FEB8A5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58.6</w:t>
            </w:r>
          </w:p>
        </w:tc>
        <w:tc>
          <w:tcPr>
            <w:tcW w:w="850" w:type="dxa"/>
            <w:tcBorders>
              <w:top w:val="nil"/>
              <w:left w:val="nil"/>
              <w:bottom w:val="single" w:sz="4" w:space="0" w:color="auto"/>
              <w:right w:val="single" w:sz="4" w:space="0" w:color="auto"/>
            </w:tcBorders>
            <w:noWrap/>
            <w:vAlign w:val="center"/>
          </w:tcPr>
          <w:p w14:paraId="3A26D27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34.3</w:t>
            </w:r>
          </w:p>
        </w:tc>
        <w:tc>
          <w:tcPr>
            <w:tcW w:w="1284" w:type="dxa"/>
            <w:tcBorders>
              <w:top w:val="nil"/>
              <w:left w:val="nil"/>
              <w:bottom w:val="single" w:sz="4" w:space="0" w:color="auto"/>
              <w:right w:val="single" w:sz="4" w:space="0" w:color="auto"/>
            </w:tcBorders>
            <w:noWrap/>
            <w:vAlign w:val="center"/>
          </w:tcPr>
          <w:p w14:paraId="7E66101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7.1</w:t>
            </w:r>
          </w:p>
        </w:tc>
        <w:tc>
          <w:tcPr>
            <w:tcW w:w="772" w:type="dxa"/>
            <w:tcBorders>
              <w:top w:val="nil"/>
              <w:left w:val="nil"/>
              <w:bottom w:val="single" w:sz="4" w:space="0" w:color="auto"/>
              <w:right w:val="single" w:sz="4" w:space="0" w:color="auto"/>
            </w:tcBorders>
            <w:noWrap/>
            <w:vAlign w:val="center"/>
          </w:tcPr>
          <w:p w14:paraId="2C84979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0.0</w:t>
            </w:r>
          </w:p>
        </w:tc>
      </w:tr>
      <w:tr w:rsidR="00AD4B1A" w:rsidRPr="00AD4B1A" w14:paraId="5647244D"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4CB69BCB"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1C</w:t>
            </w:r>
          </w:p>
        </w:tc>
        <w:tc>
          <w:tcPr>
            <w:tcW w:w="1074" w:type="dxa"/>
            <w:tcBorders>
              <w:top w:val="nil"/>
              <w:left w:val="nil"/>
              <w:bottom w:val="single" w:sz="4" w:space="0" w:color="auto"/>
              <w:right w:val="single" w:sz="4" w:space="0" w:color="auto"/>
            </w:tcBorders>
            <w:noWrap/>
            <w:vAlign w:val="center"/>
          </w:tcPr>
          <w:p w14:paraId="1483AA7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35.7</w:t>
            </w:r>
          </w:p>
        </w:tc>
        <w:tc>
          <w:tcPr>
            <w:tcW w:w="850" w:type="dxa"/>
            <w:tcBorders>
              <w:top w:val="nil"/>
              <w:left w:val="nil"/>
              <w:bottom w:val="single" w:sz="4" w:space="0" w:color="auto"/>
              <w:right w:val="single" w:sz="4" w:space="0" w:color="auto"/>
            </w:tcBorders>
            <w:noWrap/>
            <w:vAlign w:val="center"/>
          </w:tcPr>
          <w:p w14:paraId="1A2F6A6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27.1</w:t>
            </w:r>
          </w:p>
        </w:tc>
        <w:tc>
          <w:tcPr>
            <w:tcW w:w="1284" w:type="dxa"/>
            <w:tcBorders>
              <w:top w:val="nil"/>
              <w:left w:val="nil"/>
              <w:bottom w:val="single" w:sz="4" w:space="0" w:color="auto"/>
              <w:right w:val="single" w:sz="4" w:space="0" w:color="auto"/>
            </w:tcBorders>
            <w:noWrap/>
            <w:vAlign w:val="center"/>
          </w:tcPr>
          <w:p w14:paraId="2811BCB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34.3</w:t>
            </w:r>
          </w:p>
        </w:tc>
        <w:tc>
          <w:tcPr>
            <w:tcW w:w="772" w:type="dxa"/>
            <w:tcBorders>
              <w:top w:val="nil"/>
              <w:left w:val="nil"/>
              <w:bottom w:val="single" w:sz="4" w:space="0" w:color="auto"/>
              <w:right w:val="single" w:sz="4" w:space="0" w:color="auto"/>
            </w:tcBorders>
            <w:noWrap/>
            <w:vAlign w:val="center"/>
          </w:tcPr>
          <w:p w14:paraId="4B81CDB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236" w:type="dxa"/>
            <w:tcBorders>
              <w:top w:val="nil"/>
              <w:left w:val="nil"/>
              <w:bottom w:val="nil"/>
              <w:right w:val="nil"/>
            </w:tcBorders>
            <w:noWrap/>
            <w:vAlign w:val="center"/>
          </w:tcPr>
          <w:p w14:paraId="4DBE9EE8"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24E2FC8E"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5C</w:t>
            </w:r>
          </w:p>
        </w:tc>
        <w:tc>
          <w:tcPr>
            <w:tcW w:w="906" w:type="dxa"/>
            <w:tcBorders>
              <w:top w:val="nil"/>
              <w:left w:val="nil"/>
              <w:bottom w:val="single" w:sz="4" w:space="0" w:color="auto"/>
              <w:right w:val="single" w:sz="4" w:space="0" w:color="auto"/>
            </w:tcBorders>
            <w:noWrap/>
            <w:vAlign w:val="center"/>
          </w:tcPr>
          <w:p w14:paraId="32FF97FF"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17.1</w:t>
            </w:r>
          </w:p>
        </w:tc>
        <w:tc>
          <w:tcPr>
            <w:tcW w:w="850" w:type="dxa"/>
            <w:tcBorders>
              <w:top w:val="nil"/>
              <w:left w:val="nil"/>
              <w:bottom w:val="single" w:sz="4" w:space="0" w:color="auto"/>
              <w:right w:val="single" w:sz="4" w:space="0" w:color="auto"/>
            </w:tcBorders>
            <w:noWrap/>
            <w:vAlign w:val="center"/>
          </w:tcPr>
          <w:p w14:paraId="1276E54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20.0</w:t>
            </w:r>
          </w:p>
        </w:tc>
        <w:tc>
          <w:tcPr>
            <w:tcW w:w="1284" w:type="dxa"/>
            <w:tcBorders>
              <w:top w:val="nil"/>
              <w:left w:val="nil"/>
              <w:bottom w:val="single" w:sz="4" w:space="0" w:color="auto"/>
              <w:right w:val="single" w:sz="4" w:space="0" w:color="auto"/>
            </w:tcBorders>
            <w:noWrap/>
            <w:vAlign w:val="center"/>
          </w:tcPr>
          <w:p w14:paraId="7645E3B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38.6</w:t>
            </w:r>
          </w:p>
        </w:tc>
        <w:tc>
          <w:tcPr>
            <w:tcW w:w="772" w:type="dxa"/>
            <w:tcBorders>
              <w:top w:val="nil"/>
              <w:left w:val="nil"/>
              <w:bottom w:val="single" w:sz="4" w:space="0" w:color="auto"/>
              <w:right w:val="single" w:sz="4" w:space="0" w:color="auto"/>
            </w:tcBorders>
            <w:noWrap/>
            <w:vAlign w:val="center"/>
          </w:tcPr>
          <w:p w14:paraId="723E2CB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24.3</w:t>
            </w:r>
          </w:p>
        </w:tc>
      </w:tr>
      <w:tr w:rsidR="00AD4B1A" w:rsidRPr="00AD4B1A" w14:paraId="34E2889B"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02488F7E"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1D</w:t>
            </w:r>
          </w:p>
        </w:tc>
        <w:tc>
          <w:tcPr>
            <w:tcW w:w="1074" w:type="dxa"/>
            <w:tcBorders>
              <w:top w:val="nil"/>
              <w:left w:val="nil"/>
              <w:bottom w:val="single" w:sz="4" w:space="0" w:color="auto"/>
              <w:right w:val="single" w:sz="4" w:space="0" w:color="auto"/>
            </w:tcBorders>
            <w:noWrap/>
            <w:vAlign w:val="center"/>
          </w:tcPr>
          <w:p w14:paraId="34B58F5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850" w:type="dxa"/>
            <w:tcBorders>
              <w:top w:val="nil"/>
              <w:left w:val="nil"/>
              <w:bottom w:val="single" w:sz="4" w:space="0" w:color="auto"/>
              <w:right w:val="single" w:sz="4" w:space="0" w:color="auto"/>
            </w:tcBorders>
            <w:noWrap/>
            <w:vAlign w:val="center"/>
          </w:tcPr>
          <w:p w14:paraId="3449E4A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25.7</w:t>
            </w:r>
          </w:p>
        </w:tc>
        <w:tc>
          <w:tcPr>
            <w:tcW w:w="1284" w:type="dxa"/>
            <w:tcBorders>
              <w:top w:val="nil"/>
              <w:left w:val="nil"/>
              <w:bottom w:val="single" w:sz="4" w:space="0" w:color="auto"/>
              <w:right w:val="single" w:sz="4" w:space="0" w:color="auto"/>
            </w:tcBorders>
            <w:noWrap/>
            <w:vAlign w:val="center"/>
          </w:tcPr>
          <w:p w14:paraId="11D529B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42.9</w:t>
            </w:r>
          </w:p>
        </w:tc>
        <w:tc>
          <w:tcPr>
            <w:tcW w:w="772" w:type="dxa"/>
            <w:tcBorders>
              <w:top w:val="nil"/>
              <w:left w:val="nil"/>
              <w:bottom w:val="single" w:sz="4" w:space="0" w:color="auto"/>
              <w:right w:val="single" w:sz="4" w:space="0" w:color="auto"/>
            </w:tcBorders>
            <w:noWrap/>
            <w:vAlign w:val="center"/>
          </w:tcPr>
          <w:p w14:paraId="39AF206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28.6</w:t>
            </w:r>
          </w:p>
        </w:tc>
        <w:tc>
          <w:tcPr>
            <w:tcW w:w="236" w:type="dxa"/>
            <w:tcBorders>
              <w:top w:val="nil"/>
              <w:left w:val="nil"/>
              <w:bottom w:val="nil"/>
              <w:right w:val="nil"/>
            </w:tcBorders>
            <w:noWrap/>
            <w:vAlign w:val="center"/>
          </w:tcPr>
          <w:p w14:paraId="0E7B3370"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27711A9E"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5D</w:t>
            </w:r>
          </w:p>
        </w:tc>
        <w:tc>
          <w:tcPr>
            <w:tcW w:w="906" w:type="dxa"/>
            <w:tcBorders>
              <w:top w:val="nil"/>
              <w:left w:val="nil"/>
              <w:bottom w:val="single" w:sz="4" w:space="0" w:color="auto"/>
              <w:right w:val="single" w:sz="4" w:space="0" w:color="auto"/>
            </w:tcBorders>
            <w:noWrap/>
            <w:vAlign w:val="center"/>
          </w:tcPr>
          <w:p w14:paraId="3916EB7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25.7</w:t>
            </w:r>
          </w:p>
        </w:tc>
        <w:tc>
          <w:tcPr>
            <w:tcW w:w="850" w:type="dxa"/>
            <w:tcBorders>
              <w:top w:val="nil"/>
              <w:left w:val="nil"/>
              <w:bottom w:val="single" w:sz="4" w:space="0" w:color="auto"/>
              <w:right w:val="single" w:sz="4" w:space="0" w:color="auto"/>
            </w:tcBorders>
            <w:noWrap/>
            <w:vAlign w:val="center"/>
          </w:tcPr>
          <w:p w14:paraId="3F5382A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30.0</w:t>
            </w:r>
          </w:p>
        </w:tc>
        <w:tc>
          <w:tcPr>
            <w:tcW w:w="1284" w:type="dxa"/>
            <w:tcBorders>
              <w:top w:val="nil"/>
              <w:left w:val="nil"/>
              <w:bottom w:val="single" w:sz="4" w:space="0" w:color="auto"/>
              <w:right w:val="single" w:sz="4" w:space="0" w:color="auto"/>
            </w:tcBorders>
            <w:noWrap/>
            <w:vAlign w:val="center"/>
          </w:tcPr>
          <w:p w14:paraId="01C72AE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41.4</w:t>
            </w:r>
          </w:p>
        </w:tc>
        <w:tc>
          <w:tcPr>
            <w:tcW w:w="772" w:type="dxa"/>
            <w:tcBorders>
              <w:top w:val="nil"/>
              <w:left w:val="nil"/>
              <w:bottom w:val="single" w:sz="4" w:space="0" w:color="auto"/>
              <w:right w:val="single" w:sz="4" w:space="0" w:color="auto"/>
            </w:tcBorders>
            <w:noWrap/>
            <w:vAlign w:val="center"/>
          </w:tcPr>
          <w:p w14:paraId="50C51C7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r>
      <w:tr w:rsidR="00AD4B1A" w:rsidRPr="00AD4B1A" w14:paraId="1C73E3C8"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719F7EB1"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1E</w:t>
            </w:r>
          </w:p>
        </w:tc>
        <w:tc>
          <w:tcPr>
            <w:tcW w:w="1074" w:type="dxa"/>
            <w:tcBorders>
              <w:top w:val="nil"/>
              <w:left w:val="nil"/>
              <w:bottom w:val="single" w:sz="4" w:space="0" w:color="auto"/>
              <w:right w:val="single" w:sz="4" w:space="0" w:color="auto"/>
            </w:tcBorders>
            <w:noWrap/>
            <w:vAlign w:val="center"/>
          </w:tcPr>
          <w:p w14:paraId="0ECC4B1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850" w:type="dxa"/>
            <w:tcBorders>
              <w:top w:val="nil"/>
              <w:left w:val="nil"/>
              <w:bottom w:val="single" w:sz="4" w:space="0" w:color="auto"/>
              <w:right w:val="single" w:sz="4" w:space="0" w:color="auto"/>
            </w:tcBorders>
            <w:noWrap/>
            <w:vAlign w:val="center"/>
          </w:tcPr>
          <w:p w14:paraId="4E6924F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41.4</w:t>
            </w:r>
          </w:p>
        </w:tc>
        <w:tc>
          <w:tcPr>
            <w:tcW w:w="1284" w:type="dxa"/>
            <w:tcBorders>
              <w:top w:val="nil"/>
              <w:left w:val="nil"/>
              <w:bottom w:val="single" w:sz="4" w:space="0" w:color="auto"/>
              <w:right w:val="single" w:sz="4" w:space="0" w:color="auto"/>
            </w:tcBorders>
            <w:noWrap/>
            <w:vAlign w:val="center"/>
          </w:tcPr>
          <w:p w14:paraId="32BCFF3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47.1</w:t>
            </w:r>
          </w:p>
        </w:tc>
        <w:tc>
          <w:tcPr>
            <w:tcW w:w="772" w:type="dxa"/>
            <w:tcBorders>
              <w:top w:val="nil"/>
              <w:left w:val="nil"/>
              <w:bottom w:val="single" w:sz="4" w:space="0" w:color="auto"/>
              <w:right w:val="single" w:sz="4" w:space="0" w:color="auto"/>
            </w:tcBorders>
            <w:noWrap/>
            <w:vAlign w:val="center"/>
          </w:tcPr>
          <w:p w14:paraId="17988E4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8.6</w:t>
            </w:r>
          </w:p>
        </w:tc>
        <w:tc>
          <w:tcPr>
            <w:tcW w:w="236" w:type="dxa"/>
            <w:tcBorders>
              <w:top w:val="nil"/>
              <w:left w:val="nil"/>
              <w:bottom w:val="nil"/>
              <w:right w:val="nil"/>
            </w:tcBorders>
            <w:noWrap/>
            <w:vAlign w:val="center"/>
          </w:tcPr>
          <w:p w14:paraId="5296AF01"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79C48D34"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6A</w:t>
            </w:r>
          </w:p>
        </w:tc>
        <w:tc>
          <w:tcPr>
            <w:tcW w:w="906" w:type="dxa"/>
            <w:tcBorders>
              <w:top w:val="nil"/>
              <w:left w:val="nil"/>
              <w:bottom w:val="single" w:sz="4" w:space="0" w:color="auto"/>
              <w:right w:val="single" w:sz="4" w:space="0" w:color="auto"/>
            </w:tcBorders>
            <w:noWrap/>
            <w:vAlign w:val="center"/>
          </w:tcPr>
          <w:p w14:paraId="046A0DE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58.6</w:t>
            </w:r>
          </w:p>
        </w:tc>
        <w:tc>
          <w:tcPr>
            <w:tcW w:w="850" w:type="dxa"/>
            <w:tcBorders>
              <w:top w:val="nil"/>
              <w:left w:val="nil"/>
              <w:bottom w:val="single" w:sz="4" w:space="0" w:color="auto"/>
              <w:right w:val="single" w:sz="4" w:space="0" w:color="auto"/>
            </w:tcBorders>
            <w:noWrap/>
            <w:vAlign w:val="center"/>
          </w:tcPr>
          <w:p w14:paraId="73A46D9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32.9</w:t>
            </w:r>
          </w:p>
        </w:tc>
        <w:tc>
          <w:tcPr>
            <w:tcW w:w="1284" w:type="dxa"/>
            <w:tcBorders>
              <w:top w:val="nil"/>
              <w:left w:val="nil"/>
              <w:bottom w:val="single" w:sz="4" w:space="0" w:color="auto"/>
              <w:right w:val="single" w:sz="4" w:space="0" w:color="auto"/>
            </w:tcBorders>
            <w:noWrap/>
            <w:vAlign w:val="center"/>
          </w:tcPr>
          <w:p w14:paraId="060D6B2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7.1</w:t>
            </w:r>
          </w:p>
        </w:tc>
        <w:tc>
          <w:tcPr>
            <w:tcW w:w="772" w:type="dxa"/>
            <w:tcBorders>
              <w:top w:val="nil"/>
              <w:left w:val="nil"/>
              <w:bottom w:val="single" w:sz="4" w:space="0" w:color="auto"/>
              <w:right w:val="single" w:sz="4" w:space="0" w:color="auto"/>
            </w:tcBorders>
            <w:noWrap/>
            <w:vAlign w:val="center"/>
          </w:tcPr>
          <w:p w14:paraId="4BD3EE9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r>
      <w:tr w:rsidR="00AD4B1A" w:rsidRPr="00AD4B1A" w14:paraId="35721B98"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24F61E7D"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1F</w:t>
            </w:r>
          </w:p>
        </w:tc>
        <w:tc>
          <w:tcPr>
            <w:tcW w:w="1074" w:type="dxa"/>
            <w:tcBorders>
              <w:top w:val="nil"/>
              <w:left w:val="nil"/>
              <w:bottom w:val="single" w:sz="4" w:space="0" w:color="auto"/>
              <w:right w:val="single" w:sz="4" w:space="0" w:color="auto"/>
            </w:tcBorders>
            <w:noWrap/>
            <w:vAlign w:val="center"/>
          </w:tcPr>
          <w:p w14:paraId="10FC690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850" w:type="dxa"/>
            <w:tcBorders>
              <w:top w:val="nil"/>
              <w:left w:val="nil"/>
              <w:bottom w:val="single" w:sz="4" w:space="0" w:color="auto"/>
              <w:right w:val="single" w:sz="4" w:space="0" w:color="auto"/>
            </w:tcBorders>
            <w:noWrap/>
            <w:vAlign w:val="center"/>
          </w:tcPr>
          <w:p w14:paraId="3E56975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54.3</w:t>
            </w:r>
          </w:p>
        </w:tc>
        <w:tc>
          <w:tcPr>
            <w:tcW w:w="1284" w:type="dxa"/>
            <w:tcBorders>
              <w:top w:val="nil"/>
              <w:left w:val="nil"/>
              <w:bottom w:val="single" w:sz="4" w:space="0" w:color="auto"/>
              <w:right w:val="single" w:sz="4" w:space="0" w:color="auto"/>
            </w:tcBorders>
            <w:noWrap/>
            <w:vAlign w:val="center"/>
          </w:tcPr>
          <w:p w14:paraId="1AF90EB2"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38.6</w:t>
            </w:r>
          </w:p>
        </w:tc>
        <w:tc>
          <w:tcPr>
            <w:tcW w:w="772" w:type="dxa"/>
            <w:tcBorders>
              <w:top w:val="nil"/>
              <w:left w:val="nil"/>
              <w:bottom w:val="single" w:sz="4" w:space="0" w:color="auto"/>
              <w:right w:val="single" w:sz="4" w:space="0" w:color="auto"/>
            </w:tcBorders>
            <w:noWrap/>
            <w:vAlign w:val="center"/>
          </w:tcPr>
          <w:p w14:paraId="5FB5829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c>
          <w:tcPr>
            <w:tcW w:w="236" w:type="dxa"/>
            <w:tcBorders>
              <w:top w:val="nil"/>
              <w:left w:val="nil"/>
              <w:bottom w:val="nil"/>
              <w:right w:val="nil"/>
            </w:tcBorders>
            <w:noWrap/>
            <w:vAlign w:val="center"/>
          </w:tcPr>
          <w:p w14:paraId="515F3F48"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4E0B8CFD"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6B</w:t>
            </w:r>
          </w:p>
        </w:tc>
        <w:tc>
          <w:tcPr>
            <w:tcW w:w="906" w:type="dxa"/>
            <w:tcBorders>
              <w:top w:val="nil"/>
              <w:left w:val="nil"/>
              <w:bottom w:val="single" w:sz="4" w:space="0" w:color="auto"/>
              <w:right w:val="single" w:sz="4" w:space="0" w:color="auto"/>
            </w:tcBorders>
            <w:noWrap/>
            <w:vAlign w:val="center"/>
          </w:tcPr>
          <w:p w14:paraId="2C2CABF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60.0</w:t>
            </w:r>
          </w:p>
        </w:tc>
        <w:tc>
          <w:tcPr>
            <w:tcW w:w="850" w:type="dxa"/>
            <w:tcBorders>
              <w:top w:val="nil"/>
              <w:left w:val="nil"/>
              <w:bottom w:val="single" w:sz="4" w:space="0" w:color="auto"/>
              <w:right w:val="single" w:sz="4" w:space="0" w:color="auto"/>
            </w:tcBorders>
            <w:noWrap/>
            <w:vAlign w:val="center"/>
          </w:tcPr>
          <w:p w14:paraId="48CDE55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30.0</w:t>
            </w:r>
          </w:p>
        </w:tc>
        <w:tc>
          <w:tcPr>
            <w:tcW w:w="1284" w:type="dxa"/>
            <w:tcBorders>
              <w:top w:val="nil"/>
              <w:left w:val="nil"/>
              <w:bottom w:val="single" w:sz="4" w:space="0" w:color="auto"/>
              <w:right w:val="single" w:sz="4" w:space="0" w:color="auto"/>
            </w:tcBorders>
            <w:noWrap/>
            <w:vAlign w:val="center"/>
          </w:tcPr>
          <w:p w14:paraId="1DE426C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7.1</w:t>
            </w:r>
          </w:p>
        </w:tc>
        <w:tc>
          <w:tcPr>
            <w:tcW w:w="772" w:type="dxa"/>
            <w:tcBorders>
              <w:top w:val="nil"/>
              <w:left w:val="nil"/>
              <w:bottom w:val="single" w:sz="4" w:space="0" w:color="auto"/>
              <w:right w:val="single" w:sz="4" w:space="0" w:color="auto"/>
            </w:tcBorders>
            <w:noWrap/>
            <w:vAlign w:val="center"/>
          </w:tcPr>
          <w:p w14:paraId="54B16B66"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r>
      <w:tr w:rsidR="00AD4B1A" w:rsidRPr="00AD4B1A" w14:paraId="55571D92"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75997380"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2A</w:t>
            </w:r>
          </w:p>
        </w:tc>
        <w:tc>
          <w:tcPr>
            <w:tcW w:w="1074" w:type="dxa"/>
            <w:tcBorders>
              <w:top w:val="nil"/>
              <w:left w:val="nil"/>
              <w:bottom w:val="single" w:sz="4" w:space="0" w:color="auto"/>
              <w:right w:val="single" w:sz="4" w:space="0" w:color="auto"/>
            </w:tcBorders>
            <w:noWrap/>
            <w:vAlign w:val="center"/>
          </w:tcPr>
          <w:p w14:paraId="1AF0FB2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31.4</w:t>
            </w:r>
          </w:p>
        </w:tc>
        <w:tc>
          <w:tcPr>
            <w:tcW w:w="850" w:type="dxa"/>
            <w:tcBorders>
              <w:top w:val="nil"/>
              <w:left w:val="nil"/>
              <w:bottom w:val="single" w:sz="4" w:space="0" w:color="auto"/>
              <w:right w:val="single" w:sz="4" w:space="0" w:color="auto"/>
            </w:tcBorders>
            <w:noWrap/>
            <w:vAlign w:val="center"/>
          </w:tcPr>
          <w:p w14:paraId="29E0A2A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47.1</w:t>
            </w:r>
          </w:p>
        </w:tc>
        <w:tc>
          <w:tcPr>
            <w:tcW w:w="1284" w:type="dxa"/>
            <w:tcBorders>
              <w:top w:val="nil"/>
              <w:left w:val="nil"/>
              <w:bottom w:val="single" w:sz="4" w:space="0" w:color="auto"/>
              <w:right w:val="single" w:sz="4" w:space="0" w:color="auto"/>
            </w:tcBorders>
            <w:noWrap/>
            <w:vAlign w:val="center"/>
          </w:tcPr>
          <w:p w14:paraId="29CB8D3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20.0</w:t>
            </w:r>
          </w:p>
        </w:tc>
        <w:tc>
          <w:tcPr>
            <w:tcW w:w="772" w:type="dxa"/>
            <w:tcBorders>
              <w:top w:val="nil"/>
              <w:left w:val="nil"/>
              <w:bottom w:val="single" w:sz="4" w:space="0" w:color="auto"/>
              <w:right w:val="single" w:sz="4" w:space="0" w:color="auto"/>
            </w:tcBorders>
            <w:noWrap/>
            <w:vAlign w:val="center"/>
          </w:tcPr>
          <w:p w14:paraId="00F586E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c>
          <w:tcPr>
            <w:tcW w:w="236" w:type="dxa"/>
            <w:tcBorders>
              <w:top w:val="nil"/>
              <w:left w:val="nil"/>
              <w:bottom w:val="nil"/>
              <w:right w:val="nil"/>
            </w:tcBorders>
            <w:noWrap/>
            <w:vAlign w:val="center"/>
          </w:tcPr>
          <w:p w14:paraId="6645BC96"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1C60B0D2"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6C</w:t>
            </w:r>
          </w:p>
        </w:tc>
        <w:tc>
          <w:tcPr>
            <w:tcW w:w="906" w:type="dxa"/>
            <w:tcBorders>
              <w:top w:val="nil"/>
              <w:left w:val="nil"/>
              <w:bottom w:val="single" w:sz="4" w:space="0" w:color="auto"/>
              <w:right w:val="single" w:sz="4" w:space="0" w:color="auto"/>
            </w:tcBorders>
            <w:noWrap/>
            <w:vAlign w:val="center"/>
          </w:tcPr>
          <w:p w14:paraId="446C1D9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57.1</w:t>
            </w:r>
          </w:p>
        </w:tc>
        <w:tc>
          <w:tcPr>
            <w:tcW w:w="850" w:type="dxa"/>
            <w:tcBorders>
              <w:top w:val="nil"/>
              <w:left w:val="nil"/>
              <w:bottom w:val="single" w:sz="4" w:space="0" w:color="auto"/>
              <w:right w:val="single" w:sz="4" w:space="0" w:color="auto"/>
            </w:tcBorders>
            <w:noWrap/>
            <w:vAlign w:val="center"/>
          </w:tcPr>
          <w:p w14:paraId="02B6FCC6"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37.1</w:t>
            </w:r>
          </w:p>
        </w:tc>
        <w:tc>
          <w:tcPr>
            <w:tcW w:w="1284" w:type="dxa"/>
            <w:tcBorders>
              <w:top w:val="nil"/>
              <w:left w:val="nil"/>
              <w:bottom w:val="single" w:sz="4" w:space="0" w:color="auto"/>
              <w:right w:val="single" w:sz="4" w:space="0" w:color="auto"/>
            </w:tcBorders>
            <w:noWrap/>
            <w:vAlign w:val="center"/>
          </w:tcPr>
          <w:p w14:paraId="410BFB2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772" w:type="dxa"/>
            <w:tcBorders>
              <w:top w:val="nil"/>
              <w:left w:val="nil"/>
              <w:bottom w:val="single" w:sz="4" w:space="0" w:color="auto"/>
              <w:right w:val="single" w:sz="4" w:space="0" w:color="auto"/>
            </w:tcBorders>
            <w:noWrap/>
            <w:vAlign w:val="center"/>
          </w:tcPr>
          <w:p w14:paraId="03AE6B4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0.0</w:t>
            </w:r>
          </w:p>
        </w:tc>
      </w:tr>
      <w:tr w:rsidR="00AD4B1A" w:rsidRPr="00AD4B1A" w14:paraId="1AB2FF12"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0A165783"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2B</w:t>
            </w:r>
          </w:p>
        </w:tc>
        <w:tc>
          <w:tcPr>
            <w:tcW w:w="1074" w:type="dxa"/>
            <w:tcBorders>
              <w:top w:val="nil"/>
              <w:left w:val="nil"/>
              <w:bottom w:val="single" w:sz="4" w:space="0" w:color="auto"/>
              <w:right w:val="single" w:sz="4" w:space="0" w:color="auto"/>
            </w:tcBorders>
            <w:noWrap/>
            <w:vAlign w:val="center"/>
          </w:tcPr>
          <w:p w14:paraId="1627FE8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14.3</w:t>
            </w:r>
          </w:p>
        </w:tc>
        <w:tc>
          <w:tcPr>
            <w:tcW w:w="850" w:type="dxa"/>
            <w:tcBorders>
              <w:top w:val="nil"/>
              <w:left w:val="nil"/>
              <w:bottom w:val="single" w:sz="4" w:space="0" w:color="auto"/>
              <w:right w:val="single" w:sz="4" w:space="0" w:color="auto"/>
            </w:tcBorders>
            <w:noWrap/>
            <w:vAlign w:val="center"/>
          </w:tcPr>
          <w:p w14:paraId="175C54E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44.3</w:t>
            </w:r>
          </w:p>
        </w:tc>
        <w:tc>
          <w:tcPr>
            <w:tcW w:w="1284" w:type="dxa"/>
            <w:tcBorders>
              <w:top w:val="nil"/>
              <w:left w:val="nil"/>
              <w:bottom w:val="single" w:sz="4" w:space="0" w:color="auto"/>
              <w:right w:val="single" w:sz="4" w:space="0" w:color="auto"/>
            </w:tcBorders>
            <w:noWrap/>
            <w:vAlign w:val="center"/>
          </w:tcPr>
          <w:p w14:paraId="4C316C1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35.7</w:t>
            </w:r>
          </w:p>
        </w:tc>
        <w:tc>
          <w:tcPr>
            <w:tcW w:w="772" w:type="dxa"/>
            <w:tcBorders>
              <w:top w:val="nil"/>
              <w:left w:val="nil"/>
              <w:bottom w:val="single" w:sz="4" w:space="0" w:color="auto"/>
              <w:right w:val="single" w:sz="4" w:space="0" w:color="auto"/>
            </w:tcBorders>
            <w:noWrap/>
            <w:vAlign w:val="center"/>
          </w:tcPr>
          <w:p w14:paraId="1F0DAB12"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236" w:type="dxa"/>
            <w:tcBorders>
              <w:top w:val="nil"/>
              <w:left w:val="nil"/>
              <w:bottom w:val="nil"/>
              <w:right w:val="nil"/>
            </w:tcBorders>
            <w:noWrap/>
            <w:vAlign w:val="center"/>
          </w:tcPr>
          <w:p w14:paraId="6A6881CA"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464821B0"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6D</w:t>
            </w:r>
          </w:p>
        </w:tc>
        <w:tc>
          <w:tcPr>
            <w:tcW w:w="906" w:type="dxa"/>
            <w:tcBorders>
              <w:top w:val="nil"/>
              <w:left w:val="nil"/>
              <w:bottom w:val="single" w:sz="4" w:space="0" w:color="auto"/>
              <w:right w:val="single" w:sz="4" w:space="0" w:color="auto"/>
            </w:tcBorders>
            <w:noWrap/>
            <w:vAlign w:val="center"/>
          </w:tcPr>
          <w:p w14:paraId="584127B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30.0</w:t>
            </w:r>
          </w:p>
        </w:tc>
        <w:tc>
          <w:tcPr>
            <w:tcW w:w="850" w:type="dxa"/>
            <w:tcBorders>
              <w:top w:val="nil"/>
              <w:left w:val="nil"/>
              <w:bottom w:val="single" w:sz="4" w:space="0" w:color="auto"/>
              <w:right w:val="single" w:sz="4" w:space="0" w:color="auto"/>
            </w:tcBorders>
            <w:noWrap/>
            <w:vAlign w:val="center"/>
          </w:tcPr>
          <w:p w14:paraId="569D7BF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51.4</w:t>
            </w:r>
          </w:p>
        </w:tc>
        <w:tc>
          <w:tcPr>
            <w:tcW w:w="1284" w:type="dxa"/>
            <w:tcBorders>
              <w:top w:val="nil"/>
              <w:left w:val="nil"/>
              <w:bottom w:val="single" w:sz="4" w:space="0" w:color="auto"/>
              <w:right w:val="single" w:sz="4" w:space="0" w:color="auto"/>
            </w:tcBorders>
            <w:noWrap/>
            <w:vAlign w:val="center"/>
          </w:tcPr>
          <w:p w14:paraId="72A9561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17.1</w:t>
            </w:r>
          </w:p>
        </w:tc>
        <w:tc>
          <w:tcPr>
            <w:tcW w:w="772" w:type="dxa"/>
            <w:tcBorders>
              <w:top w:val="nil"/>
              <w:left w:val="nil"/>
              <w:bottom w:val="single" w:sz="4" w:space="0" w:color="auto"/>
              <w:right w:val="single" w:sz="4" w:space="0" w:color="auto"/>
            </w:tcBorders>
            <w:noWrap/>
            <w:vAlign w:val="center"/>
          </w:tcPr>
          <w:p w14:paraId="6558CCB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r>
      <w:tr w:rsidR="00AD4B1A" w:rsidRPr="00AD4B1A" w14:paraId="4ACFD991"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5FF026E9"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2C</w:t>
            </w:r>
          </w:p>
        </w:tc>
        <w:tc>
          <w:tcPr>
            <w:tcW w:w="1074" w:type="dxa"/>
            <w:tcBorders>
              <w:top w:val="nil"/>
              <w:left w:val="nil"/>
              <w:bottom w:val="single" w:sz="4" w:space="0" w:color="auto"/>
              <w:right w:val="single" w:sz="4" w:space="0" w:color="auto"/>
            </w:tcBorders>
            <w:noWrap/>
            <w:vAlign w:val="center"/>
          </w:tcPr>
          <w:p w14:paraId="1B119C8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850" w:type="dxa"/>
            <w:tcBorders>
              <w:top w:val="nil"/>
              <w:left w:val="nil"/>
              <w:bottom w:val="single" w:sz="4" w:space="0" w:color="auto"/>
              <w:right w:val="single" w:sz="4" w:space="0" w:color="auto"/>
            </w:tcBorders>
            <w:noWrap/>
            <w:vAlign w:val="center"/>
          </w:tcPr>
          <w:p w14:paraId="0DAE9F6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45.7</w:t>
            </w:r>
          </w:p>
        </w:tc>
        <w:tc>
          <w:tcPr>
            <w:tcW w:w="1284" w:type="dxa"/>
            <w:tcBorders>
              <w:top w:val="nil"/>
              <w:left w:val="nil"/>
              <w:bottom w:val="single" w:sz="4" w:space="0" w:color="auto"/>
              <w:right w:val="single" w:sz="4" w:space="0" w:color="auto"/>
            </w:tcBorders>
            <w:noWrap/>
            <w:vAlign w:val="center"/>
          </w:tcPr>
          <w:p w14:paraId="7F25899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44.3</w:t>
            </w:r>
          </w:p>
        </w:tc>
        <w:tc>
          <w:tcPr>
            <w:tcW w:w="772" w:type="dxa"/>
            <w:tcBorders>
              <w:top w:val="nil"/>
              <w:left w:val="nil"/>
              <w:bottom w:val="single" w:sz="4" w:space="0" w:color="auto"/>
              <w:right w:val="single" w:sz="4" w:space="0" w:color="auto"/>
            </w:tcBorders>
            <w:noWrap/>
            <w:vAlign w:val="center"/>
          </w:tcPr>
          <w:p w14:paraId="5E1BF33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c>
          <w:tcPr>
            <w:tcW w:w="236" w:type="dxa"/>
            <w:tcBorders>
              <w:top w:val="nil"/>
              <w:left w:val="nil"/>
              <w:bottom w:val="nil"/>
              <w:right w:val="nil"/>
            </w:tcBorders>
            <w:noWrap/>
            <w:vAlign w:val="center"/>
          </w:tcPr>
          <w:p w14:paraId="714D8586"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46086702"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6E</w:t>
            </w:r>
          </w:p>
        </w:tc>
        <w:tc>
          <w:tcPr>
            <w:tcW w:w="906" w:type="dxa"/>
            <w:tcBorders>
              <w:top w:val="nil"/>
              <w:left w:val="nil"/>
              <w:bottom w:val="single" w:sz="4" w:space="0" w:color="auto"/>
              <w:right w:val="single" w:sz="4" w:space="0" w:color="auto"/>
            </w:tcBorders>
            <w:noWrap/>
            <w:vAlign w:val="center"/>
          </w:tcPr>
          <w:p w14:paraId="4B647EF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18.6</w:t>
            </w:r>
          </w:p>
        </w:tc>
        <w:tc>
          <w:tcPr>
            <w:tcW w:w="850" w:type="dxa"/>
            <w:tcBorders>
              <w:top w:val="nil"/>
              <w:left w:val="nil"/>
              <w:bottom w:val="single" w:sz="4" w:space="0" w:color="auto"/>
              <w:right w:val="single" w:sz="4" w:space="0" w:color="auto"/>
            </w:tcBorders>
            <w:noWrap/>
            <w:vAlign w:val="center"/>
          </w:tcPr>
          <w:p w14:paraId="6968596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41.4</w:t>
            </w:r>
          </w:p>
        </w:tc>
        <w:tc>
          <w:tcPr>
            <w:tcW w:w="1284" w:type="dxa"/>
            <w:tcBorders>
              <w:top w:val="nil"/>
              <w:left w:val="nil"/>
              <w:bottom w:val="single" w:sz="4" w:space="0" w:color="auto"/>
              <w:right w:val="single" w:sz="4" w:space="0" w:color="auto"/>
            </w:tcBorders>
            <w:noWrap/>
            <w:vAlign w:val="center"/>
          </w:tcPr>
          <w:p w14:paraId="633B4FD6"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24.3</w:t>
            </w:r>
          </w:p>
        </w:tc>
        <w:tc>
          <w:tcPr>
            <w:tcW w:w="772" w:type="dxa"/>
            <w:tcBorders>
              <w:top w:val="nil"/>
              <w:left w:val="nil"/>
              <w:bottom w:val="single" w:sz="4" w:space="0" w:color="auto"/>
              <w:right w:val="single" w:sz="4" w:space="0" w:color="auto"/>
            </w:tcBorders>
            <w:noWrap/>
            <w:vAlign w:val="center"/>
          </w:tcPr>
          <w:p w14:paraId="7572A92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15.7</w:t>
            </w:r>
          </w:p>
        </w:tc>
      </w:tr>
      <w:tr w:rsidR="00AD4B1A" w:rsidRPr="00AD4B1A" w14:paraId="08D3360D"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22DA6386"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2D</w:t>
            </w:r>
          </w:p>
        </w:tc>
        <w:tc>
          <w:tcPr>
            <w:tcW w:w="1074" w:type="dxa"/>
            <w:tcBorders>
              <w:top w:val="nil"/>
              <w:left w:val="nil"/>
              <w:bottom w:val="single" w:sz="4" w:space="0" w:color="auto"/>
              <w:right w:val="single" w:sz="4" w:space="0" w:color="auto"/>
            </w:tcBorders>
            <w:noWrap/>
            <w:vAlign w:val="center"/>
          </w:tcPr>
          <w:p w14:paraId="2F28C8F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10.0</w:t>
            </w:r>
          </w:p>
        </w:tc>
        <w:tc>
          <w:tcPr>
            <w:tcW w:w="850" w:type="dxa"/>
            <w:tcBorders>
              <w:top w:val="nil"/>
              <w:left w:val="nil"/>
              <w:bottom w:val="single" w:sz="4" w:space="0" w:color="auto"/>
              <w:right w:val="single" w:sz="4" w:space="0" w:color="auto"/>
            </w:tcBorders>
            <w:noWrap/>
            <w:vAlign w:val="center"/>
          </w:tcPr>
          <w:p w14:paraId="4AB2C24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54.3</w:t>
            </w:r>
          </w:p>
        </w:tc>
        <w:tc>
          <w:tcPr>
            <w:tcW w:w="1284" w:type="dxa"/>
            <w:tcBorders>
              <w:top w:val="nil"/>
              <w:left w:val="nil"/>
              <w:bottom w:val="single" w:sz="4" w:space="0" w:color="auto"/>
              <w:right w:val="single" w:sz="4" w:space="0" w:color="auto"/>
            </w:tcBorders>
            <w:noWrap/>
            <w:vAlign w:val="center"/>
          </w:tcPr>
          <w:p w14:paraId="46D35AF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32.9</w:t>
            </w:r>
          </w:p>
        </w:tc>
        <w:tc>
          <w:tcPr>
            <w:tcW w:w="772" w:type="dxa"/>
            <w:tcBorders>
              <w:top w:val="nil"/>
              <w:left w:val="nil"/>
              <w:bottom w:val="single" w:sz="4" w:space="0" w:color="auto"/>
              <w:right w:val="single" w:sz="4" w:space="0" w:color="auto"/>
            </w:tcBorders>
            <w:noWrap/>
            <w:vAlign w:val="center"/>
          </w:tcPr>
          <w:p w14:paraId="355541F2"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236" w:type="dxa"/>
            <w:tcBorders>
              <w:top w:val="nil"/>
              <w:left w:val="nil"/>
              <w:bottom w:val="nil"/>
              <w:right w:val="nil"/>
            </w:tcBorders>
            <w:noWrap/>
            <w:vAlign w:val="center"/>
          </w:tcPr>
          <w:p w14:paraId="22CFABB2"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13FA89C8"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6F</w:t>
            </w:r>
          </w:p>
        </w:tc>
        <w:tc>
          <w:tcPr>
            <w:tcW w:w="906" w:type="dxa"/>
            <w:tcBorders>
              <w:top w:val="nil"/>
              <w:left w:val="nil"/>
              <w:bottom w:val="single" w:sz="4" w:space="0" w:color="auto"/>
              <w:right w:val="single" w:sz="4" w:space="0" w:color="auto"/>
            </w:tcBorders>
            <w:noWrap/>
            <w:vAlign w:val="center"/>
          </w:tcPr>
          <w:p w14:paraId="0D84876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11.4</w:t>
            </w:r>
          </w:p>
        </w:tc>
        <w:tc>
          <w:tcPr>
            <w:tcW w:w="850" w:type="dxa"/>
            <w:tcBorders>
              <w:top w:val="nil"/>
              <w:left w:val="nil"/>
              <w:bottom w:val="single" w:sz="4" w:space="0" w:color="auto"/>
              <w:right w:val="single" w:sz="4" w:space="0" w:color="auto"/>
            </w:tcBorders>
            <w:noWrap/>
            <w:vAlign w:val="center"/>
          </w:tcPr>
          <w:p w14:paraId="304AB09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38.6</w:t>
            </w:r>
          </w:p>
        </w:tc>
        <w:tc>
          <w:tcPr>
            <w:tcW w:w="1284" w:type="dxa"/>
            <w:tcBorders>
              <w:top w:val="nil"/>
              <w:left w:val="nil"/>
              <w:bottom w:val="single" w:sz="4" w:space="0" w:color="auto"/>
              <w:right w:val="single" w:sz="4" w:space="0" w:color="auto"/>
            </w:tcBorders>
            <w:noWrap/>
            <w:vAlign w:val="center"/>
          </w:tcPr>
          <w:p w14:paraId="3C66541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31.4</w:t>
            </w:r>
          </w:p>
        </w:tc>
        <w:tc>
          <w:tcPr>
            <w:tcW w:w="772" w:type="dxa"/>
            <w:tcBorders>
              <w:top w:val="nil"/>
              <w:left w:val="nil"/>
              <w:bottom w:val="single" w:sz="4" w:space="0" w:color="auto"/>
              <w:right w:val="single" w:sz="4" w:space="0" w:color="auto"/>
            </w:tcBorders>
            <w:noWrap/>
            <w:vAlign w:val="center"/>
          </w:tcPr>
          <w:p w14:paraId="3CB50D7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18.6</w:t>
            </w:r>
          </w:p>
        </w:tc>
      </w:tr>
      <w:tr w:rsidR="00AD4B1A" w:rsidRPr="00AD4B1A" w14:paraId="619CD7A6"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29CD48B2"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2E</w:t>
            </w:r>
          </w:p>
        </w:tc>
        <w:tc>
          <w:tcPr>
            <w:tcW w:w="1074" w:type="dxa"/>
            <w:tcBorders>
              <w:top w:val="nil"/>
              <w:left w:val="nil"/>
              <w:bottom w:val="single" w:sz="4" w:space="0" w:color="auto"/>
              <w:right w:val="single" w:sz="4" w:space="0" w:color="auto"/>
            </w:tcBorders>
            <w:noWrap/>
            <w:vAlign w:val="center"/>
          </w:tcPr>
          <w:p w14:paraId="436AA27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52.9</w:t>
            </w:r>
          </w:p>
        </w:tc>
        <w:tc>
          <w:tcPr>
            <w:tcW w:w="850" w:type="dxa"/>
            <w:tcBorders>
              <w:top w:val="nil"/>
              <w:left w:val="nil"/>
              <w:bottom w:val="single" w:sz="4" w:space="0" w:color="auto"/>
              <w:right w:val="single" w:sz="4" w:space="0" w:color="auto"/>
            </w:tcBorders>
            <w:noWrap/>
            <w:vAlign w:val="center"/>
          </w:tcPr>
          <w:p w14:paraId="6CE6915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42.9</w:t>
            </w:r>
          </w:p>
        </w:tc>
        <w:tc>
          <w:tcPr>
            <w:tcW w:w="1284" w:type="dxa"/>
            <w:tcBorders>
              <w:top w:val="nil"/>
              <w:left w:val="nil"/>
              <w:bottom w:val="single" w:sz="4" w:space="0" w:color="auto"/>
              <w:right w:val="single" w:sz="4" w:space="0" w:color="auto"/>
            </w:tcBorders>
            <w:noWrap/>
            <w:vAlign w:val="center"/>
          </w:tcPr>
          <w:p w14:paraId="646334C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c>
          <w:tcPr>
            <w:tcW w:w="772" w:type="dxa"/>
            <w:tcBorders>
              <w:top w:val="nil"/>
              <w:left w:val="nil"/>
              <w:bottom w:val="single" w:sz="4" w:space="0" w:color="auto"/>
              <w:right w:val="single" w:sz="4" w:space="0" w:color="auto"/>
            </w:tcBorders>
            <w:noWrap/>
            <w:vAlign w:val="center"/>
          </w:tcPr>
          <w:p w14:paraId="4CEBFB7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0.0</w:t>
            </w:r>
          </w:p>
        </w:tc>
        <w:tc>
          <w:tcPr>
            <w:tcW w:w="236" w:type="dxa"/>
            <w:tcBorders>
              <w:top w:val="nil"/>
              <w:left w:val="nil"/>
              <w:bottom w:val="nil"/>
              <w:right w:val="nil"/>
            </w:tcBorders>
            <w:noWrap/>
            <w:vAlign w:val="center"/>
          </w:tcPr>
          <w:p w14:paraId="141B3A9C"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73A42A7E"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7A</w:t>
            </w:r>
          </w:p>
        </w:tc>
        <w:tc>
          <w:tcPr>
            <w:tcW w:w="906" w:type="dxa"/>
            <w:tcBorders>
              <w:top w:val="nil"/>
              <w:left w:val="nil"/>
              <w:bottom w:val="single" w:sz="4" w:space="0" w:color="auto"/>
              <w:right w:val="single" w:sz="4" w:space="0" w:color="auto"/>
            </w:tcBorders>
            <w:noWrap/>
            <w:vAlign w:val="center"/>
          </w:tcPr>
          <w:p w14:paraId="7BFF09F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71.0</w:t>
            </w:r>
          </w:p>
        </w:tc>
        <w:tc>
          <w:tcPr>
            <w:tcW w:w="850" w:type="dxa"/>
            <w:tcBorders>
              <w:top w:val="nil"/>
              <w:left w:val="nil"/>
              <w:bottom w:val="single" w:sz="4" w:space="0" w:color="auto"/>
              <w:right w:val="single" w:sz="4" w:space="0" w:color="auto"/>
            </w:tcBorders>
            <w:noWrap/>
            <w:vAlign w:val="center"/>
          </w:tcPr>
          <w:p w14:paraId="022E8C5F"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26.1</w:t>
            </w:r>
          </w:p>
        </w:tc>
        <w:tc>
          <w:tcPr>
            <w:tcW w:w="1284" w:type="dxa"/>
            <w:tcBorders>
              <w:top w:val="nil"/>
              <w:left w:val="nil"/>
              <w:bottom w:val="single" w:sz="4" w:space="0" w:color="auto"/>
              <w:right w:val="single" w:sz="4" w:space="0" w:color="auto"/>
            </w:tcBorders>
            <w:noWrap/>
            <w:vAlign w:val="center"/>
          </w:tcPr>
          <w:p w14:paraId="4ECBD62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772" w:type="dxa"/>
            <w:tcBorders>
              <w:top w:val="nil"/>
              <w:left w:val="nil"/>
              <w:bottom w:val="single" w:sz="4" w:space="0" w:color="auto"/>
              <w:right w:val="single" w:sz="4" w:space="0" w:color="auto"/>
            </w:tcBorders>
            <w:noWrap/>
            <w:vAlign w:val="center"/>
          </w:tcPr>
          <w:p w14:paraId="7CE468F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0.0</w:t>
            </w:r>
          </w:p>
        </w:tc>
      </w:tr>
      <w:tr w:rsidR="00AD4B1A" w:rsidRPr="00AD4B1A" w14:paraId="623044D1"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5909F36A"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2F</w:t>
            </w:r>
          </w:p>
        </w:tc>
        <w:tc>
          <w:tcPr>
            <w:tcW w:w="1074" w:type="dxa"/>
            <w:tcBorders>
              <w:top w:val="nil"/>
              <w:left w:val="nil"/>
              <w:bottom w:val="single" w:sz="4" w:space="0" w:color="auto"/>
              <w:right w:val="single" w:sz="4" w:space="0" w:color="auto"/>
            </w:tcBorders>
            <w:noWrap/>
            <w:vAlign w:val="center"/>
          </w:tcPr>
          <w:p w14:paraId="6DCC09D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12.9</w:t>
            </w:r>
          </w:p>
        </w:tc>
        <w:tc>
          <w:tcPr>
            <w:tcW w:w="850" w:type="dxa"/>
            <w:tcBorders>
              <w:top w:val="nil"/>
              <w:left w:val="nil"/>
              <w:bottom w:val="single" w:sz="4" w:space="0" w:color="auto"/>
              <w:right w:val="single" w:sz="4" w:space="0" w:color="auto"/>
            </w:tcBorders>
            <w:noWrap/>
            <w:vAlign w:val="center"/>
          </w:tcPr>
          <w:p w14:paraId="47A353C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54.3</w:t>
            </w:r>
          </w:p>
        </w:tc>
        <w:tc>
          <w:tcPr>
            <w:tcW w:w="1284" w:type="dxa"/>
            <w:tcBorders>
              <w:top w:val="nil"/>
              <w:left w:val="nil"/>
              <w:bottom w:val="single" w:sz="4" w:space="0" w:color="auto"/>
              <w:right w:val="single" w:sz="4" w:space="0" w:color="auto"/>
            </w:tcBorders>
            <w:noWrap/>
            <w:vAlign w:val="center"/>
          </w:tcPr>
          <w:p w14:paraId="5FD0DF5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30.0</w:t>
            </w:r>
          </w:p>
        </w:tc>
        <w:tc>
          <w:tcPr>
            <w:tcW w:w="772" w:type="dxa"/>
            <w:tcBorders>
              <w:top w:val="nil"/>
              <w:left w:val="nil"/>
              <w:bottom w:val="single" w:sz="4" w:space="0" w:color="auto"/>
              <w:right w:val="single" w:sz="4" w:space="0" w:color="auto"/>
            </w:tcBorders>
            <w:noWrap/>
            <w:vAlign w:val="center"/>
          </w:tcPr>
          <w:p w14:paraId="6B13F5D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236" w:type="dxa"/>
            <w:tcBorders>
              <w:top w:val="nil"/>
              <w:left w:val="nil"/>
              <w:bottom w:val="nil"/>
              <w:right w:val="nil"/>
            </w:tcBorders>
            <w:noWrap/>
            <w:vAlign w:val="center"/>
          </w:tcPr>
          <w:p w14:paraId="77CB7459"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533B7789"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7B</w:t>
            </w:r>
          </w:p>
        </w:tc>
        <w:tc>
          <w:tcPr>
            <w:tcW w:w="906" w:type="dxa"/>
            <w:tcBorders>
              <w:top w:val="nil"/>
              <w:left w:val="nil"/>
              <w:bottom w:val="single" w:sz="4" w:space="0" w:color="auto"/>
              <w:right w:val="single" w:sz="4" w:space="0" w:color="auto"/>
            </w:tcBorders>
            <w:noWrap/>
            <w:vAlign w:val="center"/>
          </w:tcPr>
          <w:p w14:paraId="2B65B0B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30.0</w:t>
            </w:r>
          </w:p>
        </w:tc>
        <w:tc>
          <w:tcPr>
            <w:tcW w:w="850" w:type="dxa"/>
            <w:tcBorders>
              <w:top w:val="nil"/>
              <w:left w:val="nil"/>
              <w:bottom w:val="single" w:sz="4" w:space="0" w:color="auto"/>
              <w:right w:val="single" w:sz="4" w:space="0" w:color="auto"/>
            </w:tcBorders>
            <w:noWrap/>
            <w:vAlign w:val="center"/>
          </w:tcPr>
          <w:p w14:paraId="77383BA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44.3</w:t>
            </w:r>
          </w:p>
        </w:tc>
        <w:tc>
          <w:tcPr>
            <w:tcW w:w="1284" w:type="dxa"/>
            <w:tcBorders>
              <w:top w:val="nil"/>
              <w:left w:val="nil"/>
              <w:bottom w:val="single" w:sz="4" w:space="0" w:color="auto"/>
              <w:right w:val="single" w:sz="4" w:space="0" w:color="auto"/>
            </w:tcBorders>
            <w:noWrap/>
            <w:vAlign w:val="center"/>
          </w:tcPr>
          <w:p w14:paraId="43568A0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22.9</w:t>
            </w:r>
          </w:p>
        </w:tc>
        <w:tc>
          <w:tcPr>
            <w:tcW w:w="772" w:type="dxa"/>
            <w:tcBorders>
              <w:top w:val="nil"/>
              <w:left w:val="nil"/>
              <w:bottom w:val="single" w:sz="4" w:space="0" w:color="auto"/>
              <w:right w:val="single" w:sz="4" w:space="0" w:color="auto"/>
            </w:tcBorders>
            <w:noWrap/>
            <w:vAlign w:val="center"/>
          </w:tcPr>
          <w:p w14:paraId="69FB211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r>
      <w:tr w:rsidR="00AD4B1A" w:rsidRPr="00AD4B1A" w14:paraId="7DEA4906"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70CCF63E"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3A</w:t>
            </w:r>
          </w:p>
        </w:tc>
        <w:tc>
          <w:tcPr>
            <w:tcW w:w="1074" w:type="dxa"/>
            <w:tcBorders>
              <w:top w:val="nil"/>
              <w:left w:val="nil"/>
              <w:bottom w:val="single" w:sz="4" w:space="0" w:color="auto"/>
              <w:right w:val="single" w:sz="4" w:space="0" w:color="auto"/>
            </w:tcBorders>
            <w:noWrap/>
            <w:vAlign w:val="center"/>
          </w:tcPr>
          <w:p w14:paraId="020F8D1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11.4</w:t>
            </w:r>
          </w:p>
        </w:tc>
        <w:tc>
          <w:tcPr>
            <w:tcW w:w="850" w:type="dxa"/>
            <w:tcBorders>
              <w:top w:val="nil"/>
              <w:left w:val="nil"/>
              <w:bottom w:val="single" w:sz="4" w:space="0" w:color="auto"/>
              <w:right w:val="single" w:sz="4" w:space="0" w:color="auto"/>
            </w:tcBorders>
            <w:noWrap/>
            <w:vAlign w:val="center"/>
          </w:tcPr>
          <w:p w14:paraId="29A4091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62.9</w:t>
            </w:r>
          </w:p>
        </w:tc>
        <w:tc>
          <w:tcPr>
            <w:tcW w:w="1284" w:type="dxa"/>
            <w:tcBorders>
              <w:top w:val="nil"/>
              <w:left w:val="nil"/>
              <w:bottom w:val="single" w:sz="4" w:space="0" w:color="auto"/>
              <w:right w:val="single" w:sz="4" w:space="0" w:color="auto"/>
            </w:tcBorders>
            <w:noWrap/>
            <w:vAlign w:val="center"/>
          </w:tcPr>
          <w:p w14:paraId="14FE770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22.9</w:t>
            </w:r>
          </w:p>
        </w:tc>
        <w:tc>
          <w:tcPr>
            <w:tcW w:w="772" w:type="dxa"/>
            <w:tcBorders>
              <w:top w:val="nil"/>
              <w:left w:val="nil"/>
              <w:bottom w:val="single" w:sz="4" w:space="0" w:color="auto"/>
              <w:right w:val="single" w:sz="4" w:space="0" w:color="auto"/>
            </w:tcBorders>
            <w:noWrap/>
            <w:vAlign w:val="center"/>
          </w:tcPr>
          <w:p w14:paraId="0128273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c>
          <w:tcPr>
            <w:tcW w:w="236" w:type="dxa"/>
            <w:tcBorders>
              <w:top w:val="nil"/>
              <w:left w:val="nil"/>
              <w:bottom w:val="nil"/>
              <w:right w:val="nil"/>
            </w:tcBorders>
            <w:noWrap/>
            <w:vAlign w:val="center"/>
          </w:tcPr>
          <w:p w14:paraId="7C748E17"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1E7BFBE6"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7C</w:t>
            </w:r>
          </w:p>
        </w:tc>
        <w:tc>
          <w:tcPr>
            <w:tcW w:w="906" w:type="dxa"/>
            <w:tcBorders>
              <w:top w:val="nil"/>
              <w:left w:val="nil"/>
              <w:bottom w:val="single" w:sz="4" w:space="0" w:color="auto"/>
              <w:right w:val="single" w:sz="4" w:space="0" w:color="auto"/>
            </w:tcBorders>
            <w:noWrap/>
            <w:vAlign w:val="center"/>
          </w:tcPr>
          <w:p w14:paraId="157B6905"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40.0</w:t>
            </w:r>
          </w:p>
        </w:tc>
        <w:tc>
          <w:tcPr>
            <w:tcW w:w="850" w:type="dxa"/>
            <w:tcBorders>
              <w:top w:val="nil"/>
              <w:left w:val="nil"/>
              <w:bottom w:val="single" w:sz="4" w:space="0" w:color="auto"/>
              <w:right w:val="single" w:sz="4" w:space="0" w:color="auto"/>
            </w:tcBorders>
            <w:noWrap/>
            <w:vAlign w:val="center"/>
          </w:tcPr>
          <w:p w14:paraId="3A789CB7"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34.3</w:t>
            </w:r>
          </w:p>
        </w:tc>
        <w:tc>
          <w:tcPr>
            <w:tcW w:w="1284" w:type="dxa"/>
            <w:tcBorders>
              <w:top w:val="nil"/>
              <w:left w:val="nil"/>
              <w:bottom w:val="single" w:sz="4" w:space="0" w:color="auto"/>
              <w:right w:val="single" w:sz="4" w:space="0" w:color="auto"/>
            </w:tcBorders>
            <w:noWrap/>
            <w:vAlign w:val="center"/>
          </w:tcPr>
          <w:p w14:paraId="4020DF4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24.3</w:t>
            </w:r>
          </w:p>
        </w:tc>
        <w:tc>
          <w:tcPr>
            <w:tcW w:w="772" w:type="dxa"/>
            <w:tcBorders>
              <w:top w:val="nil"/>
              <w:left w:val="nil"/>
              <w:bottom w:val="single" w:sz="4" w:space="0" w:color="auto"/>
              <w:right w:val="single" w:sz="4" w:space="0" w:color="auto"/>
            </w:tcBorders>
            <w:noWrap/>
            <w:vAlign w:val="center"/>
          </w:tcPr>
          <w:p w14:paraId="4822E64F"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r>
      <w:tr w:rsidR="00AD4B1A" w:rsidRPr="00AD4B1A" w14:paraId="6EC0AB68"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200073B4"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3B</w:t>
            </w:r>
          </w:p>
        </w:tc>
        <w:tc>
          <w:tcPr>
            <w:tcW w:w="1074" w:type="dxa"/>
            <w:tcBorders>
              <w:top w:val="nil"/>
              <w:left w:val="nil"/>
              <w:bottom w:val="single" w:sz="4" w:space="0" w:color="auto"/>
              <w:right w:val="single" w:sz="4" w:space="0" w:color="auto"/>
            </w:tcBorders>
            <w:noWrap/>
            <w:vAlign w:val="center"/>
          </w:tcPr>
          <w:p w14:paraId="4C63721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11.4</w:t>
            </w:r>
          </w:p>
        </w:tc>
        <w:tc>
          <w:tcPr>
            <w:tcW w:w="850" w:type="dxa"/>
            <w:tcBorders>
              <w:top w:val="nil"/>
              <w:left w:val="nil"/>
              <w:bottom w:val="single" w:sz="4" w:space="0" w:color="auto"/>
              <w:right w:val="single" w:sz="4" w:space="0" w:color="auto"/>
            </w:tcBorders>
            <w:noWrap/>
            <w:vAlign w:val="center"/>
          </w:tcPr>
          <w:p w14:paraId="1E1BE06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51.4</w:t>
            </w:r>
          </w:p>
        </w:tc>
        <w:tc>
          <w:tcPr>
            <w:tcW w:w="1284" w:type="dxa"/>
            <w:tcBorders>
              <w:top w:val="nil"/>
              <w:left w:val="nil"/>
              <w:bottom w:val="single" w:sz="4" w:space="0" w:color="auto"/>
              <w:right w:val="single" w:sz="4" w:space="0" w:color="auto"/>
            </w:tcBorders>
            <w:noWrap/>
            <w:vAlign w:val="center"/>
          </w:tcPr>
          <w:p w14:paraId="2E7D7EC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35.7</w:t>
            </w:r>
          </w:p>
        </w:tc>
        <w:tc>
          <w:tcPr>
            <w:tcW w:w="772" w:type="dxa"/>
            <w:tcBorders>
              <w:top w:val="nil"/>
              <w:left w:val="nil"/>
              <w:bottom w:val="single" w:sz="4" w:space="0" w:color="auto"/>
              <w:right w:val="single" w:sz="4" w:space="0" w:color="auto"/>
            </w:tcBorders>
            <w:noWrap/>
            <w:vAlign w:val="center"/>
          </w:tcPr>
          <w:p w14:paraId="1F766A12"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c>
          <w:tcPr>
            <w:tcW w:w="236" w:type="dxa"/>
            <w:tcBorders>
              <w:top w:val="nil"/>
              <w:left w:val="nil"/>
              <w:bottom w:val="nil"/>
              <w:right w:val="nil"/>
            </w:tcBorders>
            <w:noWrap/>
            <w:vAlign w:val="center"/>
          </w:tcPr>
          <w:p w14:paraId="1CD00816"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73D2FBC5"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7D</w:t>
            </w:r>
          </w:p>
        </w:tc>
        <w:tc>
          <w:tcPr>
            <w:tcW w:w="906" w:type="dxa"/>
            <w:tcBorders>
              <w:top w:val="nil"/>
              <w:left w:val="nil"/>
              <w:bottom w:val="single" w:sz="4" w:space="0" w:color="auto"/>
              <w:right w:val="single" w:sz="4" w:space="0" w:color="auto"/>
            </w:tcBorders>
            <w:noWrap/>
            <w:vAlign w:val="center"/>
          </w:tcPr>
          <w:p w14:paraId="0011B53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47.1</w:t>
            </w:r>
          </w:p>
        </w:tc>
        <w:tc>
          <w:tcPr>
            <w:tcW w:w="850" w:type="dxa"/>
            <w:tcBorders>
              <w:top w:val="nil"/>
              <w:left w:val="nil"/>
              <w:bottom w:val="single" w:sz="4" w:space="0" w:color="auto"/>
              <w:right w:val="single" w:sz="4" w:space="0" w:color="auto"/>
            </w:tcBorders>
            <w:noWrap/>
            <w:vAlign w:val="center"/>
          </w:tcPr>
          <w:p w14:paraId="4261FA8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34.3</w:t>
            </w:r>
          </w:p>
        </w:tc>
        <w:tc>
          <w:tcPr>
            <w:tcW w:w="1284" w:type="dxa"/>
            <w:tcBorders>
              <w:top w:val="nil"/>
              <w:left w:val="nil"/>
              <w:bottom w:val="single" w:sz="4" w:space="0" w:color="auto"/>
              <w:right w:val="single" w:sz="4" w:space="0" w:color="auto"/>
            </w:tcBorders>
            <w:noWrap/>
            <w:vAlign w:val="center"/>
          </w:tcPr>
          <w:p w14:paraId="43D547C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14.3</w:t>
            </w:r>
          </w:p>
        </w:tc>
        <w:tc>
          <w:tcPr>
            <w:tcW w:w="772" w:type="dxa"/>
            <w:tcBorders>
              <w:top w:val="nil"/>
              <w:left w:val="nil"/>
              <w:bottom w:val="single" w:sz="4" w:space="0" w:color="auto"/>
              <w:right w:val="single" w:sz="4" w:space="0" w:color="auto"/>
            </w:tcBorders>
            <w:noWrap/>
            <w:vAlign w:val="center"/>
          </w:tcPr>
          <w:p w14:paraId="682F0431"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r>
      <w:tr w:rsidR="00AD4B1A" w:rsidRPr="00AD4B1A" w14:paraId="45DE2240"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707CAC4A"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3C</w:t>
            </w:r>
          </w:p>
        </w:tc>
        <w:tc>
          <w:tcPr>
            <w:tcW w:w="1074" w:type="dxa"/>
            <w:tcBorders>
              <w:top w:val="nil"/>
              <w:left w:val="nil"/>
              <w:bottom w:val="single" w:sz="4" w:space="0" w:color="auto"/>
              <w:right w:val="single" w:sz="4" w:space="0" w:color="auto"/>
            </w:tcBorders>
            <w:noWrap/>
            <w:vAlign w:val="center"/>
          </w:tcPr>
          <w:p w14:paraId="79EA884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15.7</w:t>
            </w:r>
          </w:p>
        </w:tc>
        <w:tc>
          <w:tcPr>
            <w:tcW w:w="850" w:type="dxa"/>
            <w:tcBorders>
              <w:top w:val="nil"/>
              <w:left w:val="nil"/>
              <w:bottom w:val="single" w:sz="4" w:space="0" w:color="auto"/>
              <w:right w:val="single" w:sz="4" w:space="0" w:color="auto"/>
            </w:tcBorders>
            <w:noWrap/>
            <w:vAlign w:val="center"/>
          </w:tcPr>
          <w:p w14:paraId="357B975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55.7</w:t>
            </w:r>
          </w:p>
        </w:tc>
        <w:tc>
          <w:tcPr>
            <w:tcW w:w="1284" w:type="dxa"/>
            <w:tcBorders>
              <w:top w:val="nil"/>
              <w:left w:val="nil"/>
              <w:bottom w:val="single" w:sz="4" w:space="0" w:color="auto"/>
              <w:right w:val="single" w:sz="4" w:space="0" w:color="auto"/>
            </w:tcBorders>
            <w:noWrap/>
            <w:vAlign w:val="center"/>
          </w:tcPr>
          <w:p w14:paraId="616A96D6"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27.1</w:t>
            </w:r>
          </w:p>
        </w:tc>
        <w:tc>
          <w:tcPr>
            <w:tcW w:w="772" w:type="dxa"/>
            <w:tcBorders>
              <w:top w:val="nil"/>
              <w:left w:val="nil"/>
              <w:bottom w:val="single" w:sz="4" w:space="0" w:color="auto"/>
              <w:right w:val="single" w:sz="4" w:space="0" w:color="auto"/>
            </w:tcBorders>
            <w:noWrap/>
            <w:vAlign w:val="center"/>
          </w:tcPr>
          <w:p w14:paraId="5129779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c>
          <w:tcPr>
            <w:tcW w:w="236" w:type="dxa"/>
            <w:tcBorders>
              <w:top w:val="nil"/>
              <w:left w:val="nil"/>
              <w:bottom w:val="nil"/>
              <w:right w:val="nil"/>
            </w:tcBorders>
            <w:noWrap/>
            <w:vAlign w:val="center"/>
          </w:tcPr>
          <w:p w14:paraId="3EDDD29E"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5EE5CD6A"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7E</w:t>
            </w:r>
          </w:p>
        </w:tc>
        <w:tc>
          <w:tcPr>
            <w:tcW w:w="906" w:type="dxa"/>
            <w:tcBorders>
              <w:top w:val="nil"/>
              <w:left w:val="nil"/>
              <w:bottom w:val="single" w:sz="4" w:space="0" w:color="auto"/>
              <w:right w:val="single" w:sz="4" w:space="0" w:color="auto"/>
            </w:tcBorders>
            <w:noWrap/>
            <w:vAlign w:val="center"/>
          </w:tcPr>
          <w:p w14:paraId="3106496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34.8</w:t>
            </w:r>
          </w:p>
        </w:tc>
        <w:tc>
          <w:tcPr>
            <w:tcW w:w="850" w:type="dxa"/>
            <w:tcBorders>
              <w:top w:val="nil"/>
              <w:left w:val="nil"/>
              <w:bottom w:val="single" w:sz="4" w:space="0" w:color="auto"/>
              <w:right w:val="single" w:sz="4" w:space="0" w:color="auto"/>
            </w:tcBorders>
            <w:noWrap/>
            <w:vAlign w:val="center"/>
          </w:tcPr>
          <w:p w14:paraId="593BC65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34.8</w:t>
            </w:r>
          </w:p>
        </w:tc>
        <w:tc>
          <w:tcPr>
            <w:tcW w:w="1284" w:type="dxa"/>
            <w:tcBorders>
              <w:top w:val="nil"/>
              <w:left w:val="nil"/>
              <w:bottom w:val="single" w:sz="4" w:space="0" w:color="auto"/>
              <w:right w:val="single" w:sz="4" w:space="0" w:color="auto"/>
            </w:tcBorders>
            <w:noWrap/>
            <w:vAlign w:val="center"/>
          </w:tcPr>
          <w:p w14:paraId="6534FF73"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26.1</w:t>
            </w:r>
          </w:p>
        </w:tc>
        <w:tc>
          <w:tcPr>
            <w:tcW w:w="772" w:type="dxa"/>
            <w:tcBorders>
              <w:top w:val="nil"/>
              <w:left w:val="nil"/>
              <w:bottom w:val="single" w:sz="4" w:space="0" w:color="auto"/>
              <w:right w:val="single" w:sz="4" w:space="0" w:color="auto"/>
            </w:tcBorders>
            <w:noWrap/>
            <w:vAlign w:val="center"/>
          </w:tcPr>
          <w:p w14:paraId="3D38C4A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r>
      <w:tr w:rsidR="00AD4B1A" w:rsidRPr="00AD4B1A" w14:paraId="313E5658"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75D4BF53"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3D</w:t>
            </w:r>
          </w:p>
        </w:tc>
        <w:tc>
          <w:tcPr>
            <w:tcW w:w="1074" w:type="dxa"/>
            <w:tcBorders>
              <w:top w:val="nil"/>
              <w:left w:val="nil"/>
              <w:bottom w:val="single" w:sz="4" w:space="0" w:color="auto"/>
              <w:right w:val="single" w:sz="4" w:space="0" w:color="auto"/>
            </w:tcBorders>
            <w:noWrap/>
            <w:vAlign w:val="center"/>
          </w:tcPr>
          <w:p w14:paraId="7DBCB75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11.4</w:t>
            </w:r>
          </w:p>
        </w:tc>
        <w:tc>
          <w:tcPr>
            <w:tcW w:w="850" w:type="dxa"/>
            <w:tcBorders>
              <w:top w:val="nil"/>
              <w:left w:val="nil"/>
              <w:bottom w:val="single" w:sz="4" w:space="0" w:color="auto"/>
              <w:right w:val="single" w:sz="4" w:space="0" w:color="auto"/>
            </w:tcBorders>
            <w:noWrap/>
            <w:vAlign w:val="center"/>
          </w:tcPr>
          <w:p w14:paraId="4BD20C2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50.0</w:t>
            </w:r>
          </w:p>
        </w:tc>
        <w:tc>
          <w:tcPr>
            <w:tcW w:w="1284" w:type="dxa"/>
            <w:tcBorders>
              <w:top w:val="nil"/>
              <w:left w:val="nil"/>
              <w:bottom w:val="single" w:sz="4" w:space="0" w:color="auto"/>
              <w:right w:val="single" w:sz="4" w:space="0" w:color="auto"/>
            </w:tcBorders>
            <w:noWrap/>
            <w:vAlign w:val="center"/>
          </w:tcPr>
          <w:p w14:paraId="5429DB2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38.6</w:t>
            </w:r>
          </w:p>
        </w:tc>
        <w:tc>
          <w:tcPr>
            <w:tcW w:w="772" w:type="dxa"/>
            <w:tcBorders>
              <w:top w:val="nil"/>
              <w:left w:val="nil"/>
              <w:bottom w:val="single" w:sz="4" w:space="0" w:color="auto"/>
              <w:right w:val="single" w:sz="4" w:space="0" w:color="auto"/>
            </w:tcBorders>
            <w:noWrap/>
            <w:vAlign w:val="center"/>
          </w:tcPr>
          <w:p w14:paraId="64C9924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0.0</w:t>
            </w:r>
          </w:p>
        </w:tc>
        <w:tc>
          <w:tcPr>
            <w:tcW w:w="236" w:type="dxa"/>
            <w:tcBorders>
              <w:top w:val="nil"/>
              <w:left w:val="nil"/>
              <w:bottom w:val="nil"/>
              <w:right w:val="nil"/>
            </w:tcBorders>
            <w:noWrap/>
            <w:vAlign w:val="center"/>
          </w:tcPr>
          <w:p w14:paraId="23FE8F15"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77C3DCD0"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7F</w:t>
            </w:r>
          </w:p>
        </w:tc>
        <w:tc>
          <w:tcPr>
            <w:tcW w:w="906" w:type="dxa"/>
            <w:tcBorders>
              <w:top w:val="nil"/>
              <w:left w:val="nil"/>
              <w:bottom w:val="single" w:sz="4" w:space="0" w:color="auto"/>
              <w:right w:val="single" w:sz="4" w:space="0" w:color="auto"/>
            </w:tcBorders>
            <w:noWrap/>
            <w:vAlign w:val="center"/>
          </w:tcPr>
          <w:p w14:paraId="2FFAFCA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21.4</w:t>
            </w:r>
          </w:p>
        </w:tc>
        <w:tc>
          <w:tcPr>
            <w:tcW w:w="850" w:type="dxa"/>
            <w:tcBorders>
              <w:top w:val="nil"/>
              <w:left w:val="nil"/>
              <w:bottom w:val="single" w:sz="4" w:space="0" w:color="auto"/>
              <w:right w:val="single" w:sz="4" w:space="0" w:color="auto"/>
            </w:tcBorders>
            <w:noWrap/>
            <w:vAlign w:val="center"/>
          </w:tcPr>
          <w:p w14:paraId="4ABAFAC4"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48.6</w:t>
            </w:r>
          </w:p>
        </w:tc>
        <w:tc>
          <w:tcPr>
            <w:tcW w:w="1284" w:type="dxa"/>
            <w:tcBorders>
              <w:top w:val="nil"/>
              <w:left w:val="nil"/>
              <w:bottom w:val="single" w:sz="4" w:space="0" w:color="auto"/>
              <w:right w:val="single" w:sz="4" w:space="0" w:color="auto"/>
            </w:tcBorders>
            <w:noWrap/>
            <w:vAlign w:val="center"/>
          </w:tcPr>
          <w:p w14:paraId="02330D3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25.7</w:t>
            </w:r>
          </w:p>
        </w:tc>
        <w:tc>
          <w:tcPr>
            <w:tcW w:w="772" w:type="dxa"/>
            <w:tcBorders>
              <w:top w:val="nil"/>
              <w:left w:val="nil"/>
              <w:bottom w:val="single" w:sz="4" w:space="0" w:color="auto"/>
              <w:right w:val="single" w:sz="4" w:space="0" w:color="auto"/>
            </w:tcBorders>
            <w:noWrap/>
            <w:vAlign w:val="center"/>
          </w:tcPr>
          <w:p w14:paraId="7B8ED2E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r>
      <w:tr w:rsidR="00AD4B1A" w:rsidRPr="00AD4B1A" w14:paraId="04A2FEBF" w14:textId="77777777">
        <w:trPr>
          <w:trHeight w:val="375"/>
        </w:trPr>
        <w:tc>
          <w:tcPr>
            <w:tcW w:w="555" w:type="dxa"/>
            <w:tcBorders>
              <w:top w:val="nil"/>
              <w:left w:val="single" w:sz="4" w:space="0" w:color="auto"/>
              <w:bottom w:val="single" w:sz="4" w:space="0" w:color="auto"/>
              <w:right w:val="single" w:sz="4" w:space="0" w:color="auto"/>
            </w:tcBorders>
            <w:noWrap/>
            <w:vAlign w:val="center"/>
          </w:tcPr>
          <w:p w14:paraId="3F8337C6"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3E</w:t>
            </w:r>
          </w:p>
        </w:tc>
        <w:tc>
          <w:tcPr>
            <w:tcW w:w="1074" w:type="dxa"/>
            <w:tcBorders>
              <w:top w:val="nil"/>
              <w:left w:val="nil"/>
              <w:bottom w:val="single" w:sz="4" w:space="0" w:color="auto"/>
              <w:right w:val="single" w:sz="4" w:space="0" w:color="auto"/>
            </w:tcBorders>
            <w:noWrap/>
            <w:vAlign w:val="center"/>
          </w:tcPr>
          <w:p w14:paraId="27FF7D8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1.4</w:t>
            </w:r>
          </w:p>
        </w:tc>
        <w:tc>
          <w:tcPr>
            <w:tcW w:w="850" w:type="dxa"/>
            <w:tcBorders>
              <w:top w:val="nil"/>
              <w:left w:val="nil"/>
              <w:bottom w:val="single" w:sz="4" w:space="0" w:color="auto"/>
              <w:right w:val="single" w:sz="4" w:space="0" w:color="auto"/>
            </w:tcBorders>
            <w:noWrap/>
            <w:vAlign w:val="center"/>
          </w:tcPr>
          <w:p w14:paraId="0F803CCD"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44.3</w:t>
            </w:r>
          </w:p>
        </w:tc>
        <w:tc>
          <w:tcPr>
            <w:tcW w:w="1284" w:type="dxa"/>
            <w:tcBorders>
              <w:top w:val="nil"/>
              <w:left w:val="nil"/>
              <w:bottom w:val="single" w:sz="4" w:space="0" w:color="auto"/>
              <w:right w:val="single" w:sz="4" w:space="0" w:color="auto"/>
            </w:tcBorders>
            <w:noWrap/>
            <w:vAlign w:val="center"/>
          </w:tcPr>
          <w:p w14:paraId="45A94F4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48.6</w:t>
            </w:r>
          </w:p>
        </w:tc>
        <w:tc>
          <w:tcPr>
            <w:tcW w:w="772" w:type="dxa"/>
            <w:tcBorders>
              <w:top w:val="nil"/>
              <w:left w:val="nil"/>
              <w:bottom w:val="single" w:sz="4" w:space="0" w:color="auto"/>
              <w:right w:val="single" w:sz="4" w:space="0" w:color="auto"/>
            </w:tcBorders>
            <w:noWrap/>
            <w:vAlign w:val="center"/>
          </w:tcPr>
          <w:p w14:paraId="0B522EBB"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5.7</w:t>
            </w:r>
          </w:p>
        </w:tc>
        <w:tc>
          <w:tcPr>
            <w:tcW w:w="236" w:type="dxa"/>
            <w:tcBorders>
              <w:top w:val="nil"/>
              <w:left w:val="nil"/>
              <w:bottom w:val="nil"/>
              <w:right w:val="nil"/>
            </w:tcBorders>
            <w:noWrap/>
            <w:vAlign w:val="center"/>
          </w:tcPr>
          <w:p w14:paraId="6AD785A9"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692F9A68"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7G</w:t>
            </w:r>
          </w:p>
        </w:tc>
        <w:tc>
          <w:tcPr>
            <w:tcW w:w="906" w:type="dxa"/>
            <w:tcBorders>
              <w:top w:val="nil"/>
              <w:left w:val="nil"/>
              <w:bottom w:val="single" w:sz="4" w:space="0" w:color="auto"/>
              <w:right w:val="single" w:sz="4" w:space="0" w:color="auto"/>
            </w:tcBorders>
            <w:noWrap/>
            <w:vAlign w:val="center"/>
          </w:tcPr>
          <w:p w14:paraId="624364EA"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18.6</w:t>
            </w:r>
          </w:p>
        </w:tc>
        <w:tc>
          <w:tcPr>
            <w:tcW w:w="850" w:type="dxa"/>
            <w:tcBorders>
              <w:top w:val="nil"/>
              <w:left w:val="nil"/>
              <w:bottom w:val="single" w:sz="4" w:space="0" w:color="auto"/>
              <w:right w:val="single" w:sz="4" w:space="0" w:color="auto"/>
            </w:tcBorders>
            <w:noWrap/>
            <w:vAlign w:val="center"/>
          </w:tcPr>
          <w:p w14:paraId="4E835CBE"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52.9</w:t>
            </w:r>
          </w:p>
        </w:tc>
        <w:tc>
          <w:tcPr>
            <w:tcW w:w="1284" w:type="dxa"/>
            <w:tcBorders>
              <w:top w:val="nil"/>
              <w:left w:val="nil"/>
              <w:bottom w:val="single" w:sz="4" w:space="0" w:color="auto"/>
              <w:right w:val="single" w:sz="4" w:space="0" w:color="auto"/>
            </w:tcBorders>
            <w:noWrap/>
            <w:vAlign w:val="center"/>
          </w:tcPr>
          <w:p w14:paraId="2089C8E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24.3</w:t>
            </w:r>
          </w:p>
        </w:tc>
        <w:tc>
          <w:tcPr>
            <w:tcW w:w="772" w:type="dxa"/>
            <w:tcBorders>
              <w:top w:val="nil"/>
              <w:left w:val="nil"/>
              <w:bottom w:val="single" w:sz="4" w:space="0" w:color="auto"/>
              <w:right w:val="single" w:sz="4" w:space="0" w:color="auto"/>
            </w:tcBorders>
            <w:noWrap/>
            <w:vAlign w:val="center"/>
          </w:tcPr>
          <w:p w14:paraId="60ED24A0"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4.3</w:t>
            </w:r>
          </w:p>
        </w:tc>
      </w:tr>
      <w:tr w:rsidR="00AD4B1A" w:rsidRPr="00AD4B1A" w14:paraId="201C458C" w14:textId="77777777">
        <w:trPr>
          <w:trHeight w:val="375"/>
        </w:trPr>
        <w:tc>
          <w:tcPr>
            <w:tcW w:w="555" w:type="dxa"/>
            <w:tcBorders>
              <w:top w:val="nil"/>
              <w:left w:val="nil"/>
              <w:bottom w:val="nil"/>
              <w:right w:val="nil"/>
            </w:tcBorders>
            <w:noWrap/>
            <w:vAlign w:val="center"/>
          </w:tcPr>
          <w:p w14:paraId="7C139915" w14:textId="77777777" w:rsidR="00AD4B1A" w:rsidRPr="00AD4B1A" w:rsidRDefault="00AD4B1A" w:rsidP="00AD4B1A">
            <w:pPr>
              <w:jc w:val="center"/>
              <w:rPr>
                <w:rFonts w:ascii="Arial" w:hAnsi="Arial" w:cs="Arial"/>
                <w:sz w:val="20"/>
                <w:szCs w:val="20"/>
              </w:rPr>
            </w:pPr>
          </w:p>
        </w:tc>
        <w:tc>
          <w:tcPr>
            <w:tcW w:w="1074" w:type="dxa"/>
            <w:tcBorders>
              <w:top w:val="nil"/>
              <w:left w:val="nil"/>
              <w:bottom w:val="nil"/>
              <w:right w:val="nil"/>
            </w:tcBorders>
            <w:noWrap/>
            <w:vAlign w:val="center"/>
          </w:tcPr>
          <w:p w14:paraId="16E4C792" w14:textId="77777777" w:rsidR="00AD4B1A" w:rsidRPr="00AD4B1A" w:rsidRDefault="00AD4B1A" w:rsidP="00AD4B1A">
            <w:pPr>
              <w:jc w:val="center"/>
              <w:rPr>
                <w:rFonts w:ascii="Arial" w:hAnsi="Arial" w:cs="Arial"/>
                <w:sz w:val="20"/>
                <w:szCs w:val="20"/>
              </w:rPr>
            </w:pPr>
          </w:p>
        </w:tc>
        <w:tc>
          <w:tcPr>
            <w:tcW w:w="850" w:type="dxa"/>
            <w:tcBorders>
              <w:top w:val="nil"/>
              <w:left w:val="nil"/>
              <w:bottom w:val="nil"/>
              <w:right w:val="nil"/>
            </w:tcBorders>
            <w:noWrap/>
            <w:vAlign w:val="center"/>
          </w:tcPr>
          <w:p w14:paraId="61C8F923" w14:textId="77777777" w:rsidR="00AD4B1A" w:rsidRPr="00AD4B1A" w:rsidRDefault="00AD4B1A" w:rsidP="00AD4B1A">
            <w:pPr>
              <w:jc w:val="center"/>
              <w:rPr>
                <w:rFonts w:ascii="Arial" w:hAnsi="Arial" w:cs="Arial"/>
                <w:sz w:val="20"/>
                <w:szCs w:val="20"/>
              </w:rPr>
            </w:pPr>
          </w:p>
        </w:tc>
        <w:tc>
          <w:tcPr>
            <w:tcW w:w="1284" w:type="dxa"/>
            <w:tcBorders>
              <w:top w:val="nil"/>
              <w:left w:val="nil"/>
              <w:bottom w:val="nil"/>
              <w:right w:val="nil"/>
            </w:tcBorders>
            <w:noWrap/>
            <w:vAlign w:val="center"/>
          </w:tcPr>
          <w:p w14:paraId="760AB064" w14:textId="77777777" w:rsidR="00AD4B1A" w:rsidRPr="00AD4B1A" w:rsidRDefault="00AD4B1A" w:rsidP="00AD4B1A">
            <w:pPr>
              <w:jc w:val="center"/>
              <w:rPr>
                <w:rFonts w:ascii="Arial" w:hAnsi="Arial" w:cs="Arial"/>
                <w:sz w:val="20"/>
                <w:szCs w:val="20"/>
              </w:rPr>
            </w:pPr>
          </w:p>
        </w:tc>
        <w:tc>
          <w:tcPr>
            <w:tcW w:w="772" w:type="dxa"/>
            <w:tcBorders>
              <w:top w:val="nil"/>
              <w:left w:val="nil"/>
              <w:bottom w:val="nil"/>
              <w:right w:val="nil"/>
            </w:tcBorders>
            <w:noWrap/>
            <w:vAlign w:val="center"/>
          </w:tcPr>
          <w:p w14:paraId="131DF620" w14:textId="77777777" w:rsidR="00AD4B1A" w:rsidRPr="00AD4B1A" w:rsidRDefault="00AD4B1A" w:rsidP="00AD4B1A">
            <w:pPr>
              <w:jc w:val="center"/>
              <w:rPr>
                <w:rFonts w:ascii="Arial" w:hAnsi="Arial" w:cs="Arial"/>
                <w:sz w:val="20"/>
                <w:szCs w:val="20"/>
              </w:rPr>
            </w:pPr>
          </w:p>
        </w:tc>
        <w:tc>
          <w:tcPr>
            <w:tcW w:w="236" w:type="dxa"/>
            <w:tcBorders>
              <w:top w:val="nil"/>
              <w:left w:val="nil"/>
              <w:bottom w:val="nil"/>
              <w:right w:val="nil"/>
            </w:tcBorders>
            <w:noWrap/>
            <w:vAlign w:val="center"/>
          </w:tcPr>
          <w:p w14:paraId="7F77DE99" w14:textId="77777777" w:rsidR="00AD4B1A" w:rsidRPr="00AD4B1A" w:rsidRDefault="00AD4B1A" w:rsidP="00AD4B1A">
            <w:pPr>
              <w:jc w:val="center"/>
              <w:rPr>
                <w:rFonts w:ascii="Arial" w:hAnsi="Arial" w:cs="Arial"/>
                <w:sz w:val="20"/>
                <w:szCs w:val="20"/>
              </w:rPr>
            </w:pPr>
          </w:p>
        </w:tc>
        <w:tc>
          <w:tcPr>
            <w:tcW w:w="644" w:type="dxa"/>
            <w:tcBorders>
              <w:top w:val="nil"/>
              <w:left w:val="single" w:sz="4" w:space="0" w:color="auto"/>
              <w:bottom w:val="single" w:sz="4" w:space="0" w:color="auto"/>
              <w:right w:val="single" w:sz="4" w:space="0" w:color="auto"/>
            </w:tcBorders>
            <w:noWrap/>
            <w:vAlign w:val="center"/>
          </w:tcPr>
          <w:p w14:paraId="34A37D88" w14:textId="77777777" w:rsidR="00AD4B1A" w:rsidRPr="00AD4B1A" w:rsidRDefault="00AD4B1A" w:rsidP="00AD4B1A">
            <w:pPr>
              <w:jc w:val="center"/>
              <w:rPr>
                <w:rFonts w:ascii="Arial" w:hAnsi="Arial" w:cs="Arial"/>
                <w:b/>
                <w:bCs/>
                <w:i/>
                <w:iCs/>
                <w:sz w:val="20"/>
                <w:szCs w:val="20"/>
              </w:rPr>
            </w:pPr>
            <w:r w:rsidRPr="00AD4B1A">
              <w:rPr>
                <w:rFonts w:ascii="Arial" w:hAnsi="Arial" w:cs="Arial"/>
                <w:b/>
                <w:bCs/>
                <w:i/>
                <w:iCs/>
                <w:sz w:val="20"/>
                <w:szCs w:val="20"/>
              </w:rPr>
              <w:t>7H</w:t>
            </w:r>
          </w:p>
        </w:tc>
        <w:tc>
          <w:tcPr>
            <w:tcW w:w="906" w:type="dxa"/>
            <w:tcBorders>
              <w:top w:val="nil"/>
              <w:left w:val="nil"/>
              <w:bottom w:val="single" w:sz="4" w:space="0" w:color="auto"/>
              <w:right w:val="single" w:sz="4" w:space="0" w:color="auto"/>
            </w:tcBorders>
            <w:noWrap/>
            <w:vAlign w:val="center"/>
          </w:tcPr>
          <w:p w14:paraId="7F139E3F"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41.4</w:t>
            </w:r>
          </w:p>
        </w:tc>
        <w:tc>
          <w:tcPr>
            <w:tcW w:w="850" w:type="dxa"/>
            <w:tcBorders>
              <w:top w:val="nil"/>
              <w:left w:val="nil"/>
              <w:bottom w:val="single" w:sz="4" w:space="0" w:color="auto"/>
              <w:right w:val="single" w:sz="4" w:space="0" w:color="auto"/>
            </w:tcBorders>
            <w:noWrap/>
            <w:vAlign w:val="center"/>
          </w:tcPr>
          <w:p w14:paraId="2EAAE0E8"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37.1</w:t>
            </w:r>
          </w:p>
        </w:tc>
        <w:tc>
          <w:tcPr>
            <w:tcW w:w="1284" w:type="dxa"/>
            <w:tcBorders>
              <w:top w:val="nil"/>
              <w:left w:val="nil"/>
              <w:bottom w:val="single" w:sz="4" w:space="0" w:color="auto"/>
              <w:right w:val="single" w:sz="4" w:space="0" w:color="auto"/>
            </w:tcBorders>
            <w:noWrap/>
            <w:vAlign w:val="center"/>
          </w:tcPr>
          <w:p w14:paraId="6C82EE3C"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18.6</w:t>
            </w:r>
          </w:p>
        </w:tc>
        <w:tc>
          <w:tcPr>
            <w:tcW w:w="772" w:type="dxa"/>
            <w:tcBorders>
              <w:top w:val="nil"/>
              <w:left w:val="nil"/>
              <w:bottom w:val="single" w:sz="4" w:space="0" w:color="auto"/>
              <w:right w:val="single" w:sz="4" w:space="0" w:color="auto"/>
            </w:tcBorders>
            <w:noWrap/>
            <w:vAlign w:val="center"/>
          </w:tcPr>
          <w:p w14:paraId="75FA5859" w14:textId="77777777" w:rsidR="00AD4B1A" w:rsidRPr="00AD4B1A" w:rsidRDefault="00AD4B1A" w:rsidP="00AD4B1A">
            <w:pPr>
              <w:jc w:val="center"/>
              <w:rPr>
                <w:rFonts w:ascii="Arial" w:hAnsi="Arial" w:cs="Arial"/>
                <w:sz w:val="20"/>
                <w:szCs w:val="20"/>
              </w:rPr>
            </w:pPr>
            <w:r w:rsidRPr="00AD4B1A">
              <w:rPr>
                <w:rFonts w:ascii="Arial" w:hAnsi="Arial" w:cs="Arial"/>
                <w:sz w:val="20"/>
                <w:szCs w:val="20"/>
              </w:rPr>
              <w:t>2.9</w:t>
            </w:r>
          </w:p>
        </w:tc>
      </w:tr>
    </w:tbl>
    <w:p w14:paraId="77A4BF08" w14:textId="77777777" w:rsidR="00AD4B1A" w:rsidRDefault="00AD4B1A" w:rsidP="00AD4B1A">
      <w:pPr>
        <w:rPr>
          <w:rFonts w:ascii="Times New Roman" w:hAnsi="Times New Roman"/>
        </w:rPr>
      </w:pPr>
    </w:p>
    <w:p w14:paraId="0641986F" w14:textId="77777777" w:rsidR="00AD4B1A" w:rsidRDefault="00AD4B1A" w:rsidP="002512AD">
      <w:pPr>
        <w:rPr>
          <w:rStyle w:val="Heading1Char"/>
          <w:rFonts w:ascii="Times New Roman" w:hAnsi="Times New Roman" w:cs="Times New Roman"/>
        </w:rPr>
      </w:pPr>
    </w:p>
    <w:p w14:paraId="1D819DFD" w14:textId="759BDA67" w:rsidR="00AD4B1A" w:rsidRDefault="00D02FD4" w:rsidP="00AD4B1A">
      <w:pPr>
        <w:rPr>
          <w:rStyle w:val="Heading2Char"/>
          <w:rFonts w:ascii="Times New Roman" w:hAnsi="Times New Roman"/>
        </w:rPr>
      </w:pPr>
      <w:r>
        <w:rPr>
          <w:rStyle w:val="Heading2Char"/>
          <w:rFonts w:ascii="Times New Roman" w:hAnsi="Times New Roman"/>
        </w:rPr>
        <w:br w:type="page"/>
      </w:r>
      <w:bookmarkStart w:id="121" w:name="_Toc196201637"/>
      <w:bookmarkStart w:id="122" w:name="_Toc198540049"/>
      <w:bookmarkStart w:id="123" w:name="_Toc232599353"/>
      <w:r w:rsidR="00AD4B1A" w:rsidRPr="002512AD">
        <w:rPr>
          <w:rStyle w:val="Heading2Char"/>
          <w:rFonts w:ascii="Times New Roman" w:hAnsi="Times New Roman"/>
        </w:rPr>
        <w:lastRenderedPageBreak/>
        <w:t xml:space="preserve">Appendix </w:t>
      </w:r>
      <w:r w:rsidR="00EC495C">
        <w:rPr>
          <w:rStyle w:val="Heading2Char"/>
          <w:rFonts w:ascii="Times New Roman" w:hAnsi="Times New Roman"/>
        </w:rPr>
        <w:t>VIII</w:t>
      </w:r>
      <w:r w:rsidR="00AD4B1A">
        <w:rPr>
          <w:rStyle w:val="Heading2Char"/>
          <w:rFonts w:ascii="Times New Roman" w:hAnsi="Times New Roman"/>
        </w:rPr>
        <w:t xml:space="preserve"> Lecturer Percentages</w:t>
      </w:r>
      <w:bookmarkEnd w:id="121"/>
      <w:bookmarkEnd w:id="122"/>
      <w:bookmarkEnd w:id="123"/>
    </w:p>
    <w:p w14:paraId="1096A737" w14:textId="77777777" w:rsidR="00AD4B1A" w:rsidRDefault="00AD4B1A" w:rsidP="00AD4B1A">
      <w:pPr>
        <w:rPr>
          <w:rFonts w:ascii="Times New Roman" w:hAnsi="Times New Roman"/>
        </w:rPr>
      </w:pPr>
      <w:r>
        <w:rPr>
          <w:rFonts w:ascii="Times New Roman" w:hAnsi="Times New Roman"/>
        </w:rPr>
        <w:t>The percentages of lecturer responses for each question</w:t>
      </w:r>
    </w:p>
    <w:p w14:paraId="7E999436" w14:textId="77777777" w:rsidR="00D725DC" w:rsidRDefault="00D725DC" w:rsidP="00AD4B1A">
      <w:pPr>
        <w:rPr>
          <w:rFonts w:ascii="Times New Roman" w:hAnsi="Times New Roman"/>
        </w:rPr>
      </w:pPr>
    </w:p>
    <w:tbl>
      <w:tblPr>
        <w:tblW w:w="9375" w:type="dxa"/>
        <w:tblInd w:w="93" w:type="dxa"/>
        <w:tblLook w:val="0000" w:firstRow="0" w:lastRow="0" w:firstColumn="0" w:lastColumn="0" w:noHBand="0" w:noVBand="0"/>
      </w:tblPr>
      <w:tblGrid>
        <w:gridCol w:w="555"/>
        <w:gridCol w:w="1080"/>
        <w:gridCol w:w="900"/>
        <w:gridCol w:w="1284"/>
        <w:gridCol w:w="772"/>
        <w:gridCol w:w="284"/>
        <w:gridCol w:w="540"/>
        <w:gridCol w:w="1017"/>
        <w:gridCol w:w="850"/>
        <w:gridCol w:w="1284"/>
        <w:gridCol w:w="809"/>
      </w:tblGrid>
      <w:tr w:rsidR="00D725DC" w:rsidRPr="00D725DC" w14:paraId="41D78B08" w14:textId="77777777">
        <w:trPr>
          <w:trHeight w:val="405"/>
        </w:trPr>
        <w:tc>
          <w:tcPr>
            <w:tcW w:w="555" w:type="dxa"/>
            <w:tcBorders>
              <w:top w:val="single" w:sz="4" w:space="0" w:color="auto"/>
              <w:left w:val="single" w:sz="4" w:space="0" w:color="auto"/>
              <w:bottom w:val="single" w:sz="4" w:space="0" w:color="auto"/>
              <w:right w:val="single" w:sz="4" w:space="0" w:color="auto"/>
            </w:tcBorders>
            <w:noWrap/>
            <w:vAlign w:val="center"/>
          </w:tcPr>
          <w:p w14:paraId="64D7D466"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Q</w:t>
            </w:r>
          </w:p>
        </w:tc>
        <w:tc>
          <w:tcPr>
            <w:tcW w:w="1080" w:type="dxa"/>
            <w:tcBorders>
              <w:top w:val="single" w:sz="4" w:space="0" w:color="auto"/>
              <w:left w:val="nil"/>
              <w:bottom w:val="single" w:sz="4" w:space="0" w:color="auto"/>
              <w:right w:val="single" w:sz="4" w:space="0" w:color="auto"/>
            </w:tcBorders>
            <w:noWrap/>
            <w:vAlign w:val="center"/>
          </w:tcPr>
          <w:p w14:paraId="46FC45C4"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Always</w:t>
            </w:r>
          </w:p>
        </w:tc>
        <w:tc>
          <w:tcPr>
            <w:tcW w:w="900" w:type="dxa"/>
            <w:tcBorders>
              <w:top w:val="single" w:sz="4" w:space="0" w:color="auto"/>
              <w:left w:val="nil"/>
              <w:bottom w:val="single" w:sz="4" w:space="0" w:color="auto"/>
              <w:right w:val="single" w:sz="4" w:space="0" w:color="auto"/>
            </w:tcBorders>
            <w:noWrap/>
            <w:vAlign w:val="center"/>
          </w:tcPr>
          <w:p w14:paraId="570D3B94"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Mostly</w:t>
            </w:r>
          </w:p>
        </w:tc>
        <w:tc>
          <w:tcPr>
            <w:tcW w:w="1284" w:type="dxa"/>
            <w:tcBorders>
              <w:top w:val="single" w:sz="4" w:space="0" w:color="auto"/>
              <w:left w:val="nil"/>
              <w:bottom w:val="single" w:sz="4" w:space="0" w:color="auto"/>
              <w:right w:val="single" w:sz="4" w:space="0" w:color="auto"/>
            </w:tcBorders>
            <w:noWrap/>
            <w:vAlign w:val="center"/>
          </w:tcPr>
          <w:p w14:paraId="31B392A1"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Sometimes</w:t>
            </w:r>
          </w:p>
        </w:tc>
        <w:tc>
          <w:tcPr>
            <w:tcW w:w="772" w:type="dxa"/>
            <w:tcBorders>
              <w:top w:val="single" w:sz="4" w:space="0" w:color="auto"/>
              <w:left w:val="nil"/>
              <w:bottom w:val="single" w:sz="4" w:space="0" w:color="auto"/>
              <w:right w:val="single" w:sz="4" w:space="0" w:color="auto"/>
            </w:tcBorders>
            <w:noWrap/>
            <w:vAlign w:val="center"/>
          </w:tcPr>
          <w:p w14:paraId="510CF99D"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Never</w:t>
            </w:r>
          </w:p>
        </w:tc>
        <w:tc>
          <w:tcPr>
            <w:tcW w:w="284" w:type="dxa"/>
            <w:tcBorders>
              <w:top w:val="nil"/>
              <w:left w:val="nil"/>
              <w:bottom w:val="nil"/>
              <w:right w:val="nil"/>
            </w:tcBorders>
            <w:noWrap/>
            <w:vAlign w:val="center"/>
          </w:tcPr>
          <w:p w14:paraId="79D0CEAE" w14:textId="77777777" w:rsidR="00D725DC" w:rsidRPr="00D725DC" w:rsidRDefault="00D725DC" w:rsidP="003A0156">
            <w:pPr>
              <w:jc w:val="center"/>
              <w:rPr>
                <w:rFonts w:ascii="Arial" w:hAnsi="Arial" w:cs="Arial"/>
                <w:b/>
                <w:bCs/>
                <w:sz w:val="20"/>
                <w:szCs w:val="20"/>
              </w:rPr>
            </w:pPr>
          </w:p>
        </w:tc>
        <w:tc>
          <w:tcPr>
            <w:tcW w:w="540" w:type="dxa"/>
            <w:tcBorders>
              <w:top w:val="single" w:sz="4" w:space="0" w:color="auto"/>
              <w:left w:val="single" w:sz="4" w:space="0" w:color="auto"/>
              <w:bottom w:val="single" w:sz="4" w:space="0" w:color="auto"/>
              <w:right w:val="single" w:sz="4" w:space="0" w:color="auto"/>
            </w:tcBorders>
            <w:noWrap/>
            <w:vAlign w:val="center"/>
          </w:tcPr>
          <w:p w14:paraId="5A95D076"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Q</w:t>
            </w:r>
          </w:p>
        </w:tc>
        <w:tc>
          <w:tcPr>
            <w:tcW w:w="1017" w:type="dxa"/>
            <w:tcBorders>
              <w:top w:val="single" w:sz="4" w:space="0" w:color="auto"/>
              <w:left w:val="nil"/>
              <w:bottom w:val="single" w:sz="4" w:space="0" w:color="auto"/>
              <w:right w:val="single" w:sz="4" w:space="0" w:color="auto"/>
            </w:tcBorders>
            <w:noWrap/>
            <w:vAlign w:val="center"/>
          </w:tcPr>
          <w:p w14:paraId="406B2465"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Always</w:t>
            </w:r>
          </w:p>
        </w:tc>
        <w:tc>
          <w:tcPr>
            <w:tcW w:w="850" w:type="dxa"/>
            <w:tcBorders>
              <w:top w:val="single" w:sz="4" w:space="0" w:color="auto"/>
              <w:left w:val="nil"/>
              <w:bottom w:val="single" w:sz="4" w:space="0" w:color="auto"/>
              <w:right w:val="single" w:sz="4" w:space="0" w:color="auto"/>
            </w:tcBorders>
            <w:noWrap/>
            <w:vAlign w:val="center"/>
          </w:tcPr>
          <w:p w14:paraId="69601540"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Mostly</w:t>
            </w:r>
          </w:p>
        </w:tc>
        <w:tc>
          <w:tcPr>
            <w:tcW w:w="1284" w:type="dxa"/>
            <w:tcBorders>
              <w:top w:val="single" w:sz="4" w:space="0" w:color="auto"/>
              <w:left w:val="nil"/>
              <w:bottom w:val="single" w:sz="4" w:space="0" w:color="auto"/>
              <w:right w:val="single" w:sz="4" w:space="0" w:color="auto"/>
            </w:tcBorders>
            <w:noWrap/>
            <w:vAlign w:val="center"/>
          </w:tcPr>
          <w:p w14:paraId="261C1AEF"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Sometimes</w:t>
            </w:r>
          </w:p>
        </w:tc>
        <w:tc>
          <w:tcPr>
            <w:tcW w:w="809" w:type="dxa"/>
            <w:tcBorders>
              <w:top w:val="single" w:sz="4" w:space="0" w:color="auto"/>
              <w:left w:val="nil"/>
              <w:bottom w:val="single" w:sz="4" w:space="0" w:color="auto"/>
              <w:right w:val="single" w:sz="4" w:space="0" w:color="auto"/>
            </w:tcBorders>
            <w:noWrap/>
            <w:vAlign w:val="center"/>
          </w:tcPr>
          <w:p w14:paraId="1F41FEC5" w14:textId="77777777" w:rsidR="00D725DC" w:rsidRPr="00D725DC" w:rsidRDefault="00D725DC" w:rsidP="003A0156">
            <w:pPr>
              <w:jc w:val="center"/>
              <w:rPr>
                <w:rFonts w:ascii="Arial" w:hAnsi="Arial" w:cs="Arial"/>
                <w:b/>
                <w:bCs/>
                <w:sz w:val="20"/>
                <w:szCs w:val="20"/>
              </w:rPr>
            </w:pPr>
            <w:r w:rsidRPr="00D725DC">
              <w:rPr>
                <w:rFonts w:ascii="Arial" w:hAnsi="Arial" w:cs="Arial"/>
                <w:b/>
                <w:bCs/>
                <w:sz w:val="20"/>
                <w:szCs w:val="20"/>
              </w:rPr>
              <w:t>Never</w:t>
            </w:r>
          </w:p>
        </w:tc>
      </w:tr>
      <w:tr w:rsidR="00D725DC" w:rsidRPr="00D725DC" w14:paraId="4F52D06F" w14:textId="77777777">
        <w:trPr>
          <w:trHeight w:val="390"/>
        </w:trPr>
        <w:tc>
          <w:tcPr>
            <w:tcW w:w="555" w:type="dxa"/>
            <w:tcBorders>
              <w:top w:val="nil"/>
              <w:left w:val="single" w:sz="4" w:space="0" w:color="auto"/>
              <w:bottom w:val="single" w:sz="4" w:space="0" w:color="auto"/>
              <w:right w:val="single" w:sz="4" w:space="0" w:color="auto"/>
            </w:tcBorders>
            <w:noWrap/>
            <w:vAlign w:val="center"/>
          </w:tcPr>
          <w:p w14:paraId="04FD85FB"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1A</w:t>
            </w:r>
          </w:p>
        </w:tc>
        <w:tc>
          <w:tcPr>
            <w:tcW w:w="1080" w:type="dxa"/>
            <w:tcBorders>
              <w:top w:val="nil"/>
              <w:left w:val="nil"/>
              <w:bottom w:val="single" w:sz="4" w:space="0" w:color="auto"/>
              <w:right w:val="single" w:sz="4" w:space="0" w:color="auto"/>
            </w:tcBorders>
            <w:noWrap/>
            <w:vAlign w:val="center"/>
          </w:tcPr>
          <w:p w14:paraId="0D099A0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900" w:type="dxa"/>
            <w:tcBorders>
              <w:top w:val="nil"/>
              <w:left w:val="nil"/>
              <w:bottom w:val="single" w:sz="4" w:space="0" w:color="auto"/>
              <w:right w:val="single" w:sz="4" w:space="0" w:color="auto"/>
            </w:tcBorders>
            <w:noWrap/>
            <w:vAlign w:val="center"/>
          </w:tcPr>
          <w:p w14:paraId="44666F4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38.0</w:t>
            </w:r>
          </w:p>
        </w:tc>
        <w:tc>
          <w:tcPr>
            <w:tcW w:w="1284" w:type="dxa"/>
            <w:tcBorders>
              <w:top w:val="nil"/>
              <w:left w:val="nil"/>
              <w:bottom w:val="single" w:sz="4" w:space="0" w:color="auto"/>
              <w:right w:val="single" w:sz="4" w:space="0" w:color="auto"/>
            </w:tcBorders>
            <w:noWrap/>
            <w:vAlign w:val="center"/>
          </w:tcPr>
          <w:p w14:paraId="28C70EB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29.6</w:t>
            </w:r>
          </w:p>
        </w:tc>
        <w:tc>
          <w:tcPr>
            <w:tcW w:w="772" w:type="dxa"/>
            <w:tcBorders>
              <w:top w:val="nil"/>
              <w:left w:val="nil"/>
              <w:bottom w:val="single" w:sz="4" w:space="0" w:color="auto"/>
              <w:right w:val="single" w:sz="4" w:space="0" w:color="auto"/>
            </w:tcBorders>
            <w:noWrap/>
            <w:vAlign w:val="center"/>
          </w:tcPr>
          <w:p w14:paraId="778C773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10.4</w:t>
            </w:r>
          </w:p>
        </w:tc>
        <w:tc>
          <w:tcPr>
            <w:tcW w:w="284" w:type="dxa"/>
            <w:tcBorders>
              <w:top w:val="nil"/>
              <w:left w:val="nil"/>
              <w:bottom w:val="nil"/>
              <w:right w:val="nil"/>
            </w:tcBorders>
            <w:noWrap/>
            <w:vAlign w:val="center"/>
          </w:tcPr>
          <w:p w14:paraId="62C67908"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731E1214"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5A</w:t>
            </w:r>
          </w:p>
        </w:tc>
        <w:tc>
          <w:tcPr>
            <w:tcW w:w="1017" w:type="dxa"/>
            <w:tcBorders>
              <w:top w:val="nil"/>
              <w:left w:val="nil"/>
              <w:bottom w:val="single" w:sz="4" w:space="0" w:color="auto"/>
              <w:right w:val="single" w:sz="4" w:space="0" w:color="auto"/>
            </w:tcBorders>
            <w:noWrap/>
            <w:vAlign w:val="center"/>
          </w:tcPr>
          <w:p w14:paraId="63A871D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17.0</w:t>
            </w:r>
          </w:p>
        </w:tc>
        <w:tc>
          <w:tcPr>
            <w:tcW w:w="850" w:type="dxa"/>
            <w:tcBorders>
              <w:top w:val="nil"/>
              <w:left w:val="nil"/>
              <w:bottom w:val="single" w:sz="4" w:space="0" w:color="auto"/>
              <w:right w:val="single" w:sz="4" w:space="0" w:color="auto"/>
            </w:tcBorders>
            <w:noWrap/>
            <w:vAlign w:val="center"/>
          </w:tcPr>
          <w:p w14:paraId="50251B0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1284" w:type="dxa"/>
            <w:tcBorders>
              <w:top w:val="nil"/>
              <w:left w:val="nil"/>
              <w:bottom w:val="single" w:sz="4" w:space="0" w:color="auto"/>
              <w:right w:val="single" w:sz="4" w:space="0" w:color="auto"/>
            </w:tcBorders>
            <w:noWrap/>
            <w:vAlign w:val="center"/>
          </w:tcPr>
          <w:p w14:paraId="3A89C88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809" w:type="dxa"/>
            <w:tcBorders>
              <w:top w:val="nil"/>
              <w:left w:val="nil"/>
              <w:bottom w:val="single" w:sz="4" w:space="0" w:color="auto"/>
              <w:right w:val="single" w:sz="4" w:space="0" w:color="auto"/>
            </w:tcBorders>
            <w:noWrap/>
            <w:vAlign w:val="center"/>
          </w:tcPr>
          <w:p w14:paraId="52DEFB1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r>
      <w:tr w:rsidR="00D725DC" w:rsidRPr="00D725DC" w14:paraId="0BC7054D"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37130592"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1B</w:t>
            </w:r>
          </w:p>
        </w:tc>
        <w:tc>
          <w:tcPr>
            <w:tcW w:w="1080" w:type="dxa"/>
            <w:tcBorders>
              <w:top w:val="nil"/>
              <w:left w:val="nil"/>
              <w:bottom w:val="single" w:sz="4" w:space="0" w:color="auto"/>
              <w:right w:val="single" w:sz="4" w:space="0" w:color="auto"/>
            </w:tcBorders>
            <w:noWrap/>
            <w:vAlign w:val="center"/>
          </w:tcPr>
          <w:p w14:paraId="6FC9844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34.0</w:t>
            </w:r>
          </w:p>
        </w:tc>
        <w:tc>
          <w:tcPr>
            <w:tcW w:w="900" w:type="dxa"/>
            <w:tcBorders>
              <w:top w:val="nil"/>
              <w:left w:val="nil"/>
              <w:bottom w:val="single" w:sz="4" w:space="0" w:color="auto"/>
              <w:right w:val="single" w:sz="4" w:space="0" w:color="auto"/>
            </w:tcBorders>
            <w:noWrap/>
            <w:vAlign w:val="center"/>
          </w:tcPr>
          <w:p w14:paraId="20E5B57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1284" w:type="dxa"/>
            <w:tcBorders>
              <w:top w:val="nil"/>
              <w:left w:val="nil"/>
              <w:bottom w:val="single" w:sz="4" w:space="0" w:color="auto"/>
              <w:right w:val="single" w:sz="4" w:space="0" w:color="auto"/>
            </w:tcBorders>
            <w:noWrap/>
            <w:vAlign w:val="center"/>
          </w:tcPr>
          <w:p w14:paraId="276FB6A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772" w:type="dxa"/>
            <w:tcBorders>
              <w:top w:val="nil"/>
              <w:left w:val="nil"/>
              <w:bottom w:val="single" w:sz="4" w:space="0" w:color="auto"/>
              <w:right w:val="single" w:sz="4" w:space="0" w:color="auto"/>
            </w:tcBorders>
            <w:noWrap/>
            <w:vAlign w:val="center"/>
          </w:tcPr>
          <w:p w14:paraId="03BEFA6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9.0</w:t>
            </w:r>
          </w:p>
        </w:tc>
        <w:tc>
          <w:tcPr>
            <w:tcW w:w="284" w:type="dxa"/>
            <w:tcBorders>
              <w:top w:val="nil"/>
              <w:left w:val="nil"/>
              <w:bottom w:val="nil"/>
              <w:right w:val="nil"/>
            </w:tcBorders>
            <w:noWrap/>
            <w:vAlign w:val="center"/>
          </w:tcPr>
          <w:p w14:paraId="50987A03"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048D9AF6"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5B</w:t>
            </w:r>
          </w:p>
        </w:tc>
        <w:tc>
          <w:tcPr>
            <w:tcW w:w="1017" w:type="dxa"/>
            <w:tcBorders>
              <w:top w:val="nil"/>
              <w:left w:val="nil"/>
              <w:bottom w:val="single" w:sz="4" w:space="0" w:color="auto"/>
              <w:right w:val="single" w:sz="4" w:space="0" w:color="auto"/>
            </w:tcBorders>
            <w:noWrap/>
            <w:vAlign w:val="center"/>
          </w:tcPr>
          <w:p w14:paraId="477E88F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40.0</w:t>
            </w:r>
          </w:p>
        </w:tc>
        <w:tc>
          <w:tcPr>
            <w:tcW w:w="850" w:type="dxa"/>
            <w:tcBorders>
              <w:top w:val="nil"/>
              <w:left w:val="nil"/>
              <w:bottom w:val="single" w:sz="4" w:space="0" w:color="auto"/>
              <w:right w:val="single" w:sz="4" w:space="0" w:color="auto"/>
            </w:tcBorders>
            <w:noWrap/>
            <w:vAlign w:val="center"/>
          </w:tcPr>
          <w:p w14:paraId="5C5A1F8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26.0</w:t>
            </w:r>
          </w:p>
        </w:tc>
        <w:tc>
          <w:tcPr>
            <w:tcW w:w="1284" w:type="dxa"/>
            <w:tcBorders>
              <w:top w:val="nil"/>
              <w:left w:val="nil"/>
              <w:bottom w:val="single" w:sz="4" w:space="0" w:color="auto"/>
              <w:right w:val="single" w:sz="4" w:space="0" w:color="auto"/>
            </w:tcBorders>
            <w:noWrap/>
            <w:vAlign w:val="center"/>
          </w:tcPr>
          <w:p w14:paraId="0878AB8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15.0</w:t>
            </w:r>
          </w:p>
        </w:tc>
        <w:tc>
          <w:tcPr>
            <w:tcW w:w="809" w:type="dxa"/>
            <w:tcBorders>
              <w:top w:val="nil"/>
              <w:left w:val="nil"/>
              <w:bottom w:val="single" w:sz="4" w:space="0" w:color="auto"/>
              <w:right w:val="single" w:sz="4" w:space="0" w:color="auto"/>
            </w:tcBorders>
            <w:noWrap/>
            <w:vAlign w:val="center"/>
          </w:tcPr>
          <w:p w14:paraId="18583A7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r>
      <w:tr w:rsidR="00D725DC" w:rsidRPr="00D725DC" w14:paraId="36FE2622"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6D23254D"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1C</w:t>
            </w:r>
          </w:p>
        </w:tc>
        <w:tc>
          <w:tcPr>
            <w:tcW w:w="1080" w:type="dxa"/>
            <w:tcBorders>
              <w:top w:val="nil"/>
              <w:left w:val="nil"/>
              <w:bottom w:val="single" w:sz="4" w:space="0" w:color="auto"/>
              <w:right w:val="single" w:sz="4" w:space="0" w:color="auto"/>
            </w:tcBorders>
            <w:noWrap/>
            <w:vAlign w:val="center"/>
          </w:tcPr>
          <w:p w14:paraId="785ADC0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37.0</w:t>
            </w:r>
          </w:p>
        </w:tc>
        <w:tc>
          <w:tcPr>
            <w:tcW w:w="900" w:type="dxa"/>
            <w:tcBorders>
              <w:top w:val="nil"/>
              <w:left w:val="nil"/>
              <w:bottom w:val="single" w:sz="4" w:space="0" w:color="auto"/>
              <w:right w:val="single" w:sz="4" w:space="0" w:color="auto"/>
            </w:tcBorders>
            <w:noWrap/>
            <w:vAlign w:val="center"/>
          </w:tcPr>
          <w:p w14:paraId="50B6F4E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24.4</w:t>
            </w:r>
          </w:p>
        </w:tc>
        <w:tc>
          <w:tcPr>
            <w:tcW w:w="1284" w:type="dxa"/>
            <w:tcBorders>
              <w:top w:val="nil"/>
              <w:left w:val="nil"/>
              <w:bottom w:val="single" w:sz="4" w:space="0" w:color="auto"/>
              <w:right w:val="single" w:sz="4" w:space="0" w:color="auto"/>
            </w:tcBorders>
            <w:noWrap/>
            <w:vAlign w:val="center"/>
          </w:tcPr>
          <w:p w14:paraId="15DDC9A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772" w:type="dxa"/>
            <w:tcBorders>
              <w:top w:val="nil"/>
              <w:left w:val="nil"/>
              <w:bottom w:val="single" w:sz="4" w:space="0" w:color="auto"/>
              <w:right w:val="single" w:sz="4" w:space="0" w:color="auto"/>
            </w:tcBorders>
            <w:noWrap/>
            <w:vAlign w:val="center"/>
          </w:tcPr>
          <w:p w14:paraId="788D40E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16.0</w:t>
            </w:r>
          </w:p>
        </w:tc>
        <w:tc>
          <w:tcPr>
            <w:tcW w:w="284" w:type="dxa"/>
            <w:tcBorders>
              <w:top w:val="nil"/>
              <w:left w:val="nil"/>
              <w:bottom w:val="nil"/>
              <w:right w:val="nil"/>
            </w:tcBorders>
            <w:noWrap/>
            <w:vAlign w:val="center"/>
          </w:tcPr>
          <w:p w14:paraId="5DFF3A07"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2361F83C"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5C</w:t>
            </w:r>
          </w:p>
        </w:tc>
        <w:tc>
          <w:tcPr>
            <w:tcW w:w="1017" w:type="dxa"/>
            <w:tcBorders>
              <w:top w:val="nil"/>
              <w:left w:val="nil"/>
              <w:bottom w:val="single" w:sz="4" w:space="0" w:color="auto"/>
              <w:right w:val="single" w:sz="4" w:space="0" w:color="auto"/>
            </w:tcBorders>
            <w:noWrap/>
            <w:vAlign w:val="center"/>
          </w:tcPr>
          <w:p w14:paraId="007CD98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850" w:type="dxa"/>
            <w:tcBorders>
              <w:top w:val="nil"/>
              <w:left w:val="nil"/>
              <w:bottom w:val="single" w:sz="4" w:space="0" w:color="auto"/>
              <w:right w:val="single" w:sz="4" w:space="0" w:color="auto"/>
            </w:tcBorders>
            <w:noWrap/>
            <w:vAlign w:val="center"/>
          </w:tcPr>
          <w:p w14:paraId="50B2180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22.0</w:t>
            </w:r>
          </w:p>
        </w:tc>
        <w:tc>
          <w:tcPr>
            <w:tcW w:w="1284" w:type="dxa"/>
            <w:tcBorders>
              <w:top w:val="nil"/>
              <w:left w:val="nil"/>
              <w:bottom w:val="single" w:sz="4" w:space="0" w:color="auto"/>
              <w:right w:val="single" w:sz="4" w:space="0" w:color="auto"/>
            </w:tcBorders>
            <w:noWrap/>
            <w:vAlign w:val="center"/>
          </w:tcPr>
          <w:p w14:paraId="5B51051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7.0</w:t>
            </w:r>
          </w:p>
        </w:tc>
        <w:tc>
          <w:tcPr>
            <w:tcW w:w="809" w:type="dxa"/>
            <w:tcBorders>
              <w:top w:val="nil"/>
              <w:left w:val="nil"/>
              <w:bottom w:val="single" w:sz="4" w:space="0" w:color="auto"/>
              <w:right w:val="single" w:sz="4" w:space="0" w:color="auto"/>
            </w:tcBorders>
            <w:noWrap/>
            <w:vAlign w:val="center"/>
          </w:tcPr>
          <w:p w14:paraId="4E3DE16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43.0</w:t>
            </w:r>
          </w:p>
        </w:tc>
      </w:tr>
      <w:tr w:rsidR="00D725DC" w:rsidRPr="00D725DC" w14:paraId="424991A4"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4F09B2C7"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1D</w:t>
            </w:r>
          </w:p>
        </w:tc>
        <w:tc>
          <w:tcPr>
            <w:tcW w:w="1080" w:type="dxa"/>
            <w:tcBorders>
              <w:top w:val="nil"/>
              <w:left w:val="nil"/>
              <w:bottom w:val="single" w:sz="4" w:space="0" w:color="auto"/>
              <w:right w:val="single" w:sz="4" w:space="0" w:color="auto"/>
            </w:tcBorders>
            <w:noWrap/>
            <w:vAlign w:val="center"/>
          </w:tcPr>
          <w:p w14:paraId="421C609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9.0</w:t>
            </w:r>
          </w:p>
        </w:tc>
        <w:tc>
          <w:tcPr>
            <w:tcW w:w="900" w:type="dxa"/>
            <w:tcBorders>
              <w:top w:val="nil"/>
              <w:left w:val="nil"/>
              <w:bottom w:val="single" w:sz="4" w:space="0" w:color="auto"/>
              <w:right w:val="single" w:sz="4" w:space="0" w:color="auto"/>
            </w:tcBorders>
            <w:noWrap/>
            <w:vAlign w:val="center"/>
          </w:tcPr>
          <w:p w14:paraId="55B395E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28.6</w:t>
            </w:r>
          </w:p>
        </w:tc>
        <w:tc>
          <w:tcPr>
            <w:tcW w:w="1284" w:type="dxa"/>
            <w:tcBorders>
              <w:top w:val="nil"/>
              <w:left w:val="nil"/>
              <w:bottom w:val="single" w:sz="4" w:space="0" w:color="auto"/>
              <w:right w:val="single" w:sz="4" w:space="0" w:color="auto"/>
            </w:tcBorders>
            <w:noWrap/>
            <w:vAlign w:val="center"/>
          </w:tcPr>
          <w:p w14:paraId="658B304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37.0</w:t>
            </w:r>
          </w:p>
        </w:tc>
        <w:tc>
          <w:tcPr>
            <w:tcW w:w="772" w:type="dxa"/>
            <w:tcBorders>
              <w:top w:val="nil"/>
              <w:left w:val="nil"/>
              <w:bottom w:val="single" w:sz="4" w:space="0" w:color="auto"/>
              <w:right w:val="single" w:sz="4" w:space="0" w:color="auto"/>
            </w:tcBorders>
            <w:noWrap/>
            <w:vAlign w:val="center"/>
          </w:tcPr>
          <w:p w14:paraId="27C756A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25.4</w:t>
            </w:r>
          </w:p>
        </w:tc>
        <w:tc>
          <w:tcPr>
            <w:tcW w:w="284" w:type="dxa"/>
            <w:tcBorders>
              <w:top w:val="nil"/>
              <w:left w:val="nil"/>
              <w:bottom w:val="nil"/>
              <w:right w:val="nil"/>
            </w:tcBorders>
            <w:noWrap/>
            <w:vAlign w:val="center"/>
          </w:tcPr>
          <w:p w14:paraId="2554161E"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25E14163"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5D</w:t>
            </w:r>
          </w:p>
        </w:tc>
        <w:tc>
          <w:tcPr>
            <w:tcW w:w="1017" w:type="dxa"/>
            <w:tcBorders>
              <w:top w:val="nil"/>
              <w:left w:val="nil"/>
              <w:bottom w:val="single" w:sz="4" w:space="0" w:color="auto"/>
              <w:right w:val="single" w:sz="4" w:space="0" w:color="auto"/>
            </w:tcBorders>
            <w:noWrap/>
            <w:vAlign w:val="center"/>
          </w:tcPr>
          <w:p w14:paraId="4D96273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12.0</w:t>
            </w:r>
          </w:p>
        </w:tc>
        <w:tc>
          <w:tcPr>
            <w:tcW w:w="850" w:type="dxa"/>
            <w:tcBorders>
              <w:top w:val="nil"/>
              <w:left w:val="nil"/>
              <w:bottom w:val="single" w:sz="4" w:space="0" w:color="auto"/>
              <w:right w:val="single" w:sz="4" w:space="0" w:color="auto"/>
            </w:tcBorders>
            <w:noWrap/>
            <w:vAlign w:val="center"/>
          </w:tcPr>
          <w:p w14:paraId="146A4D6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1284" w:type="dxa"/>
            <w:tcBorders>
              <w:top w:val="nil"/>
              <w:left w:val="nil"/>
              <w:bottom w:val="single" w:sz="4" w:space="0" w:color="auto"/>
              <w:right w:val="single" w:sz="4" w:space="0" w:color="auto"/>
            </w:tcBorders>
            <w:noWrap/>
            <w:vAlign w:val="center"/>
          </w:tcPr>
          <w:p w14:paraId="4D294B8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12.0</w:t>
            </w:r>
          </w:p>
        </w:tc>
        <w:tc>
          <w:tcPr>
            <w:tcW w:w="809" w:type="dxa"/>
            <w:tcBorders>
              <w:top w:val="nil"/>
              <w:left w:val="nil"/>
              <w:bottom w:val="single" w:sz="4" w:space="0" w:color="auto"/>
              <w:right w:val="single" w:sz="4" w:space="0" w:color="auto"/>
            </w:tcBorders>
            <w:noWrap/>
            <w:vAlign w:val="center"/>
          </w:tcPr>
          <w:p w14:paraId="444265D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47.0</w:t>
            </w:r>
          </w:p>
        </w:tc>
      </w:tr>
      <w:tr w:rsidR="00D725DC" w:rsidRPr="00D725DC" w14:paraId="575FAA48"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1B6524AF"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1E</w:t>
            </w:r>
          </w:p>
        </w:tc>
        <w:tc>
          <w:tcPr>
            <w:tcW w:w="1080" w:type="dxa"/>
            <w:tcBorders>
              <w:top w:val="nil"/>
              <w:left w:val="nil"/>
              <w:bottom w:val="single" w:sz="4" w:space="0" w:color="auto"/>
              <w:right w:val="single" w:sz="4" w:space="0" w:color="auto"/>
            </w:tcBorders>
            <w:noWrap/>
            <w:vAlign w:val="center"/>
          </w:tcPr>
          <w:p w14:paraId="123D1AD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18.0</w:t>
            </w:r>
          </w:p>
        </w:tc>
        <w:tc>
          <w:tcPr>
            <w:tcW w:w="900" w:type="dxa"/>
            <w:tcBorders>
              <w:top w:val="nil"/>
              <w:left w:val="nil"/>
              <w:bottom w:val="single" w:sz="4" w:space="0" w:color="auto"/>
              <w:right w:val="single" w:sz="4" w:space="0" w:color="auto"/>
            </w:tcBorders>
            <w:noWrap/>
            <w:vAlign w:val="center"/>
          </w:tcPr>
          <w:p w14:paraId="4D3AF4E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1284" w:type="dxa"/>
            <w:tcBorders>
              <w:top w:val="nil"/>
              <w:left w:val="nil"/>
              <w:bottom w:val="single" w:sz="4" w:space="0" w:color="auto"/>
              <w:right w:val="single" w:sz="4" w:space="0" w:color="auto"/>
            </w:tcBorders>
            <w:noWrap/>
            <w:vAlign w:val="center"/>
          </w:tcPr>
          <w:p w14:paraId="69D2437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42.0</w:t>
            </w:r>
          </w:p>
        </w:tc>
        <w:tc>
          <w:tcPr>
            <w:tcW w:w="772" w:type="dxa"/>
            <w:tcBorders>
              <w:top w:val="nil"/>
              <w:left w:val="nil"/>
              <w:bottom w:val="single" w:sz="4" w:space="0" w:color="auto"/>
              <w:right w:val="single" w:sz="4" w:space="0" w:color="auto"/>
            </w:tcBorders>
            <w:noWrap/>
            <w:vAlign w:val="center"/>
          </w:tcPr>
          <w:p w14:paraId="42732E9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284" w:type="dxa"/>
            <w:tcBorders>
              <w:top w:val="nil"/>
              <w:left w:val="nil"/>
              <w:bottom w:val="nil"/>
              <w:right w:val="nil"/>
            </w:tcBorders>
            <w:noWrap/>
            <w:vAlign w:val="center"/>
          </w:tcPr>
          <w:p w14:paraId="57CFCC3F"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59DB61DB"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6A</w:t>
            </w:r>
          </w:p>
        </w:tc>
        <w:tc>
          <w:tcPr>
            <w:tcW w:w="1017" w:type="dxa"/>
            <w:tcBorders>
              <w:top w:val="nil"/>
              <w:left w:val="nil"/>
              <w:bottom w:val="single" w:sz="4" w:space="0" w:color="auto"/>
              <w:right w:val="single" w:sz="4" w:space="0" w:color="auto"/>
            </w:tcBorders>
            <w:noWrap/>
            <w:vAlign w:val="center"/>
          </w:tcPr>
          <w:p w14:paraId="5045E7A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52.0</w:t>
            </w:r>
          </w:p>
        </w:tc>
        <w:tc>
          <w:tcPr>
            <w:tcW w:w="850" w:type="dxa"/>
            <w:tcBorders>
              <w:top w:val="nil"/>
              <w:left w:val="nil"/>
              <w:bottom w:val="single" w:sz="4" w:space="0" w:color="auto"/>
              <w:right w:val="single" w:sz="4" w:space="0" w:color="auto"/>
            </w:tcBorders>
            <w:noWrap/>
            <w:vAlign w:val="center"/>
          </w:tcPr>
          <w:p w14:paraId="24D4A40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1284" w:type="dxa"/>
            <w:tcBorders>
              <w:top w:val="nil"/>
              <w:left w:val="nil"/>
              <w:bottom w:val="single" w:sz="4" w:space="0" w:color="auto"/>
              <w:right w:val="single" w:sz="4" w:space="0" w:color="auto"/>
            </w:tcBorders>
            <w:noWrap/>
            <w:vAlign w:val="center"/>
          </w:tcPr>
          <w:p w14:paraId="0CA5300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09" w:type="dxa"/>
            <w:tcBorders>
              <w:top w:val="nil"/>
              <w:left w:val="nil"/>
              <w:bottom w:val="single" w:sz="4" w:space="0" w:color="auto"/>
              <w:right w:val="single" w:sz="4" w:space="0" w:color="auto"/>
            </w:tcBorders>
            <w:noWrap/>
            <w:vAlign w:val="center"/>
          </w:tcPr>
          <w:p w14:paraId="3831539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8.0</w:t>
            </w:r>
          </w:p>
        </w:tc>
      </w:tr>
      <w:tr w:rsidR="00D725DC" w:rsidRPr="00D725DC" w14:paraId="07F0F177"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0C146660"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1F</w:t>
            </w:r>
          </w:p>
        </w:tc>
        <w:tc>
          <w:tcPr>
            <w:tcW w:w="1080" w:type="dxa"/>
            <w:tcBorders>
              <w:top w:val="nil"/>
              <w:left w:val="nil"/>
              <w:bottom w:val="single" w:sz="4" w:space="0" w:color="auto"/>
              <w:right w:val="single" w:sz="4" w:space="0" w:color="auto"/>
            </w:tcBorders>
            <w:noWrap/>
            <w:vAlign w:val="center"/>
          </w:tcPr>
          <w:p w14:paraId="05A818A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900" w:type="dxa"/>
            <w:tcBorders>
              <w:top w:val="nil"/>
              <w:left w:val="nil"/>
              <w:bottom w:val="single" w:sz="4" w:space="0" w:color="auto"/>
              <w:right w:val="single" w:sz="4" w:space="0" w:color="auto"/>
            </w:tcBorders>
            <w:noWrap/>
            <w:vAlign w:val="center"/>
          </w:tcPr>
          <w:p w14:paraId="1CC6F68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16.0</w:t>
            </w:r>
          </w:p>
        </w:tc>
        <w:tc>
          <w:tcPr>
            <w:tcW w:w="1284" w:type="dxa"/>
            <w:tcBorders>
              <w:top w:val="nil"/>
              <w:left w:val="nil"/>
              <w:bottom w:val="single" w:sz="4" w:space="0" w:color="auto"/>
              <w:right w:val="single" w:sz="4" w:space="0" w:color="auto"/>
            </w:tcBorders>
            <w:noWrap/>
            <w:vAlign w:val="center"/>
          </w:tcPr>
          <w:p w14:paraId="17ED029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772" w:type="dxa"/>
            <w:tcBorders>
              <w:top w:val="nil"/>
              <w:left w:val="nil"/>
              <w:bottom w:val="single" w:sz="4" w:space="0" w:color="auto"/>
              <w:right w:val="single" w:sz="4" w:space="0" w:color="auto"/>
            </w:tcBorders>
            <w:noWrap/>
            <w:vAlign w:val="center"/>
          </w:tcPr>
          <w:p w14:paraId="7A8961B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33.0</w:t>
            </w:r>
          </w:p>
        </w:tc>
        <w:tc>
          <w:tcPr>
            <w:tcW w:w="284" w:type="dxa"/>
            <w:tcBorders>
              <w:top w:val="nil"/>
              <w:left w:val="nil"/>
              <w:bottom w:val="nil"/>
              <w:right w:val="nil"/>
            </w:tcBorders>
            <w:noWrap/>
            <w:vAlign w:val="center"/>
          </w:tcPr>
          <w:p w14:paraId="0376F49D"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0592EF00"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6B</w:t>
            </w:r>
          </w:p>
        </w:tc>
        <w:tc>
          <w:tcPr>
            <w:tcW w:w="1017" w:type="dxa"/>
            <w:tcBorders>
              <w:top w:val="nil"/>
              <w:left w:val="nil"/>
              <w:bottom w:val="single" w:sz="4" w:space="0" w:color="auto"/>
              <w:right w:val="single" w:sz="4" w:space="0" w:color="auto"/>
            </w:tcBorders>
            <w:noWrap/>
            <w:vAlign w:val="center"/>
          </w:tcPr>
          <w:p w14:paraId="70E77CC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58.0</w:t>
            </w:r>
          </w:p>
        </w:tc>
        <w:tc>
          <w:tcPr>
            <w:tcW w:w="850" w:type="dxa"/>
            <w:tcBorders>
              <w:top w:val="nil"/>
              <w:left w:val="nil"/>
              <w:bottom w:val="single" w:sz="4" w:space="0" w:color="auto"/>
              <w:right w:val="single" w:sz="4" w:space="0" w:color="auto"/>
            </w:tcBorders>
            <w:noWrap/>
            <w:vAlign w:val="center"/>
          </w:tcPr>
          <w:p w14:paraId="7BABF8A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1284" w:type="dxa"/>
            <w:tcBorders>
              <w:top w:val="nil"/>
              <w:left w:val="nil"/>
              <w:bottom w:val="single" w:sz="4" w:space="0" w:color="auto"/>
              <w:right w:val="single" w:sz="4" w:space="0" w:color="auto"/>
            </w:tcBorders>
            <w:noWrap/>
            <w:vAlign w:val="center"/>
          </w:tcPr>
          <w:p w14:paraId="0F6FD8D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15.4</w:t>
            </w:r>
          </w:p>
        </w:tc>
        <w:tc>
          <w:tcPr>
            <w:tcW w:w="809" w:type="dxa"/>
            <w:tcBorders>
              <w:top w:val="nil"/>
              <w:left w:val="nil"/>
              <w:bottom w:val="single" w:sz="4" w:space="0" w:color="auto"/>
              <w:right w:val="single" w:sz="4" w:space="0" w:color="auto"/>
            </w:tcBorders>
            <w:noWrap/>
            <w:vAlign w:val="center"/>
          </w:tcPr>
          <w:p w14:paraId="50DEA1C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3.6</w:t>
            </w:r>
          </w:p>
        </w:tc>
      </w:tr>
      <w:tr w:rsidR="00D725DC" w:rsidRPr="00D725DC" w14:paraId="020B21AC"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416C0F1D"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2A</w:t>
            </w:r>
          </w:p>
        </w:tc>
        <w:tc>
          <w:tcPr>
            <w:tcW w:w="1080" w:type="dxa"/>
            <w:tcBorders>
              <w:top w:val="nil"/>
              <w:left w:val="nil"/>
              <w:bottom w:val="single" w:sz="4" w:space="0" w:color="auto"/>
              <w:right w:val="single" w:sz="4" w:space="0" w:color="auto"/>
            </w:tcBorders>
            <w:noWrap/>
            <w:vAlign w:val="center"/>
          </w:tcPr>
          <w:p w14:paraId="698C9DC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900" w:type="dxa"/>
            <w:tcBorders>
              <w:top w:val="nil"/>
              <w:left w:val="nil"/>
              <w:bottom w:val="single" w:sz="4" w:space="0" w:color="auto"/>
              <w:right w:val="single" w:sz="4" w:space="0" w:color="auto"/>
            </w:tcBorders>
            <w:noWrap/>
            <w:vAlign w:val="center"/>
          </w:tcPr>
          <w:p w14:paraId="528ED29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1284" w:type="dxa"/>
            <w:tcBorders>
              <w:top w:val="nil"/>
              <w:left w:val="nil"/>
              <w:bottom w:val="single" w:sz="4" w:space="0" w:color="auto"/>
              <w:right w:val="single" w:sz="4" w:space="0" w:color="auto"/>
            </w:tcBorders>
            <w:noWrap/>
            <w:vAlign w:val="center"/>
          </w:tcPr>
          <w:p w14:paraId="4C327E4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772" w:type="dxa"/>
            <w:tcBorders>
              <w:top w:val="nil"/>
              <w:left w:val="nil"/>
              <w:bottom w:val="single" w:sz="4" w:space="0" w:color="auto"/>
              <w:right w:val="single" w:sz="4" w:space="0" w:color="auto"/>
            </w:tcBorders>
            <w:noWrap/>
            <w:vAlign w:val="center"/>
          </w:tcPr>
          <w:p w14:paraId="4823D1F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16.0</w:t>
            </w:r>
          </w:p>
        </w:tc>
        <w:tc>
          <w:tcPr>
            <w:tcW w:w="284" w:type="dxa"/>
            <w:tcBorders>
              <w:top w:val="nil"/>
              <w:left w:val="nil"/>
              <w:bottom w:val="nil"/>
              <w:right w:val="nil"/>
            </w:tcBorders>
            <w:noWrap/>
            <w:vAlign w:val="center"/>
          </w:tcPr>
          <w:p w14:paraId="213BF9CE"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14EB2955"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6C</w:t>
            </w:r>
          </w:p>
        </w:tc>
        <w:tc>
          <w:tcPr>
            <w:tcW w:w="1017" w:type="dxa"/>
            <w:tcBorders>
              <w:top w:val="nil"/>
              <w:left w:val="nil"/>
              <w:bottom w:val="single" w:sz="4" w:space="0" w:color="auto"/>
              <w:right w:val="single" w:sz="4" w:space="0" w:color="auto"/>
            </w:tcBorders>
            <w:noWrap/>
            <w:vAlign w:val="center"/>
          </w:tcPr>
          <w:p w14:paraId="1C9D5F0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54.0</w:t>
            </w:r>
          </w:p>
        </w:tc>
        <w:tc>
          <w:tcPr>
            <w:tcW w:w="850" w:type="dxa"/>
            <w:tcBorders>
              <w:top w:val="nil"/>
              <w:left w:val="nil"/>
              <w:bottom w:val="single" w:sz="4" w:space="0" w:color="auto"/>
              <w:right w:val="single" w:sz="4" w:space="0" w:color="auto"/>
            </w:tcBorders>
            <w:noWrap/>
            <w:vAlign w:val="center"/>
          </w:tcPr>
          <w:p w14:paraId="5C53250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24.6</w:t>
            </w:r>
          </w:p>
        </w:tc>
        <w:tc>
          <w:tcPr>
            <w:tcW w:w="1284" w:type="dxa"/>
            <w:tcBorders>
              <w:top w:val="nil"/>
              <w:left w:val="nil"/>
              <w:bottom w:val="single" w:sz="4" w:space="0" w:color="auto"/>
              <w:right w:val="single" w:sz="4" w:space="0" w:color="auto"/>
            </w:tcBorders>
            <w:noWrap/>
            <w:vAlign w:val="center"/>
          </w:tcPr>
          <w:p w14:paraId="7CC11C3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16.4</w:t>
            </w:r>
          </w:p>
        </w:tc>
        <w:tc>
          <w:tcPr>
            <w:tcW w:w="809" w:type="dxa"/>
            <w:tcBorders>
              <w:top w:val="nil"/>
              <w:left w:val="nil"/>
              <w:bottom w:val="single" w:sz="4" w:space="0" w:color="auto"/>
              <w:right w:val="single" w:sz="4" w:space="0" w:color="auto"/>
            </w:tcBorders>
            <w:noWrap/>
            <w:vAlign w:val="center"/>
          </w:tcPr>
          <w:p w14:paraId="1764688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5.2</w:t>
            </w:r>
          </w:p>
        </w:tc>
      </w:tr>
      <w:tr w:rsidR="00D725DC" w:rsidRPr="00D725DC" w14:paraId="248991BE"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0017650E"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2B</w:t>
            </w:r>
          </w:p>
        </w:tc>
        <w:tc>
          <w:tcPr>
            <w:tcW w:w="1080" w:type="dxa"/>
            <w:tcBorders>
              <w:top w:val="nil"/>
              <w:left w:val="nil"/>
              <w:bottom w:val="single" w:sz="4" w:space="0" w:color="auto"/>
              <w:right w:val="single" w:sz="4" w:space="0" w:color="auto"/>
            </w:tcBorders>
            <w:noWrap/>
            <w:vAlign w:val="center"/>
          </w:tcPr>
          <w:p w14:paraId="1C8C8BF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900" w:type="dxa"/>
            <w:tcBorders>
              <w:top w:val="nil"/>
              <w:left w:val="nil"/>
              <w:bottom w:val="single" w:sz="4" w:space="0" w:color="auto"/>
              <w:right w:val="single" w:sz="4" w:space="0" w:color="auto"/>
            </w:tcBorders>
            <w:noWrap/>
            <w:vAlign w:val="center"/>
          </w:tcPr>
          <w:p w14:paraId="56E1CD2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1284" w:type="dxa"/>
            <w:tcBorders>
              <w:top w:val="nil"/>
              <w:left w:val="nil"/>
              <w:bottom w:val="single" w:sz="4" w:space="0" w:color="auto"/>
              <w:right w:val="single" w:sz="4" w:space="0" w:color="auto"/>
            </w:tcBorders>
            <w:noWrap/>
            <w:vAlign w:val="center"/>
          </w:tcPr>
          <w:p w14:paraId="2F881EE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772" w:type="dxa"/>
            <w:tcBorders>
              <w:top w:val="nil"/>
              <w:left w:val="nil"/>
              <w:bottom w:val="single" w:sz="4" w:space="0" w:color="auto"/>
              <w:right w:val="single" w:sz="4" w:space="0" w:color="auto"/>
            </w:tcBorders>
            <w:noWrap/>
            <w:vAlign w:val="center"/>
          </w:tcPr>
          <w:p w14:paraId="1416824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284" w:type="dxa"/>
            <w:tcBorders>
              <w:top w:val="nil"/>
              <w:left w:val="nil"/>
              <w:bottom w:val="nil"/>
              <w:right w:val="nil"/>
            </w:tcBorders>
            <w:noWrap/>
            <w:vAlign w:val="center"/>
          </w:tcPr>
          <w:p w14:paraId="3E8F8E2B"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244DD4F3"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6D</w:t>
            </w:r>
          </w:p>
        </w:tc>
        <w:tc>
          <w:tcPr>
            <w:tcW w:w="1017" w:type="dxa"/>
            <w:tcBorders>
              <w:top w:val="nil"/>
              <w:left w:val="nil"/>
              <w:bottom w:val="single" w:sz="4" w:space="0" w:color="auto"/>
              <w:right w:val="single" w:sz="4" w:space="0" w:color="auto"/>
            </w:tcBorders>
            <w:noWrap/>
            <w:vAlign w:val="center"/>
          </w:tcPr>
          <w:p w14:paraId="58EF332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17.0</w:t>
            </w:r>
          </w:p>
        </w:tc>
        <w:tc>
          <w:tcPr>
            <w:tcW w:w="850" w:type="dxa"/>
            <w:tcBorders>
              <w:top w:val="nil"/>
              <w:left w:val="nil"/>
              <w:bottom w:val="single" w:sz="4" w:space="0" w:color="auto"/>
              <w:right w:val="single" w:sz="4" w:space="0" w:color="auto"/>
            </w:tcBorders>
            <w:noWrap/>
            <w:vAlign w:val="center"/>
          </w:tcPr>
          <w:p w14:paraId="6B899CC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1284" w:type="dxa"/>
            <w:tcBorders>
              <w:top w:val="nil"/>
              <w:left w:val="nil"/>
              <w:bottom w:val="single" w:sz="4" w:space="0" w:color="auto"/>
              <w:right w:val="single" w:sz="4" w:space="0" w:color="auto"/>
            </w:tcBorders>
            <w:noWrap/>
            <w:vAlign w:val="center"/>
          </w:tcPr>
          <w:p w14:paraId="1950810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809" w:type="dxa"/>
            <w:tcBorders>
              <w:top w:val="nil"/>
              <w:left w:val="nil"/>
              <w:bottom w:val="single" w:sz="4" w:space="0" w:color="auto"/>
              <w:right w:val="single" w:sz="4" w:space="0" w:color="auto"/>
            </w:tcBorders>
            <w:noWrap/>
            <w:vAlign w:val="center"/>
          </w:tcPr>
          <w:p w14:paraId="40735B7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38.0</w:t>
            </w:r>
          </w:p>
        </w:tc>
      </w:tr>
      <w:tr w:rsidR="00D725DC" w:rsidRPr="00D725DC" w14:paraId="01F2B0AE"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4CA8FCDD"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2C</w:t>
            </w:r>
          </w:p>
        </w:tc>
        <w:tc>
          <w:tcPr>
            <w:tcW w:w="1080" w:type="dxa"/>
            <w:tcBorders>
              <w:top w:val="nil"/>
              <w:left w:val="nil"/>
              <w:bottom w:val="single" w:sz="4" w:space="0" w:color="auto"/>
              <w:right w:val="single" w:sz="4" w:space="0" w:color="auto"/>
            </w:tcBorders>
            <w:noWrap/>
            <w:vAlign w:val="center"/>
          </w:tcPr>
          <w:p w14:paraId="09F9982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14.4</w:t>
            </w:r>
          </w:p>
        </w:tc>
        <w:tc>
          <w:tcPr>
            <w:tcW w:w="900" w:type="dxa"/>
            <w:tcBorders>
              <w:top w:val="nil"/>
              <w:left w:val="nil"/>
              <w:bottom w:val="single" w:sz="4" w:space="0" w:color="auto"/>
              <w:right w:val="single" w:sz="4" w:space="0" w:color="auto"/>
            </w:tcBorders>
            <w:noWrap/>
            <w:vAlign w:val="center"/>
          </w:tcPr>
          <w:p w14:paraId="474E0EC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1284" w:type="dxa"/>
            <w:tcBorders>
              <w:top w:val="nil"/>
              <w:left w:val="nil"/>
              <w:bottom w:val="single" w:sz="4" w:space="0" w:color="auto"/>
              <w:right w:val="single" w:sz="4" w:space="0" w:color="auto"/>
            </w:tcBorders>
            <w:noWrap/>
            <w:vAlign w:val="center"/>
          </w:tcPr>
          <w:p w14:paraId="18995AC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772" w:type="dxa"/>
            <w:tcBorders>
              <w:top w:val="nil"/>
              <w:left w:val="nil"/>
              <w:bottom w:val="single" w:sz="4" w:space="0" w:color="auto"/>
              <w:right w:val="single" w:sz="4" w:space="0" w:color="auto"/>
            </w:tcBorders>
            <w:noWrap/>
            <w:vAlign w:val="center"/>
          </w:tcPr>
          <w:p w14:paraId="4E3D765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31.6</w:t>
            </w:r>
          </w:p>
        </w:tc>
        <w:tc>
          <w:tcPr>
            <w:tcW w:w="284" w:type="dxa"/>
            <w:tcBorders>
              <w:top w:val="nil"/>
              <w:left w:val="nil"/>
              <w:bottom w:val="nil"/>
              <w:right w:val="nil"/>
            </w:tcBorders>
            <w:noWrap/>
            <w:vAlign w:val="center"/>
          </w:tcPr>
          <w:p w14:paraId="26F2AC59"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46CA8EA6"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6E</w:t>
            </w:r>
          </w:p>
        </w:tc>
        <w:tc>
          <w:tcPr>
            <w:tcW w:w="1017" w:type="dxa"/>
            <w:tcBorders>
              <w:top w:val="nil"/>
              <w:left w:val="nil"/>
              <w:bottom w:val="single" w:sz="4" w:space="0" w:color="auto"/>
              <w:right w:val="single" w:sz="4" w:space="0" w:color="auto"/>
            </w:tcBorders>
            <w:noWrap/>
            <w:vAlign w:val="center"/>
          </w:tcPr>
          <w:p w14:paraId="63CF589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50" w:type="dxa"/>
            <w:tcBorders>
              <w:top w:val="nil"/>
              <w:left w:val="nil"/>
              <w:bottom w:val="single" w:sz="4" w:space="0" w:color="auto"/>
              <w:right w:val="single" w:sz="4" w:space="0" w:color="auto"/>
            </w:tcBorders>
            <w:noWrap/>
            <w:vAlign w:val="center"/>
          </w:tcPr>
          <w:p w14:paraId="24873E8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34.0</w:t>
            </w:r>
          </w:p>
        </w:tc>
        <w:tc>
          <w:tcPr>
            <w:tcW w:w="1284" w:type="dxa"/>
            <w:tcBorders>
              <w:top w:val="nil"/>
              <w:left w:val="nil"/>
              <w:bottom w:val="single" w:sz="4" w:space="0" w:color="auto"/>
              <w:right w:val="single" w:sz="4" w:space="0" w:color="auto"/>
            </w:tcBorders>
            <w:noWrap/>
            <w:vAlign w:val="center"/>
          </w:tcPr>
          <w:p w14:paraId="7375889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809" w:type="dxa"/>
            <w:tcBorders>
              <w:top w:val="nil"/>
              <w:left w:val="nil"/>
              <w:bottom w:val="single" w:sz="4" w:space="0" w:color="auto"/>
              <w:right w:val="single" w:sz="4" w:space="0" w:color="auto"/>
            </w:tcBorders>
            <w:noWrap/>
            <w:vAlign w:val="center"/>
          </w:tcPr>
          <w:p w14:paraId="7F051B3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r>
      <w:tr w:rsidR="00D725DC" w:rsidRPr="00D725DC" w14:paraId="67FEF7AD"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5670BBA2"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2D</w:t>
            </w:r>
          </w:p>
        </w:tc>
        <w:tc>
          <w:tcPr>
            <w:tcW w:w="1080" w:type="dxa"/>
            <w:tcBorders>
              <w:top w:val="nil"/>
              <w:left w:val="nil"/>
              <w:bottom w:val="single" w:sz="4" w:space="0" w:color="auto"/>
              <w:right w:val="single" w:sz="4" w:space="0" w:color="auto"/>
            </w:tcBorders>
            <w:noWrap/>
            <w:vAlign w:val="center"/>
          </w:tcPr>
          <w:p w14:paraId="3DDB071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900" w:type="dxa"/>
            <w:tcBorders>
              <w:top w:val="nil"/>
              <w:left w:val="nil"/>
              <w:bottom w:val="single" w:sz="4" w:space="0" w:color="auto"/>
              <w:right w:val="single" w:sz="4" w:space="0" w:color="auto"/>
            </w:tcBorders>
            <w:noWrap/>
            <w:vAlign w:val="center"/>
          </w:tcPr>
          <w:p w14:paraId="16AB50D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1284" w:type="dxa"/>
            <w:tcBorders>
              <w:top w:val="nil"/>
              <w:left w:val="nil"/>
              <w:bottom w:val="single" w:sz="4" w:space="0" w:color="auto"/>
              <w:right w:val="single" w:sz="4" w:space="0" w:color="auto"/>
            </w:tcBorders>
            <w:noWrap/>
            <w:vAlign w:val="center"/>
          </w:tcPr>
          <w:p w14:paraId="454972B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772" w:type="dxa"/>
            <w:tcBorders>
              <w:top w:val="nil"/>
              <w:left w:val="nil"/>
              <w:bottom w:val="single" w:sz="4" w:space="0" w:color="auto"/>
              <w:right w:val="single" w:sz="4" w:space="0" w:color="auto"/>
            </w:tcBorders>
            <w:noWrap/>
            <w:vAlign w:val="center"/>
          </w:tcPr>
          <w:p w14:paraId="2DC2C72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284" w:type="dxa"/>
            <w:tcBorders>
              <w:top w:val="nil"/>
              <w:left w:val="nil"/>
              <w:bottom w:val="nil"/>
              <w:right w:val="nil"/>
            </w:tcBorders>
            <w:noWrap/>
            <w:vAlign w:val="center"/>
          </w:tcPr>
          <w:p w14:paraId="245FC405"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08EFAFEA"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6F</w:t>
            </w:r>
          </w:p>
        </w:tc>
        <w:tc>
          <w:tcPr>
            <w:tcW w:w="1017" w:type="dxa"/>
            <w:tcBorders>
              <w:top w:val="nil"/>
              <w:left w:val="nil"/>
              <w:bottom w:val="single" w:sz="4" w:space="0" w:color="auto"/>
              <w:right w:val="single" w:sz="4" w:space="0" w:color="auto"/>
            </w:tcBorders>
            <w:noWrap/>
            <w:vAlign w:val="center"/>
          </w:tcPr>
          <w:p w14:paraId="6E3C4B0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14.0</w:t>
            </w:r>
          </w:p>
        </w:tc>
        <w:tc>
          <w:tcPr>
            <w:tcW w:w="850" w:type="dxa"/>
            <w:tcBorders>
              <w:top w:val="nil"/>
              <w:left w:val="nil"/>
              <w:bottom w:val="single" w:sz="4" w:space="0" w:color="auto"/>
              <w:right w:val="single" w:sz="4" w:space="0" w:color="auto"/>
            </w:tcBorders>
            <w:noWrap/>
            <w:vAlign w:val="center"/>
          </w:tcPr>
          <w:p w14:paraId="1A17D73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1284" w:type="dxa"/>
            <w:tcBorders>
              <w:top w:val="nil"/>
              <w:left w:val="nil"/>
              <w:bottom w:val="single" w:sz="4" w:space="0" w:color="auto"/>
              <w:right w:val="single" w:sz="4" w:space="0" w:color="auto"/>
            </w:tcBorders>
            <w:noWrap/>
            <w:vAlign w:val="center"/>
          </w:tcPr>
          <w:p w14:paraId="1FA71F6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22.0</w:t>
            </w:r>
          </w:p>
        </w:tc>
        <w:tc>
          <w:tcPr>
            <w:tcW w:w="809" w:type="dxa"/>
            <w:tcBorders>
              <w:top w:val="nil"/>
              <w:left w:val="nil"/>
              <w:bottom w:val="single" w:sz="4" w:space="0" w:color="auto"/>
              <w:right w:val="single" w:sz="4" w:space="0" w:color="auto"/>
            </w:tcBorders>
            <w:noWrap/>
            <w:vAlign w:val="center"/>
          </w:tcPr>
          <w:p w14:paraId="696BCF5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40.0</w:t>
            </w:r>
          </w:p>
        </w:tc>
      </w:tr>
      <w:tr w:rsidR="00D725DC" w:rsidRPr="00D725DC" w14:paraId="5DAF7979"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3B70A055"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2E</w:t>
            </w:r>
          </w:p>
        </w:tc>
        <w:tc>
          <w:tcPr>
            <w:tcW w:w="1080" w:type="dxa"/>
            <w:tcBorders>
              <w:top w:val="nil"/>
              <w:left w:val="nil"/>
              <w:bottom w:val="single" w:sz="4" w:space="0" w:color="auto"/>
              <w:right w:val="single" w:sz="4" w:space="0" w:color="auto"/>
            </w:tcBorders>
            <w:noWrap/>
            <w:vAlign w:val="center"/>
          </w:tcPr>
          <w:p w14:paraId="6AC3B9B6"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900" w:type="dxa"/>
            <w:tcBorders>
              <w:top w:val="nil"/>
              <w:left w:val="nil"/>
              <w:bottom w:val="single" w:sz="4" w:space="0" w:color="auto"/>
              <w:right w:val="single" w:sz="4" w:space="0" w:color="auto"/>
            </w:tcBorders>
            <w:noWrap/>
            <w:vAlign w:val="center"/>
          </w:tcPr>
          <w:p w14:paraId="71B87D5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1284" w:type="dxa"/>
            <w:tcBorders>
              <w:top w:val="nil"/>
              <w:left w:val="nil"/>
              <w:bottom w:val="single" w:sz="4" w:space="0" w:color="auto"/>
              <w:right w:val="single" w:sz="4" w:space="0" w:color="auto"/>
            </w:tcBorders>
            <w:noWrap/>
            <w:vAlign w:val="center"/>
          </w:tcPr>
          <w:p w14:paraId="4DAD66F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21.4</w:t>
            </w:r>
          </w:p>
        </w:tc>
        <w:tc>
          <w:tcPr>
            <w:tcW w:w="772" w:type="dxa"/>
            <w:tcBorders>
              <w:top w:val="nil"/>
              <w:left w:val="nil"/>
              <w:bottom w:val="single" w:sz="4" w:space="0" w:color="auto"/>
              <w:right w:val="single" w:sz="4" w:space="0" w:color="auto"/>
            </w:tcBorders>
            <w:noWrap/>
            <w:vAlign w:val="center"/>
          </w:tcPr>
          <w:p w14:paraId="1054156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29.6</w:t>
            </w:r>
          </w:p>
        </w:tc>
        <w:tc>
          <w:tcPr>
            <w:tcW w:w="284" w:type="dxa"/>
            <w:tcBorders>
              <w:top w:val="nil"/>
              <w:left w:val="nil"/>
              <w:bottom w:val="nil"/>
              <w:right w:val="nil"/>
            </w:tcBorders>
            <w:noWrap/>
            <w:vAlign w:val="center"/>
          </w:tcPr>
          <w:p w14:paraId="04C5098D"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160C1B80"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7A</w:t>
            </w:r>
          </w:p>
        </w:tc>
        <w:tc>
          <w:tcPr>
            <w:tcW w:w="1017" w:type="dxa"/>
            <w:tcBorders>
              <w:top w:val="nil"/>
              <w:left w:val="nil"/>
              <w:bottom w:val="single" w:sz="4" w:space="0" w:color="auto"/>
              <w:right w:val="single" w:sz="4" w:space="0" w:color="auto"/>
            </w:tcBorders>
            <w:noWrap/>
            <w:vAlign w:val="center"/>
          </w:tcPr>
          <w:p w14:paraId="6987B69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53.0</w:t>
            </w:r>
          </w:p>
        </w:tc>
        <w:tc>
          <w:tcPr>
            <w:tcW w:w="850" w:type="dxa"/>
            <w:tcBorders>
              <w:top w:val="nil"/>
              <w:left w:val="nil"/>
              <w:bottom w:val="single" w:sz="4" w:space="0" w:color="auto"/>
              <w:right w:val="single" w:sz="4" w:space="0" w:color="auto"/>
            </w:tcBorders>
            <w:noWrap/>
            <w:vAlign w:val="center"/>
          </w:tcPr>
          <w:p w14:paraId="1674CEC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1284" w:type="dxa"/>
            <w:tcBorders>
              <w:top w:val="nil"/>
              <w:left w:val="nil"/>
              <w:bottom w:val="single" w:sz="4" w:space="0" w:color="auto"/>
              <w:right w:val="single" w:sz="4" w:space="0" w:color="auto"/>
            </w:tcBorders>
            <w:noWrap/>
            <w:vAlign w:val="center"/>
          </w:tcPr>
          <w:p w14:paraId="1A2E18F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12.0</w:t>
            </w:r>
          </w:p>
        </w:tc>
        <w:tc>
          <w:tcPr>
            <w:tcW w:w="809" w:type="dxa"/>
            <w:tcBorders>
              <w:top w:val="nil"/>
              <w:left w:val="nil"/>
              <w:bottom w:val="single" w:sz="4" w:space="0" w:color="auto"/>
              <w:right w:val="single" w:sz="4" w:space="0" w:color="auto"/>
            </w:tcBorders>
            <w:noWrap/>
            <w:vAlign w:val="center"/>
          </w:tcPr>
          <w:p w14:paraId="75807FB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7.0</w:t>
            </w:r>
          </w:p>
        </w:tc>
      </w:tr>
      <w:tr w:rsidR="00D725DC" w:rsidRPr="00D725DC" w14:paraId="72645D28"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2FD3FE96"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2F</w:t>
            </w:r>
          </w:p>
        </w:tc>
        <w:tc>
          <w:tcPr>
            <w:tcW w:w="1080" w:type="dxa"/>
            <w:tcBorders>
              <w:top w:val="nil"/>
              <w:left w:val="nil"/>
              <w:bottom w:val="single" w:sz="4" w:space="0" w:color="auto"/>
              <w:right w:val="single" w:sz="4" w:space="0" w:color="auto"/>
            </w:tcBorders>
            <w:noWrap/>
            <w:vAlign w:val="center"/>
          </w:tcPr>
          <w:p w14:paraId="72DA7BF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900" w:type="dxa"/>
            <w:tcBorders>
              <w:top w:val="nil"/>
              <w:left w:val="nil"/>
              <w:bottom w:val="single" w:sz="4" w:space="0" w:color="auto"/>
              <w:right w:val="single" w:sz="4" w:space="0" w:color="auto"/>
            </w:tcBorders>
            <w:noWrap/>
            <w:vAlign w:val="center"/>
          </w:tcPr>
          <w:p w14:paraId="42D354E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1284" w:type="dxa"/>
            <w:tcBorders>
              <w:top w:val="nil"/>
              <w:left w:val="nil"/>
              <w:bottom w:val="single" w:sz="4" w:space="0" w:color="auto"/>
              <w:right w:val="single" w:sz="4" w:space="0" w:color="auto"/>
            </w:tcBorders>
            <w:noWrap/>
            <w:vAlign w:val="center"/>
          </w:tcPr>
          <w:p w14:paraId="406DF4F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25.0</w:t>
            </w:r>
          </w:p>
        </w:tc>
        <w:tc>
          <w:tcPr>
            <w:tcW w:w="772" w:type="dxa"/>
            <w:tcBorders>
              <w:top w:val="nil"/>
              <w:left w:val="nil"/>
              <w:bottom w:val="single" w:sz="4" w:space="0" w:color="auto"/>
              <w:right w:val="single" w:sz="4" w:space="0" w:color="auto"/>
            </w:tcBorders>
            <w:noWrap/>
            <w:vAlign w:val="center"/>
          </w:tcPr>
          <w:p w14:paraId="555BA50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31.0</w:t>
            </w:r>
          </w:p>
        </w:tc>
        <w:tc>
          <w:tcPr>
            <w:tcW w:w="284" w:type="dxa"/>
            <w:tcBorders>
              <w:top w:val="nil"/>
              <w:left w:val="nil"/>
              <w:bottom w:val="nil"/>
              <w:right w:val="nil"/>
            </w:tcBorders>
            <w:noWrap/>
            <w:vAlign w:val="center"/>
          </w:tcPr>
          <w:p w14:paraId="37D6328A"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2F5DB8CB"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7B</w:t>
            </w:r>
          </w:p>
        </w:tc>
        <w:tc>
          <w:tcPr>
            <w:tcW w:w="1017" w:type="dxa"/>
            <w:tcBorders>
              <w:top w:val="nil"/>
              <w:left w:val="nil"/>
              <w:bottom w:val="single" w:sz="4" w:space="0" w:color="auto"/>
              <w:right w:val="single" w:sz="4" w:space="0" w:color="auto"/>
            </w:tcBorders>
            <w:noWrap/>
            <w:vAlign w:val="center"/>
          </w:tcPr>
          <w:p w14:paraId="3987035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50" w:type="dxa"/>
            <w:tcBorders>
              <w:top w:val="nil"/>
              <w:left w:val="nil"/>
              <w:bottom w:val="single" w:sz="4" w:space="0" w:color="auto"/>
              <w:right w:val="single" w:sz="4" w:space="0" w:color="auto"/>
            </w:tcBorders>
            <w:noWrap/>
            <w:vAlign w:val="center"/>
          </w:tcPr>
          <w:p w14:paraId="0B98C26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1284" w:type="dxa"/>
            <w:tcBorders>
              <w:top w:val="nil"/>
              <w:left w:val="nil"/>
              <w:bottom w:val="single" w:sz="4" w:space="0" w:color="auto"/>
              <w:right w:val="single" w:sz="4" w:space="0" w:color="auto"/>
            </w:tcBorders>
            <w:noWrap/>
            <w:vAlign w:val="center"/>
          </w:tcPr>
          <w:p w14:paraId="7E67BFE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27.0</w:t>
            </w:r>
          </w:p>
        </w:tc>
        <w:tc>
          <w:tcPr>
            <w:tcW w:w="809" w:type="dxa"/>
            <w:tcBorders>
              <w:top w:val="nil"/>
              <w:left w:val="nil"/>
              <w:bottom w:val="single" w:sz="4" w:space="0" w:color="auto"/>
              <w:right w:val="single" w:sz="4" w:space="0" w:color="auto"/>
            </w:tcBorders>
            <w:noWrap/>
            <w:vAlign w:val="center"/>
          </w:tcPr>
          <w:p w14:paraId="6D3A588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32.0</w:t>
            </w:r>
          </w:p>
        </w:tc>
      </w:tr>
      <w:tr w:rsidR="00D725DC" w:rsidRPr="00D725DC" w14:paraId="00383C3F"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0F56C770"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3A</w:t>
            </w:r>
          </w:p>
        </w:tc>
        <w:tc>
          <w:tcPr>
            <w:tcW w:w="1080" w:type="dxa"/>
            <w:tcBorders>
              <w:top w:val="nil"/>
              <w:left w:val="nil"/>
              <w:bottom w:val="single" w:sz="4" w:space="0" w:color="auto"/>
              <w:right w:val="single" w:sz="4" w:space="0" w:color="auto"/>
            </w:tcBorders>
            <w:noWrap/>
            <w:vAlign w:val="center"/>
          </w:tcPr>
          <w:p w14:paraId="0F2DC99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9.0</w:t>
            </w:r>
          </w:p>
        </w:tc>
        <w:tc>
          <w:tcPr>
            <w:tcW w:w="900" w:type="dxa"/>
            <w:tcBorders>
              <w:top w:val="nil"/>
              <w:left w:val="nil"/>
              <w:bottom w:val="single" w:sz="4" w:space="0" w:color="auto"/>
              <w:right w:val="single" w:sz="4" w:space="0" w:color="auto"/>
            </w:tcBorders>
            <w:noWrap/>
            <w:vAlign w:val="center"/>
          </w:tcPr>
          <w:p w14:paraId="6A9A63C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24.0</w:t>
            </w:r>
          </w:p>
        </w:tc>
        <w:tc>
          <w:tcPr>
            <w:tcW w:w="1284" w:type="dxa"/>
            <w:tcBorders>
              <w:top w:val="nil"/>
              <w:left w:val="nil"/>
              <w:bottom w:val="single" w:sz="4" w:space="0" w:color="auto"/>
              <w:right w:val="single" w:sz="4" w:space="0" w:color="auto"/>
            </w:tcBorders>
            <w:noWrap/>
            <w:vAlign w:val="center"/>
          </w:tcPr>
          <w:p w14:paraId="3FF32B5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41.0</w:t>
            </w:r>
          </w:p>
        </w:tc>
        <w:tc>
          <w:tcPr>
            <w:tcW w:w="772" w:type="dxa"/>
            <w:tcBorders>
              <w:top w:val="nil"/>
              <w:left w:val="nil"/>
              <w:bottom w:val="single" w:sz="4" w:space="0" w:color="auto"/>
              <w:right w:val="single" w:sz="4" w:space="0" w:color="auto"/>
            </w:tcBorders>
            <w:noWrap/>
            <w:vAlign w:val="center"/>
          </w:tcPr>
          <w:p w14:paraId="6ED2F5E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26.0</w:t>
            </w:r>
          </w:p>
        </w:tc>
        <w:tc>
          <w:tcPr>
            <w:tcW w:w="284" w:type="dxa"/>
            <w:tcBorders>
              <w:top w:val="nil"/>
              <w:left w:val="nil"/>
              <w:bottom w:val="nil"/>
              <w:right w:val="nil"/>
            </w:tcBorders>
            <w:noWrap/>
            <w:vAlign w:val="center"/>
          </w:tcPr>
          <w:p w14:paraId="2E30B9CC"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1E548BF9"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7C</w:t>
            </w:r>
          </w:p>
        </w:tc>
        <w:tc>
          <w:tcPr>
            <w:tcW w:w="1017" w:type="dxa"/>
            <w:tcBorders>
              <w:top w:val="nil"/>
              <w:left w:val="nil"/>
              <w:bottom w:val="single" w:sz="4" w:space="0" w:color="auto"/>
              <w:right w:val="single" w:sz="4" w:space="0" w:color="auto"/>
            </w:tcBorders>
            <w:noWrap/>
            <w:vAlign w:val="center"/>
          </w:tcPr>
          <w:p w14:paraId="2C8A8029"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40.0</w:t>
            </w:r>
          </w:p>
        </w:tc>
        <w:tc>
          <w:tcPr>
            <w:tcW w:w="850" w:type="dxa"/>
            <w:tcBorders>
              <w:top w:val="nil"/>
              <w:left w:val="nil"/>
              <w:bottom w:val="single" w:sz="4" w:space="0" w:color="auto"/>
              <w:right w:val="single" w:sz="4" w:space="0" w:color="auto"/>
            </w:tcBorders>
            <w:noWrap/>
            <w:vAlign w:val="center"/>
          </w:tcPr>
          <w:p w14:paraId="5863814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32.0</w:t>
            </w:r>
          </w:p>
        </w:tc>
        <w:tc>
          <w:tcPr>
            <w:tcW w:w="1284" w:type="dxa"/>
            <w:tcBorders>
              <w:top w:val="nil"/>
              <w:left w:val="nil"/>
              <w:bottom w:val="single" w:sz="4" w:space="0" w:color="auto"/>
              <w:right w:val="single" w:sz="4" w:space="0" w:color="auto"/>
            </w:tcBorders>
            <w:noWrap/>
            <w:vAlign w:val="center"/>
          </w:tcPr>
          <w:p w14:paraId="7C637F9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809" w:type="dxa"/>
            <w:tcBorders>
              <w:top w:val="nil"/>
              <w:left w:val="nil"/>
              <w:bottom w:val="single" w:sz="4" w:space="0" w:color="auto"/>
              <w:right w:val="single" w:sz="4" w:space="0" w:color="auto"/>
            </w:tcBorders>
            <w:noWrap/>
            <w:vAlign w:val="center"/>
          </w:tcPr>
          <w:p w14:paraId="1021EAC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5.0</w:t>
            </w:r>
          </w:p>
        </w:tc>
      </w:tr>
      <w:tr w:rsidR="00D725DC" w:rsidRPr="00D725DC" w14:paraId="176DED51"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086BE49A"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3B</w:t>
            </w:r>
          </w:p>
        </w:tc>
        <w:tc>
          <w:tcPr>
            <w:tcW w:w="1080" w:type="dxa"/>
            <w:tcBorders>
              <w:top w:val="nil"/>
              <w:left w:val="nil"/>
              <w:bottom w:val="single" w:sz="4" w:space="0" w:color="auto"/>
              <w:right w:val="single" w:sz="4" w:space="0" w:color="auto"/>
            </w:tcBorders>
            <w:noWrap/>
            <w:vAlign w:val="center"/>
          </w:tcPr>
          <w:p w14:paraId="2E2DA5C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7.8</w:t>
            </w:r>
          </w:p>
        </w:tc>
        <w:tc>
          <w:tcPr>
            <w:tcW w:w="900" w:type="dxa"/>
            <w:tcBorders>
              <w:top w:val="nil"/>
              <w:left w:val="nil"/>
              <w:bottom w:val="single" w:sz="4" w:space="0" w:color="auto"/>
              <w:right w:val="single" w:sz="4" w:space="0" w:color="auto"/>
            </w:tcBorders>
            <w:noWrap/>
            <w:vAlign w:val="center"/>
          </w:tcPr>
          <w:p w14:paraId="283D0C7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1284" w:type="dxa"/>
            <w:tcBorders>
              <w:top w:val="nil"/>
              <w:left w:val="nil"/>
              <w:bottom w:val="single" w:sz="4" w:space="0" w:color="auto"/>
              <w:right w:val="single" w:sz="4" w:space="0" w:color="auto"/>
            </w:tcBorders>
            <w:noWrap/>
            <w:vAlign w:val="center"/>
          </w:tcPr>
          <w:p w14:paraId="4912F0C7"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38.2</w:t>
            </w:r>
          </w:p>
        </w:tc>
        <w:tc>
          <w:tcPr>
            <w:tcW w:w="772" w:type="dxa"/>
            <w:tcBorders>
              <w:top w:val="nil"/>
              <w:left w:val="nil"/>
              <w:bottom w:val="single" w:sz="4" w:space="0" w:color="auto"/>
              <w:right w:val="single" w:sz="4" w:space="0" w:color="auto"/>
            </w:tcBorders>
            <w:noWrap/>
            <w:vAlign w:val="center"/>
          </w:tcPr>
          <w:p w14:paraId="76ABDA7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35.0</w:t>
            </w:r>
          </w:p>
        </w:tc>
        <w:tc>
          <w:tcPr>
            <w:tcW w:w="284" w:type="dxa"/>
            <w:tcBorders>
              <w:top w:val="nil"/>
              <w:left w:val="nil"/>
              <w:bottom w:val="nil"/>
              <w:right w:val="nil"/>
            </w:tcBorders>
            <w:noWrap/>
            <w:vAlign w:val="center"/>
          </w:tcPr>
          <w:p w14:paraId="39E828F9"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1A789F1E"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7D</w:t>
            </w:r>
          </w:p>
        </w:tc>
        <w:tc>
          <w:tcPr>
            <w:tcW w:w="1017" w:type="dxa"/>
            <w:tcBorders>
              <w:top w:val="nil"/>
              <w:left w:val="nil"/>
              <w:bottom w:val="single" w:sz="4" w:space="0" w:color="auto"/>
              <w:right w:val="single" w:sz="4" w:space="0" w:color="auto"/>
            </w:tcBorders>
            <w:noWrap/>
            <w:vAlign w:val="center"/>
          </w:tcPr>
          <w:p w14:paraId="207D006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41.0</w:t>
            </w:r>
          </w:p>
        </w:tc>
        <w:tc>
          <w:tcPr>
            <w:tcW w:w="850" w:type="dxa"/>
            <w:tcBorders>
              <w:top w:val="nil"/>
              <w:left w:val="nil"/>
              <w:bottom w:val="single" w:sz="4" w:space="0" w:color="auto"/>
              <w:right w:val="single" w:sz="4" w:space="0" w:color="auto"/>
            </w:tcBorders>
            <w:noWrap/>
            <w:vAlign w:val="center"/>
          </w:tcPr>
          <w:p w14:paraId="7684C28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31.0</w:t>
            </w:r>
          </w:p>
        </w:tc>
        <w:tc>
          <w:tcPr>
            <w:tcW w:w="1284" w:type="dxa"/>
            <w:tcBorders>
              <w:top w:val="nil"/>
              <w:left w:val="nil"/>
              <w:bottom w:val="single" w:sz="4" w:space="0" w:color="auto"/>
              <w:right w:val="single" w:sz="4" w:space="0" w:color="auto"/>
            </w:tcBorders>
            <w:noWrap/>
            <w:vAlign w:val="center"/>
          </w:tcPr>
          <w:p w14:paraId="5E27E32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09" w:type="dxa"/>
            <w:tcBorders>
              <w:top w:val="nil"/>
              <w:left w:val="nil"/>
              <w:bottom w:val="single" w:sz="4" w:space="0" w:color="auto"/>
              <w:right w:val="single" w:sz="4" w:space="0" w:color="auto"/>
            </w:tcBorders>
            <w:noWrap/>
            <w:vAlign w:val="center"/>
          </w:tcPr>
          <w:p w14:paraId="3B43144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8.0</w:t>
            </w:r>
          </w:p>
        </w:tc>
      </w:tr>
      <w:tr w:rsidR="00D725DC" w:rsidRPr="00D725DC" w14:paraId="03A0E1C9"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6F360A20"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3C</w:t>
            </w:r>
          </w:p>
        </w:tc>
        <w:tc>
          <w:tcPr>
            <w:tcW w:w="1080" w:type="dxa"/>
            <w:tcBorders>
              <w:top w:val="nil"/>
              <w:left w:val="nil"/>
              <w:bottom w:val="single" w:sz="4" w:space="0" w:color="auto"/>
              <w:right w:val="single" w:sz="4" w:space="0" w:color="auto"/>
            </w:tcBorders>
            <w:noWrap/>
            <w:vAlign w:val="center"/>
          </w:tcPr>
          <w:p w14:paraId="072F555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17.0</w:t>
            </w:r>
          </w:p>
        </w:tc>
        <w:tc>
          <w:tcPr>
            <w:tcW w:w="900" w:type="dxa"/>
            <w:tcBorders>
              <w:top w:val="nil"/>
              <w:left w:val="nil"/>
              <w:bottom w:val="single" w:sz="4" w:space="0" w:color="auto"/>
              <w:right w:val="single" w:sz="4" w:space="0" w:color="auto"/>
            </w:tcBorders>
            <w:noWrap/>
            <w:vAlign w:val="center"/>
          </w:tcPr>
          <w:p w14:paraId="3DE939FA"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22.0</w:t>
            </w:r>
          </w:p>
        </w:tc>
        <w:tc>
          <w:tcPr>
            <w:tcW w:w="1284" w:type="dxa"/>
            <w:tcBorders>
              <w:top w:val="nil"/>
              <w:left w:val="nil"/>
              <w:bottom w:val="single" w:sz="4" w:space="0" w:color="auto"/>
              <w:right w:val="single" w:sz="4" w:space="0" w:color="auto"/>
            </w:tcBorders>
            <w:noWrap/>
            <w:vAlign w:val="center"/>
          </w:tcPr>
          <w:p w14:paraId="37620A1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20.0</w:t>
            </w:r>
          </w:p>
        </w:tc>
        <w:tc>
          <w:tcPr>
            <w:tcW w:w="772" w:type="dxa"/>
            <w:tcBorders>
              <w:top w:val="nil"/>
              <w:left w:val="nil"/>
              <w:bottom w:val="single" w:sz="4" w:space="0" w:color="auto"/>
              <w:right w:val="single" w:sz="4" w:space="0" w:color="auto"/>
            </w:tcBorders>
            <w:noWrap/>
            <w:vAlign w:val="center"/>
          </w:tcPr>
          <w:p w14:paraId="47298E7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41.0</w:t>
            </w:r>
          </w:p>
        </w:tc>
        <w:tc>
          <w:tcPr>
            <w:tcW w:w="284" w:type="dxa"/>
            <w:tcBorders>
              <w:top w:val="nil"/>
              <w:left w:val="nil"/>
              <w:bottom w:val="nil"/>
              <w:right w:val="nil"/>
            </w:tcBorders>
            <w:noWrap/>
            <w:vAlign w:val="center"/>
          </w:tcPr>
          <w:p w14:paraId="204A2B1E"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5864DBDD"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7E</w:t>
            </w:r>
          </w:p>
        </w:tc>
        <w:tc>
          <w:tcPr>
            <w:tcW w:w="1017" w:type="dxa"/>
            <w:tcBorders>
              <w:top w:val="nil"/>
              <w:left w:val="nil"/>
              <w:bottom w:val="single" w:sz="4" w:space="0" w:color="auto"/>
              <w:right w:val="single" w:sz="4" w:space="0" w:color="auto"/>
            </w:tcBorders>
            <w:noWrap/>
            <w:vAlign w:val="center"/>
          </w:tcPr>
          <w:p w14:paraId="30538F71"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22.0</w:t>
            </w:r>
          </w:p>
        </w:tc>
        <w:tc>
          <w:tcPr>
            <w:tcW w:w="850" w:type="dxa"/>
            <w:tcBorders>
              <w:top w:val="nil"/>
              <w:left w:val="nil"/>
              <w:bottom w:val="single" w:sz="4" w:space="0" w:color="auto"/>
              <w:right w:val="single" w:sz="4" w:space="0" w:color="auto"/>
            </w:tcBorders>
            <w:noWrap/>
            <w:vAlign w:val="center"/>
          </w:tcPr>
          <w:p w14:paraId="10B2B9F2"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29.0</w:t>
            </w:r>
          </w:p>
        </w:tc>
        <w:tc>
          <w:tcPr>
            <w:tcW w:w="1284" w:type="dxa"/>
            <w:tcBorders>
              <w:top w:val="nil"/>
              <w:left w:val="nil"/>
              <w:bottom w:val="single" w:sz="4" w:space="0" w:color="auto"/>
              <w:right w:val="single" w:sz="4" w:space="0" w:color="auto"/>
            </w:tcBorders>
            <w:noWrap/>
            <w:vAlign w:val="center"/>
          </w:tcPr>
          <w:p w14:paraId="33942ED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809" w:type="dxa"/>
            <w:tcBorders>
              <w:top w:val="nil"/>
              <w:left w:val="nil"/>
              <w:bottom w:val="single" w:sz="4" w:space="0" w:color="auto"/>
              <w:right w:val="single" w:sz="4" w:space="0" w:color="auto"/>
            </w:tcBorders>
            <w:noWrap/>
            <w:vAlign w:val="center"/>
          </w:tcPr>
          <w:p w14:paraId="56D6A5B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26.0</w:t>
            </w:r>
          </w:p>
        </w:tc>
      </w:tr>
      <w:tr w:rsidR="00D725DC" w:rsidRPr="00D725DC" w14:paraId="55165B49"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4E02903E"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3D</w:t>
            </w:r>
          </w:p>
        </w:tc>
        <w:tc>
          <w:tcPr>
            <w:tcW w:w="1080" w:type="dxa"/>
            <w:tcBorders>
              <w:top w:val="nil"/>
              <w:left w:val="nil"/>
              <w:bottom w:val="single" w:sz="4" w:space="0" w:color="auto"/>
              <w:right w:val="single" w:sz="4" w:space="0" w:color="auto"/>
            </w:tcBorders>
            <w:noWrap/>
            <w:vAlign w:val="center"/>
          </w:tcPr>
          <w:p w14:paraId="53648B84"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12.0</w:t>
            </w:r>
          </w:p>
        </w:tc>
        <w:tc>
          <w:tcPr>
            <w:tcW w:w="900" w:type="dxa"/>
            <w:tcBorders>
              <w:top w:val="nil"/>
              <w:left w:val="nil"/>
              <w:bottom w:val="single" w:sz="4" w:space="0" w:color="auto"/>
              <w:right w:val="single" w:sz="4" w:space="0" w:color="auto"/>
            </w:tcBorders>
            <w:noWrap/>
            <w:vAlign w:val="center"/>
          </w:tcPr>
          <w:p w14:paraId="53491D7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30.0</w:t>
            </w:r>
          </w:p>
        </w:tc>
        <w:tc>
          <w:tcPr>
            <w:tcW w:w="1284" w:type="dxa"/>
            <w:tcBorders>
              <w:top w:val="nil"/>
              <w:left w:val="nil"/>
              <w:bottom w:val="single" w:sz="4" w:space="0" w:color="auto"/>
              <w:right w:val="single" w:sz="4" w:space="0" w:color="auto"/>
            </w:tcBorders>
            <w:noWrap/>
            <w:vAlign w:val="center"/>
          </w:tcPr>
          <w:p w14:paraId="36FD631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15.0</w:t>
            </w:r>
          </w:p>
        </w:tc>
        <w:tc>
          <w:tcPr>
            <w:tcW w:w="772" w:type="dxa"/>
            <w:tcBorders>
              <w:top w:val="nil"/>
              <w:left w:val="nil"/>
              <w:bottom w:val="single" w:sz="4" w:space="0" w:color="auto"/>
              <w:right w:val="single" w:sz="4" w:space="0" w:color="auto"/>
            </w:tcBorders>
            <w:noWrap/>
            <w:vAlign w:val="center"/>
          </w:tcPr>
          <w:p w14:paraId="31CFF81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43.0</w:t>
            </w:r>
          </w:p>
        </w:tc>
        <w:tc>
          <w:tcPr>
            <w:tcW w:w="284" w:type="dxa"/>
            <w:tcBorders>
              <w:top w:val="nil"/>
              <w:left w:val="nil"/>
              <w:bottom w:val="nil"/>
              <w:right w:val="nil"/>
            </w:tcBorders>
            <w:noWrap/>
            <w:vAlign w:val="center"/>
          </w:tcPr>
          <w:p w14:paraId="126CAEA5"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6E74BD31"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7F</w:t>
            </w:r>
          </w:p>
        </w:tc>
        <w:tc>
          <w:tcPr>
            <w:tcW w:w="1017" w:type="dxa"/>
            <w:tcBorders>
              <w:top w:val="nil"/>
              <w:left w:val="nil"/>
              <w:bottom w:val="single" w:sz="4" w:space="0" w:color="auto"/>
              <w:right w:val="single" w:sz="4" w:space="0" w:color="auto"/>
            </w:tcBorders>
            <w:noWrap/>
            <w:vAlign w:val="center"/>
          </w:tcPr>
          <w:p w14:paraId="0F8AE50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850" w:type="dxa"/>
            <w:tcBorders>
              <w:top w:val="nil"/>
              <w:left w:val="nil"/>
              <w:bottom w:val="single" w:sz="4" w:space="0" w:color="auto"/>
              <w:right w:val="single" w:sz="4" w:space="0" w:color="auto"/>
            </w:tcBorders>
            <w:noWrap/>
            <w:vAlign w:val="center"/>
          </w:tcPr>
          <w:p w14:paraId="5E82256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25.0</w:t>
            </w:r>
          </w:p>
        </w:tc>
        <w:tc>
          <w:tcPr>
            <w:tcW w:w="1284" w:type="dxa"/>
            <w:tcBorders>
              <w:top w:val="nil"/>
              <w:left w:val="nil"/>
              <w:bottom w:val="single" w:sz="4" w:space="0" w:color="auto"/>
              <w:right w:val="single" w:sz="4" w:space="0" w:color="auto"/>
            </w:tcBorders>
            <w:noWrap/>
            <w:vAlign w:val="center"/>
          </w:tcPr>
          <w:p w14:paraId="41E28A2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09" w:type="dxa"/>
            <w:tcBorders>
              <w:top w:val="nil"/>
              <w:left w:val="nil"/>
              <w:bottom w:val="single" w:sz="4" w:space="0" w:color="auto"/>
              <w:right w:val="single" w:sz="4" w:space="0" w:color="auto"/>
            </w:tcBorders>
            <w:noWrap/>
            <w:vAlign w:val="center"/>
          </w:tcPr>
          <w:p w14:paraId="2ADC00C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13.0</w:t>
            </w:r>
          </w:p>
        </w:tc>
      </w:tr>
      <w:tr w:rsidR="00D725DC" w:rsidRPr="00D725DC" w14:paraId="1DB348A7" w14:textId="77777777">
        <w:trPr>
          <w:trHeight w:val="405"/>
        </w:trPr>
        <w:tc>
          <w:tcPr>
            <w:tcW w:w="555" w:type="dxa"/>
            <w:tcBorders>
              <w:top w:val="nil"/>
              <w:left w:val="single" w:sz="4" w:space="0" w:color="auto"/>
              <w:bottom w:val="single" w:sz="4" w:space="0" w:color="auto"/>
              <w:right w:val="single" w:sz="4" w:space="0" w:color="auto"/>
            </w:tcBorders>
            <w:noWrap/>
            <w:vAlign w:val="center"/>
          </w:tcPr>
          <w:p w14:paraId="55B8D191"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3E</w:t>
            </w:r>
          </w:p>
        </w:tc>
        <w:tc>
          <w:tcPr>
            <w:tcW w:w="1080" w:type="dxa"/>
            <w:tcBorders>
              <w:top w:val="nil"/>
              <w:left w:val="nil"/>
              <w:bottom w:val="single" w:sz="4" w:space="0" w:color="auto"/>
              <w:right w:val="single" w:sz="4" w:space="0" w:color="auto"/>
            </w:tcBorders>
            <w:noWrap/>
            <w:vAlign w:val="center"/>
          </w:tcPr>
          <w:p w14:paraId="2E4C7D8C"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10.0</w:t>
            </w:r>
          </w:p>
        </w:tc>
        <w:tc>
          <w:tcPr>
            <w:tcW w:w="900" w:type="dxa"/>
            <w:tcBorders>
              <w:top w:val="nil"/>
              <w:left w:val="nil"/>
              <w:bottom w:val="single" w:sz="4" w:space="0" w:color="auto"/>
              <w:right w:val="single" w:sz="4" w:space="0" w:color="auto"/>
            </w:tcBorders>
            <w:noWrap/>
            <w:vAlign w:val="center"/>
          </w:tcPr>
          <w:p w14:paraId="47791D7B"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21.0</w:t>
            </w:r>
          </w:p>
        </w:tc>
        <w:tc>
          <w:tcPr>
            <w:tcW w:w="1284" w:type="dxa"/>
            <w:tcBorders>
              <w:top w:val="nil"/>
              <w:left w:val="nil"/>
              <w:bottom w:val="single" w:sz="4" w:space="0" w:color="auto"/>
              <w:right w:val="single" w:sz="4" w:space="0" w:color="auto"/>
            </w:tcBorders>
            <w:noWrap/>
            <w:vAlign w:val="center"/>
          </w:tcPr>
          <w:p w14:paraId="0C6CC55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28.0</w:t>
            </w:r>
          </w:p>
        </w:tc>
        <w:tc>
          <w:tcPr>
            <w:tcW w:w="772" w:type="dxa"/>
            <w:tcBorders>
              <w:top w:val="nil"/>
              <w:left w:val="nil"/>
              <w:bottom w:val="single" w:sz="4" w:space="0" w:color="auto"/>
              <w:right w:val="single" w:sz="4" w:space="0" w:color="auto"/>
            </w:tcBorders>
            <w:noWrap/>
            <w:vAlign w:val="center"/>
          </w:tcPr>
          <w:p w14:paraId="43DA486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41.0</w:t>
            </w:r>
          </w:p>
        </w:tc>
        <w:tc>
          <w:tcPr>
            <w:tcW w:w="284" w:type="dxa"/>
            <w:tcBorders>
              <w:top w:val="nil"/>
              <w:left w:val="nil"/>
              <w:bottom w:val="nil"/>
              <w:right w:val="nil"/>
            </w:tcBorders>
            <w:noWrap/>
            <w:vAlign w:val="center"/>
          </w:tcPr>
          <w:p w14:paraId="281990E9"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77D8F22A"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7G</w:t>
            </w:r>
          </w:p>
        </w:tc>
        <w:tc>
          <w:tcPr>
            <w:tcW w:w="1017" w:type="dxa"/>
            <w:tcBorders>
              <w:top w:val="nil"/>
              <w:left w:val="nil"/>
              <w:bottom w:val="single" w:sz="4" w:space="0" w:color="auto"/>
              <w:right w:val="single" w:sz="4" w:space="0" w:color="auto"/>
            </w:tcBorders>
            <w:noWrap/>
            <w:vAlign w:val="center"/>
          </w:tcPr>
          <w:p w14:paraId="58CF25F3"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23.0</w:t>
            </w:r>
          </w:p>
        </w:tc>
        <w:tc>
          <w:tcPr>
            <w:tcW w:w="850" w:type="dxa"/>
            <w:tcBorders>
              <w:top w:val="nil"/>
              <w:left w:val="nil"/>
              <w:bottom w:val="single" w:sz="4" w:space="0" w:color="auto"/>
              <w:right w:val="single" w:sz="4" w:space="0" w:color="auto"/>
            </w:tcBorders>
            <w:noWrap/>
            <w:vAlign w:val="center"/>
          </w:tcPr>
          <w:p w14:paraId="1DEFBC50"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25.0</w:t>
            </w:r>
          </w:p>
        </w:tc>
        <w:tc>
          <w:tcPr>
            <w:tcW w:w="1284" w:type="dxa"/>
            <w:tcBorders>
              <w:top w:val="nil"/>
              <w:left w:val="nil"/>
              <w:bottom w:val="single" w:sz="4" w:space="0" w:color="auto"/>
              <w:right w:val="single" w:sz="4" w:space="0" w:color="auto"/>
            </w:tcBorders>
            <w:noWrap/>
            <w:vAlign w:val="center"/>
          </w:tcPr>
          <w:p w14:paraId="11180528"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19.0</w:t>
            </w:r>
          </w:p>
        </w:tc>
        <w:tc>
          <w:tcPr>
            <w:tcW w:w="809" w:type="dxa"/>
            <w:tcBorders>
              <w:top w:val="nil"/>
              <w:left w:val="nil"/>
              <w:bottom w:val="single" w:sz="4" w:space="0" w:color="auto"/>
              <w:right w:val="single" w:sz="4" w:space="0" w:color="auto"/>
            </w:tcBorders>
            <w:noWrap/>
            <w:vAlign w:val="center"/>
          </w:tcPr>
          <w:p w14:paraId="618A9CEE"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13.0</w:t>
            </w:r>
          </w:p>
        </w:tc>
      </w:tr>
      <w:tr w:rsidR="00D725DC" w:rsidRPr="00D725DC" w14:paraId="3B73EEE3" w14:textId="77777777">
        <w:trPr>
          <w:trHeight w:val="405"/>
        </w:trPr>
        <w:tc>
          <w:tcPr>
            <w:tcW w:w="555" w:type="dxa"/>
            <w:tcBorders>
              <w:top w:val="nil"/>
              <w:left w:val="nil"/>
              <w:bottom w:val="nil"/>
              <w:right w:val="nil"/>
            </w:tcBorders>
            <w:noWrap/>
            <w:vAlign w:val="center"/>
          </w:tcPr>
          <w:p w14:paraId="01F7019E" w14:textId="77777777" w:rsidR="00D725DC" w:rsidRPr="00D725DC" w:rsidRDefault="00D725DC" w:rsidP="003A0156">
            <w:pPr>
              <w:jc w:val="center"/>
              <w:rPr>
                <w:rFonts w:ascii="Arial" w:hAnsi="Arial" w:cs="Arial"/>
                <w:b/>
                <w:bCs/>
                <w:i/>
                <w:iCs/>
                <w:sz w:val="20"/>
                <w:szCs w:val="20"/>
              </w:rPr>
            </w:pPr>
          </w:p>
        </w:tc>
        <w:tc>
          <w:tcPr>
            <w:tcW w:w="1080" w:type="dxa"/>
            <w:tcBorders>
              <w:top w:val="nil"/>
              <w:left w:val="nil"/>
              <w:bottom w:val="nil"/>
              <w:right w:val="nil"/>
            </w:tcBorders>
            <w:noWrap/>
            <w:vAlign w:val="center"/>
          </w:tcPr>
          <w:p w14:paraId="7C05C0CB" w14:textId="77777777" w:rsidR="00D725DC" w:rsidRPr="00D725DC" w:rsidRDefault="00D725DC" w:rsidP="003A0156">
            <w:pPr>
              <w:jc w:val="center"/>
              <w:rPr>
                <w:rFonts w:ascii="Arial" w:hAnsi="Arial" w:cs="Arial"/>
                <w:sz w:val="20"/>
                <w:szCs w:val="20"/>
              </w:rPr>
            </w:pPr>
          </w:p>
        </w:tc>
        <w:tc>
          <w:tcPr>
            <w:tcW w:w="900" w:type="dxa"/>
            <w:tcBorders>
              <w:top w:val="nil"/>
              <w:left w:val="nil"/>
              <w:bottom w:val="nil"/>
              <w:right w:val="nil"/>
            </w:tcBorders>
            <w:noWrap/>
            <w:vAlign w:val="center"/>
          </w:tcPr>
          <w:p w14:paraId="03C22702" w14:textId="77777777" w:rsidR="00D725DC" w:rsidRPr="00D725DC" w:rsidRDefault="00D725DC" w:rsidP="003A0156">
            <w:pPr>
              <w:jc w:val="center"/>
              <w:rPr>
                <w:rFonts w:ascii="Arial" w:hAnsi="Arial" w:cs="Arial"/>
                <w:sz w:val="20"/>
                <w:szCs w:val="20"/>
              </w:rPr>
            </w:pPr>
          </w:p>
        </w:tc>
        <w:tc>
          <w:tcPr>
            <w:tcW w:w="1284" w:type="dxa"/>
            <w:tcBorders>
              <w:top w:val="nil"/>
              <w:left w:val="nil"/>
              <w:bottom w:val="nil"/>
              <w:right w:val="nil"/>
            </w:tcBorders>
            <w:noWrap/>
            <w:vAlign w:val="center"/>
          </w:tcPr>
          <w:p w14:paraId="4A5F3A7D" w14:textId="77777777" w:rsidR="00D725DC" w:rsidRPr="00D725DC" w:rsidRDefault="00D725DC" w:rsidP="003A0156">
            <w:pPr>
              <w:jc w:val="center"/>
              <w:rPr>
                <w:rFonts w:ascii="Arial" w:hAnsi="Arial" w:cs="Arial"/>
                <w:sz w:val="20"/>
                <w:szCs w:val="20"/>
              </w:rPr>
            </w:pPr>
          </w:p>
        </w:tc>
        <w:tc>
          <w:tcPr>
            <w:tcW w:w="772" w:type="dxa"/>
            <w:tcBorders>
              <w:top w:val="nil"/>
              <w:left w:val="nil"/>
              <w:bottom w:val="nil"/>
              <w:right w:val="nil"/>
            </w:tcBorders>
            <w:noWrap/>
            <w:vAlign w:val="center"/>
          </w:tcPr>
          <w:p w14:paraId="4253A12E" w14:textId="77777777" w:rsidR="00D725DC" w:rsidRPr="00D725DC" w:rsidRDefault="00D725DC" w:rsidP="003A0156">
            <w:pPr>
              <w:jc w:val="center"/>
              <w:rPr>
                <w:rFonts w:ascii="Arial" w:hAnsi="Arial" w:cs="Arial"/>
                <w:sz w:val="20"/>
                <w:szCs w:val="20"/>
              </w:rPr>
            </w:pPr>
          </w:p>
        </w:tc>
        <w:tc>
          <w:tcPr>
            <w:tcW w:w="284" w:type="dxa"/>
            <w:tcBorders>
              <w:top w:val="nil"/>
              <w:left w:val="nil"/>
              <w:bottom w:val="nil"/>
              <w:right w:val="nil"/>
            </w:tcBorders>
            <w:noWrap/>
            <w:vAlign w:val="center"/>
          </w:tcPr>
          <w:p w14:paraId="1D5B3E66" w14:textId="77777777" w:rsidR="00D725DC" w:rsidRPr="00D725DC" w:rsidRDefault="00D725DC" w:rsidP="003A0156">
            <w:pPr>
              <w:jc w:val="center"/>
              <w:rPr>
                <w:rFonts w:ascii="Arial" w:hAnsi="Arial" w:cs="Arial"/>
                <w:sz w:val="20"/>
                <w:szCs w:val="20"/>
              </w:rPr>
            </w:pPr>
          </w:p>
        </w:tc>
        <w:tc>
          <w:tcPr>
            <w:tcW w:w="540" w:type="dxa"/>
            <w:tcBorders>
              <w:top w:val="nil"/>
              <w:left w:val="single" w:sz="4" w:space="0" w:color="auto"/>
              <w:bottom w:val="single" w:sz="4" w:space="0" w:color="auto"/>
              <w:right w:val="single" w:sz="4" w:space="0" w:color="auto"/>
            </w:tcBorders>
            <w:noWrap/>
            <w:vAlign w:val="center"/>
          </w:tcPr>
          <w:p w14:paraId="50759CFB" w14:textId="77777777" w:rsidR="00D725DC" w:rsidRPr="00D725DC" w:rsidRDefault="00D725DC" w:rsidP="003A0156">
            <w:pPr>
              <w:jc w:val="center"/>
              <w:rPr>
                <w:rFonts w:ascii="Arial" w:hAnsi="Arial" w:cs="Arial"/>
                <w:b/>
                <w:bCs/>
                <w:i/>
                <w:iCs/>
                <w:sz w:val="20"/>
                <w:szCs w:val="20"/>
              </w:rPr>
            </w:pPr>
            <w:r w:rsidRPr="00D725DC">
              <w:rPr>
                <w:rFonts w:ascii="Arial" w:hAnsi="Arial" w:cs="Arial"/>
                <w:b/>
                <w:bCs/>
                <w:i/>
                <w:iCs/>
                <w:sz w:val="20"/>
                <w:szCs w:val="20"/>
              </w:rPr>
              <w:t>7H</w:t>
            </w:r>
          </w:p>
        </w:tc>
        <w:tc>
          <w:tcPr>
            <w:tcW w:w="1017" w:type="dxa"/>
            <w:tcBorders>
              <w:top w:val="nil"/>
              <w:left w:val="nil"/>
              <w:bottom w:val="single" w:sz="4" w:space="0" w:color="auto"/>
              <w:right w:val="single" w:sz="4" w:space="0" w:color="auto"/>
            </w:tcBorders>
            <w:noWrap/>
            <w:vAlign w:val="center"/>
          </w:tcPr>
          <w:p w14:paraId="4B141F6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31.0</w:t>
            </w:r>
          </w:p>
        </w:tc>
        <w:tc>
          <w:tcPr>
            <w:tcW w:w="850" w:type="dxa"/>
            <w:tcBorders>
              <w:top w:val="nil"/>
              <w:left w:val="nil"/>
              <w:bottom w:val="single" w:sz="4" w:space="0" w:color="auto"/>
              <w:right w:val="single" w:sz="4" w:space="0" w:color="auto"/>
            </w:tcBorders>
            <w:noWrap/>
            <w:vAlign w:val="center"/>
          </w:tcPr>
          <w:p w14:paraId="5E06750F"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30.0</w:t>
            </w:r>
          </w:p>
        </w:tc>
        <w:tc>
          <w:tcPr>
            <w:tcW w:w="1284" w:type="dxa"/>
            <w:tcBorders>
              <w:top w:val="nil"/>
              <w:left w:val="nil"/>
              <w:bottom w:val="single" w:sz="4" w:space="0" w:color="auto"/>
              <w:right w:val="single" w:sz="4" w:space="0" w:color="auto"/>
            </w:tcBorders>
            <w:noWrap/>
            <w:vAlign w:val="center"/>
          </w:tcPr>
          <w:p w14:paraId="38C59FD5"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26.0</w:t>
            </w:r>
          </w:p>
        </w:tc>
        <w:tc>
          <w:tcPr>
            <w:tcW w:w="809" w:type="dxa"/>
            <w:tcBorders>
              <w:top w:val="nil"/>
              <w:left w:val="nil"/>
              <w:bottom w:val="single" w:sz="4" w:space="0" w:color="auto"/>
              <w:right w:val="single" w:sz="4" w:space="0" w:color="auto"/>
            </w:tcBorders>
            <w:noWrap/>
            <w:vAlign w:val="center"/>
          </w:tcPr>
          <w:p w14:paraId="109190FD" w14:textId="77777777" w:rsidR="00D725DC" w:rsidRPr="00D725DC" w:rsidRDefault="00D725DC" w:rsidP="003A0156">
            <w:pPr>
              <w:jc w:val="center"/>
              <w:rPr>
                <w:rFonts w:ascii="Arial" w:hAnsi="Arial" w:cs="Arial"/>
                <w:sz w:val="20"/>
                <w:szCs w:val="20"/>
              </w:rPr>
            </w:pPr>
            <w:r w:rsidRPr="00D725DC">
              <w:rPr>
                <w:rFonts w:ascii="Arial" w:hAnsi="Arial" w:cs="Arial"/>
                <w:sz w:val="20"/>
                <w:szCs w:val="20"/>
              </w:rPr>
              <w:t>13.0</w:t>
            </w:r>
          </w:p>
        </w:tc>
      </w:tr>
    </w:tbl>
    <w:p w14:paraId="69A03E0C" w14:textId="77777777" w:rsidR="00BA4E6E" w:rsidRDefault="00BA4E6E" w:rsidP="002512AD">
      <w:pPr>
        <w:rPr>
          <w:rStyle w:val="Heading1Char"/>
          <w:rFonts w:ascii="Times New Roman" w:hAnsi="Times New Roman" w:cs="Times New Roman"/>
        </w:rPr>
      </w:pPr>
    </w:p>
    <w:p w14:paraId="43794C6B" w14:textId="77777777" w:rsidR="00BA4E6E" w:rsidRDefault="00BA4E6E" w:rsidP="002512AD">
      <w:pPr>
        <w:rPr>
          <w:rStyle w:val="Heading1Char"/>
          <w:rFonts w:ascii="Times New Roman" w:hAnsi="Times New Roman" w:cs="Times New Roman"/>
        </w:rPr>
      </w:pPr>
    </w:p>
    <w:p w14:paraId="1F757A97" w14:textId="77777777" w:rsidR="00BA4E6E" w:rsidRDefault="00BA4E6E" w:rsidP="002512AD">
      <w:pPr>
        <w:rPr>
          <w:rStyle w:val="Heading1Char"/>
          <w:rFonts w:ascii="Times New Roman" w:hAnsi="Times New Roman" w:cs="Times New Roman"/>
        </w:rPr>
      </w:pPr>
    </w:p>
    <w:p w14:paraId="78ECC4E6" w14:textId="77777777" w:rsidR="00BA4E6E" w:rsidRDefault="00BA4E6E" w:rsidP="002512AD">
      <w:pPr>
        <w:rPr>
          <w:rStyle w:val="Heading1Char"/>
          <w:rFonts w:ascii="Times New Roman" w:hAnsi="Times New Roman" w:cs="Times New Roman"/>
        </w:rPr>
      </w:pPr>
    </w:p>
    <w:p w14:paraId="2E4AA7CA" w14:textId="77777777" w:rsidR="00011477" w:rsidRDefault="00011477" w:rsidP="00BA4E6E">
      <w:pPr>
        <w:rPr>
          <w:rStyle w:val="Heading2Char"/>
          <w:rFonts w:ascii="Times New Roman" w:hAnsi="Times New Roman"/>
        </w:rPr>
        <w:sectPr w:rsidR="00011477" w:rsidSect="00011477">
          <w:pgSz w:w="11906" w:h="16838" w:code="9"/>
          <w:pgMar w:top="1021" w:right="924" w:bottom="902" w:left="1797" w:header="567" w:footer="567" w:gutter="0"/>
          <w:pgNumType w:start="1"/>
          <w:cols w:space="708"/>
          <w:docGrid w:linePitch="360"/>
        </w:sectPr>
      </w:pPr>
      <w:bookmarkStart w:id="124" w:name="_Toc198540050"/>
    </w:p>
    <w:p w14:paraId="0113AA28" w14:textId="1F0F6FD9" w:rsidR="00BA4E6E" w:rsidRDefault="00BA4E6E" w:rsidP="00BA4E6E">
      <w:pPr>
        <w:rPr>
          <w:rStyle w:val="Heading2Char"/>
          <w:rFonts w:ascii="Times New Roman" w:hAnsi="Times New Roman"/>
        </w:rPr>
      </w:pPr>
      <w:bookmarkStart w:id="125" w:name="_Toc232599354"/>
      <w:r w:rsidRPr="002512AD">
        <w:rPr>
          <w:rStyle w:val="Heading2Char"/>
          <w:rFonts w:ascii="Times New Roman" w:hAnsi="Times New Roman"/>
        </w:rPr>
        <w:lastRenderedPageBreak/>
        <w:t xml:space="preserve">Appendix </w:t>
      </w:r>
      <w:r w:rsidR="00EC495C">
        <w:rPr>
          <w:rStyle w:val="Heading2Char"/>
          <w:rFonts w:ascii="Times New Roman" w:hAnsi="Times New Roman"/>
        </w:rPr>
        <w:t>IX</w:t>
      </w:r>
      <w:r>
        <w:rPr>
          <w:rStyle w:val="Heading2Char"/>
          <w:rFonts w:ascii="Times New Roman" w:hAnsi="Times New Roman"/>
        </w:rPr>
        <w:t xml:space="preserve"> Lecturer Interview Data</w:t>
      </w:r>
      <w:bookmarkEnd w:id="124"/>
      <w:bookmarkEnd w:id="125"/>
    </w:p>
    <w:p w14:paraId="6A7375BA" w14:textId="77777777" w:rsidR="00BA4E6E" w:rsidRDefault="00BA4E6E" w:rsidP="00BA4E6E">
      <w:pPr>
        <w:rPr>
          <w:rFonts w:ascii="Times New Roman" w:hAnsi="Times New Roman"/>
        </w:rPr>
      </w:pPr>
      <w:r>
        <w:rPr>
          <w:rFonts w:ascii="Times New Roman" w:hAnsi="Times New Roman"/>
        </w:rPr>
        <w:t>Summary of the lecturer responses for each question area</w:t>
      </w:r>
    </w:p>
    <w:p w14:paraId="6A785F6C" w14:textId="77777777" w:rsidR="00BA4E6E" w:rsidRDefault="00BA4E6E" w:rsidP="00BA4E6E">
      <w:pPr>
        <w:rPr>
          <w:rFonts w:ascii="Times New Roman" w:hAnsi="Times New Roman"/>
        </w:rPr>
      </w:pPr>
    </w:p>
    <w:p w14:paraId="26F1AB65" w14:textId="77777777" w:rsidR="00BA4E6E" w:rsidRDefault="00BA4E6E" w:rsidP="002512AD">
      <w:pPr>
        <w:rPr>
          <w:rStyle w:val="Heading1Char"/>
          <w:rFonts w:ascii="Times New Roman" w:hAnsi="Times New Roman" w:cs="Times New Roman"/>
        </w:rPr>
      </w:pPr>
      <w:bookmarkStart w:id="126" w:name="_Toc196201638"/>
    </w:p>
    <w:tbl>
      <w:tblPr>
        <w:tblW w:w="12700" w:type="dxa"/>
        <w:tblInd w:w="93" w:type="dxa"/>
        <w:tblLook w:val="0000" w:firstRow="0" w:lastRow="0" w:firstColumn="0" w:lastColumn="0" w:noHBand="0" w:noVBand="0"/>
      </w:tblPr>
      <w:tblGrid>
        <w:gridCol w:w="435"/>
        <w:gridCol w:w="400"/>
        <w:gridCol w:w="2372"/>
        <w:gridCol w:w="2373"/>
        <w:gridCol w:w="2373"/>
        <w:gridCol w:w="2373"/>
        <w:gridCol w:w="2374"/>
      </w:tblGrid>
      <w:tr w:rsidR="0068215F" w:rsidRPr="0068215F" w14:paraId="4162F773" w14:textId="77777777">
        <w:trPr>
          <w:trHeight w:val="330"/>
        </w:trPr>
        <w:tc>
          <w:tcPr>
            <w:tcW w:w="400" w:type="dxa"/>
            <w:tcBorders>
              <w:top w:val="nil"/>
              <w:left w:val="nil"/>
              <w:bottom w:val="nil"/>
              <w:right w:val="nil"/>
            </w:tcBorders>
            <w:vAlign w:val="center"/>
          </w:tcPr>
          <w:p w14:paraId="20491085" w14:textId="77777777" w:rsidR="0068215F" w:rsidRPr="0068215F" w:rsidRDefault="0068215F" w:rsidP="0068215F">
            <w:pPr>
              <w:jc w:val="center"/>
              <w:rPr>
                <w:rFonts w:ascii="Arial" w:hAnsi="Arial" w:cs="Arial"/>
                <w:sz w:val="18"/>
                <w:szCs w:val="18"/>
              </w:rPr>
            </w:pPr>
          </w:p>
        </w:tc>
        <w:tc>
          <w:tcPr>
            <w:tcW w:w="400" w:type="dxa"/>
            <w:tcBorders>
              <w:top w:val="nil"/>
              <w:left w:val="nil"/>
              <w:bottom w:val="nil"/>
              <w:right w:val="nil"/>
            </w:tcBorders>
            <w:vAlign w:val="center"/>
          </w:tcPr>
          <w:p w14:paraId="2E0B7517" w14:textId="77777777" w:rsidR="0068215F" w:rsidRPr="0068215F" w:rsidRDefault="0068215F" w:rsidP="0068215F">
            <w:pPr>
              <w:jc w:val="center"/>
              <w:rPr>
                <w:rFonts w:ascii="Arial" w:hAnsi="Arial" w:cs="Arial"/>
                <w:b/>
                <w:bCs/>
                <w:i/>
                <w:iCs/>
                <w:sz w:val="18"/>
                <w:szCs w:val="18"/>
              </w:rPr>
            </w:pPr>
          </w:p>
        </w:tc>
        <w:tc>
          <w:tcPr>
            <w:tcW w:w="11900" w:type="dxa"/>
            <w:gridSpan w:val="5"/>
            <w:tcBorders>
              <w:top w:val="single" w:sz="4" w:space="0" w:color="auto"/>
              <w:left w:val="single" w:sz="4" w:space="0" w:color="auto"/>
              <w:bottom w:val="single" w:sz="4" w:space="0" w:color="auto"/>
              <w:right w:val="single" w:sz="4" w:space="0" w:color="auto"/>
            </w:tcBorders>
            <w:vAlign w:val="center"/>
          </w:tcPr>
          <w:p w14:paraId="0897C4BB"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Question area</w:t>
            </w:r>
          </w:p>
        </w:tc>
      </w:tr>
      <w:tr w:rsidR="0068215F" w:rsidRPr="0068215F" w14:paraId="08718054" w14:textId="77777777">
        <w:trPr>
          <w:trHeight w:val="675"/>
        </w:trPr>
        <w:tc>
          <w:tcPr>
            <w:tcW w:w="400" w:type="dxa"/>
            <w:tcBorders>
              <w:top w:val="nil"/>
              <w:left w:val="nil"/>
              <w:bottom w:val="single" w:sz="4" w:space="0" w:color="auto"/>
              <w:right w:val="nil"/>
            </w:tcBorders>
            <w:vAlign w:val="center"/>
          </w:tcPr>
          <w:p w14:paraId="0CBBD57D"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 </w:t>
            </w:r>
          </w:p>
        </w:tc>
        <w:tc>
          <w:tcPr>
            <w:tcW w:w="400" w:type="dxa"/>
            <w:tcBorders>
              <w:top w:val="nil"/>
              <w:left w:val="nil"/>
              <w:bottom w:val="single" w:sz="4" w:space="0" w:color="auto"/>
              <w:right w:val="single" w:sz="4" w:space="0" w:color="auto"/>
            </w:tcBorders>
            <w:vAlign w:val="center"/>
          </w:tcPr>
          <w:p w14:paraId="1CF9E6AB"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 </w:t>
            </w:r>
          </w:p>
        </w:tc>
        <w:tc>
          <w:tcPr>
            <w:tcW w:w="2380" w:type="dxa"/>
            <w:tcBorders>
              <w:top w:val="nil"/>
              <w:left w:val="nil"/>
              <w:bottom w:val="single" w:sz="4" w:space="0" w:color="auto"/>
              <w:right w:val="single" w:sz="4" w:space="0" w:color="auto"/>
            </w:tcBorders>
            <w:vAlign w:val="center"/>
          </w:tcPr>
          <w:p w14:paraId="3A12E1D3"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Reasoning behind students' answers</w:t>
            </w:r>
          </w:p>
        </w:tc>
        <w:tc>
          <w:tcPr>
            <w:tcW w:w="2380" w:type="dxa"/>
            <w:tcBorders>
              <w:top w:val="nil"/>
              <w:left w:val="nil"/>
              <w:bottom w:val="single" w:sz="4" w:space="0" w:color="auto"/>
              <w:right w:val="single" w:sz="4" w:space="0" w:color="auto"/>
            </w:tcBorders>
            <w:vAlign w:val="center"/>
          </w:tcPr>
          <w:p w14:paraId="016E1BDF"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Personal variables</w:t>
            </w:r>
          </w:p>
        </w:tc>
        <w:tc>
          <w:tcPr>
            <w:tcW w:w="2380" w:type="dxa"/>
            <w:tcBorders>
              <w:top w:val="nil"/>
              <w:left w:val="nil"/>
              <w:bottom w:val="single" w:sz="4" w:space="0" w:color="auto"/>
              <w:right w:val="single" w:sz="4" w:space="0" w:color="auto"/>
            </w:tcBorders>
            <w:vAlign w:val="center"/>
          </w:tcPr>
          <w:p w14:paraId="782FE0AC"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Speaking &amp; Listening</w:t>
            </w:r>
          </w:p>
        </w:tc>
        <w:tc>
          <w:tcPr>
            <w:tcW w:w="2380" w:type="dxa"/>
            <w:tcBorders>
              <w:top w:val="nil"/>
              <w:left w:val="nil"/>
              <w:bottom w:val="single" w:sz="4" w:space="0" w:color="auto"/>
              <w:right w:val="single" w:sz="4" w:space="0" w:color="auto"/>
            </w:tcBorders>
            <w:vAlign w:val="center"/>
          </w:tcPr>
          <w:p w14:paraId="5FCB1C32" w14:textId="77777777" w:rsidR="0068215F" w:rsidRPr="0068215F" w:rsidRDefault="0068215F" w:rsidP="0068215F">
            <w:pPr>
              <w:jc w:val="center"/>
              <w:rPr>
                <w:rFonts w:ascii="Arial" w:hAnsi="Arial" w:cs="Arial"/>
                <w:b/>
                <w:bCs/>
                <w:i/>
                <w:iCs/>
                <w:sz w:val="18"/>
                <w:szCs w:val="18"/>
              </w:rPr>
            </w:pPr>
            <w:smartTag w:uri="urn:schemas-microsoft-com:office:smarttags" w:element="place">
              <w:smartTag w:uri="urn:schemas-microsoft-com:office:smarttags" w:element="City">
                <w:r w:rsidRPr="0068215F">
                  <w:rPr>
                    <w:rFonts w:ascii="Arial" w:hAnsi="Arial" w:cs="Arial"/>
                    <w:b/>
                    <w:bCs/>
                    <w:i/>
                    <w:iCs/>
                    <w:sz w:val="18"/>
                    <w:szCs w:val="18"/>
                  </w:rPr>
                  <w:t>Reading</w:t>
                </w:r>
              </w:smartTag>
            </w:smartTag>
            <w:r w:rsidRPr="0068215F">
              <w:rPr>
                <w:rFonts w:ascii="Arial" w:hAnsi="Arial" w:cs="Arial"/>
                <w:b/>
                <w:bCs/>
                <w:i/>
                <w:iCs/>
                <w:sz w:val="18"/>
                <w:szCs w:val="18"/>
              </w:rPr>
              <w:t xml:space="preserve"> &amp; Researching</w:t>
            </w:r>
          </w:p>
        </w:tc>
        <w:tc>
          <w:tcPr>
            <w:tcW w:w="2380" w:type="dxa"/>
            <w:tcBorders>
              <w:top w:val="nil"/>
              <w:left w:val="nil"/>
              <w:bottom w:val="single" w:sz="4" w:space="0" w:color="auto"/>
              <w:right w:val="single" w:sz="4" w:space="0" w:color="auto"/>
            </w:tcBorders>
            <w:vAlign w:val="center"/>
          </w:tcPr>
          <w:p w14:paraId="0E059D55"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Writing</w:t>
            </w:r>
          </w:p>
        </w:tc>
      </w:tr>
      <w:tr w:rsidR="0068215F" w:rsidRPr="0068215F" w14:paraId="7975C3E4" w14:textId="77777777">
        <w:trPr>
          <w:trHeight w:val="2970"/>
        </w:trPr>
        <w:tc>
          <w:tcPr>
            <w:tcW w:w="400" w:type="dxa"/>
            <w:vMerge w:val="restart"/>
            <w:tcBorders>
              <w:top w:val="single" w:sz="4" w:space="0" w:color="auto"/>
              <w:left w:val="single" w:sz="4" w:space="0" w:color="auto"/>
              <w:bottom w:val="single" w:sz="4" w:space="0" w:color="auto"/>
              <w:right w:val="single" w:sz="4" w:space="0" w:color="auto"/>
            </w:tcBorders>
            <w:textDirection w:val="btLr"/>
            <w:vAlign w:val="center"/>
          </w:tcPr>
          <w:p w14:paraId="0554BDB5"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Lecturer</w:t>
            </w:r>
          </w:p>
        </w:tc>
        <w:tc>
          <w:tcPr>
            <w:tcW w:w="400" w:type="dxa"/>
            <w:tcBorders>
              <w:top w:val="nil"/>
              <w:left w:val="nil"/>
              <w:bottom w:val="single" w:sz="4" w:space="0" w:color="auto"/>
              <w:right w:val="single" w:sz="4" w:space="0" w:color="auto"/>
            </w:tcBorders>
            <w:vAlign w:val="center"/>
          </w:tcPr>
          <w:p w14:paraId="1EFE7C28"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A</w:t>
            </w:r>
          </w:p>
        </w:tc>
        <w:tc>
          <w:tcPr>
            <w:tcW w:w="2380" w:type="dxa"/>
            <w:tcBorders>
              <w:top w:val="nil"/>
              <w:left w:val="nil"/>
              <w:bottom w:val="single" w:sz="4" w:space="0" w:color="auto"/>
              <w:right w:val="single" w:sz="4" w:space="0" w:color="auto"/>
            </w:tcBorders>
            <w:vAlign w:val="center"/>
          </w:tcPr>
          <w:p w14:paraId="23EDD53D"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Thinking in general terms.</w:t>
            </w:r>
            <w:r w:rsidRPr="0068215F">
              <w:rPr>
                <w:rFonts w:ascii="Arial" w:hAnsi="Arial" w:cs="Arial"/>
                <w:sz w:val="18"/>
                <w:szCs w:val="18"/>
              </w:rPr>
              <w:br/>
              <w:t>Not answered honestly.</w:t>
            </w:r>
            <w:r w:rsidRPr="0068215F">
              <w:rPr>
                <w:rFonts w:ascii="Arial" w:hAnsi="Arial" w:cs="Arial"/>
                <w:sz w:val="18"/>
                <w:szCs w:val="18"/>
              </w:rPr>
              <w:br/>
              <w:t>Afraid to feel / admit 'thick'.</w:t>
            </w:r>
            <w:r w:rsidRPr="0068215F">
              <w:rPr>
                <w:rFonts w:ascii="Arial" w:hAnsi="Arial" w:cs="Arial"/>
                <w:sz w:val="18"/>
                <w:szCs w:val="18"/>
              </w:rPr>
              <w:br/>
              <w:t>Answers we want to hear.</w:t>
            </w:r>
            <w:r w:rsidRPr="0068215F">
              <w:rPr>
                <w:rFonts w:ascii="Arial" w:hAnsi="Arial" w:cs="Arial"/>
                <w:sz w:val="18"/>
                <w:szCs w:val="18"/>
              </w:rPr>
              <w:br/>
              <w:t>Do not understand levels required.</w:t>
            </w:r>
          </w:p>
        </w:tc>
        <w:tc>
          <w:tcPr>
            <w:tcW w:w="2380" w:type="dxa"/>
            <w:tcBorders>
              <w:top w:val="nil"/>
              <w:left w:val="nil"/>
              <w:bottom w:val="single" w:sz="4" w:space="0" w:color="auto"/>
              <w:right w:val="single" w:sz="4" w:space="0" w:color="auto"/>
            </w:tcBorders>
            <w:vAlign w:val="center"/>
          </w:tcPr>
          <w:p w14:paraId="761A3C4E"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Mature lack confidence in abilities.</w:t>
            </w:r>
            <w:r w:rsidRPr="0068215F">
              <w:rPr>
                <w:rFonts w:ascii="Arial" w:hAnsi="Arial" w:cs="Arial"/>
                <w:sz w:val="18"/>
                <w:szCs w:val="18"/>
              </w:rPr>
              <w:br/>
              <w:t>Younger accept what is told.</w:t>
            </w:r>
            <w:r w:rsidRPr="0068215F">
              <w:rPr>
                <w:rFonts w:ascii="Arial" w:hAnsi="Arial" w:cs="Arial"/>
                <w:sz w:val="18"/>
                <w:szCs w:val="18"/>
              </w:rPr>
              <w:br/>
              <w:t>Females and mature more organised.</w:t>
            </w:r>
          </w:p>
        </w:tc>
        <w:tc>
          <w:tcPr>
            <w:tcW w:w="2380" w:type="dxa"/>
            <w:tcBorders>
              <w:top w:val="nil"/>
              <w:left w:val="nil"/>
              <w:bottom w:val="single" w:sz="4" w:space="0" w:color="auto"/>
              <w:right w:val="single" w:sz="4" w:space="0" w:color="auto"/>
            </w:tcBorders>
            <w:vAlign w:val="center"/>
          </w:tcPr>
          <w:p w14:paraId="6788708C"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Cannot listen and write.</w:t>
            </w:r>
            <w:r w:rsidRPr="0068215F">
              <w:rPr>
                <w:rFonts w:ascii="Arial" w:hAnsi="Arial" w:cs="Arial"/>
                <w:sz w:val="18"/>
                <w:szCs w:val="18"/>
              </w:rPr>
              <w:br/>
              <w:t>Limited concentration spans.</w:t>
            </w:r>
            <w:r w:rsidRPr="0068215F">
              <w:rPr>
                <w:rFonts w:ascii="Arial" w:hAnsi="Arial" w:cs="Arial"/>
                <w:sz w:val="18"/>
                <w:szCs w:val="18"/>
              </w:rPr>
              <w:br/>
              <w:t>Do not question what they are told.</w:t>
            </w:r>
            <w:r w:rsidRPr="0068215F">
              <w:rPr>
                <w:rFonts w:ascii="Arial" w:hAnsi="Arial" w:cs="Arial"/>
                <w:sz w:val="18"/>
                <w:szCs w:val="18"/>
              </w:rPr>
              <w:br/>
              <w:t>Will not share knowledge or talk with strangers.</w:t>
            </w:r>
            <w:r w:rsidRPr="0068215F">
              <w:rPr>
                <w:rFonts w:ascii="Arial" w:hAnsi="Arial" w:cs="Arial"/>
                <w:sz w:val="18"/>
                <w:szCs w:val="18"/>
              </w:rPr>
              <w:br/>
              <w:t>Cannot explain if they are not sure what they are doing in the first place.</w:t>
            </w:r>
          </w:p>
        </w:tc>
        <w:tc>
          <w:tcPr>
            <w:tcW w:w="2380" w:type="dxa"/>
            <w:tcBorders>
              <w:top w:val="nil"/>
              <w:left w:val="nil"/>
              <w:bottom w:val="single" w:sz="4" w:space="0" w:color="auto"/>
              <w:right w:val="single" w:sz="4" w:space="0" w:color="auto"/>
            </w:tcBorders>
            <w:vAlign w:val="center"/>
          </w:tcPr>
          <w:p w14:paraId="7852A092"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Not at an academic level.</w:t>
            </w:r>
            <w:r w:rsidRPr="0068215F">
              <w:rPr>
                <w:rFonts w:ascii="Arial" w:hAnsi="Arial" w:cs="Arial"/>
                <w:sz w:val="18"/>
                <w:szCs w:val="18"/>
              </w:rPr>
              <w:br/>
              <w:t>Not sure what is important.</w:t>
            </w:r>
            <w:r w:rsidRPr="0068215F">
              <w:rPr>
                <w:rFonts w:ascii="Arial" w:hAnsi="Arial" w:cs="Arial"/>
                <w:sz w:val="18"/>
                <w:szCs w:val="18"/>
              </w:rPr>
              <w:br/>
              <w:t>Cannot read and listen at the same time.</w:t>
            </w:r>
            <w:r w:rsidRPr="0068215F">
              <w:rPr>
                <w:rFonts w:ascii="Arial" w:hAnsi="Arial" w:cs="Arial"/>
                <w:sz w:val="18"/>
                <w:szCs w:val="18"/>
              </w:rPr>
              <w:br/>
              <w:t>Do not understand technical language.</w:t>
            </w:r>
          </w:p>
        </w:tc>
        <w:tc>
          <w:tcPr>
            <w:tcW w:w="2380" w:type="dxa"/>
            <w:tcBorders>
              <w:top w:val="nil"/>
              <w:left w:val="nil"/>
              <w:bottom w:val="single" w:sz="4" w:space="0" w:color="auto"/>
              <w:right w:val="single" w:sz="4" w:space="0" w:color="auto"/>
            </w:tcBorders>
            <w:vAlign w:val="center"/>
          </w:tcPr>
          <w:p w14:paraId="14E6E898"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Lack of basic grammar, structure and punctuation.</w:t>
            </w:r>
            <w:r w:rsidRPr="0068215F">
              <w:rPr>
                <w:rFonts w:ascii="Arial" w:hAnsi="Arial" w:cs="Arial"/>
                <w:sz w:val="18"/>
                <w:szCs w:val="18"/>
              </w:rPr>
              <w:br/>
              <w:t>Too used to text language.</w:t>
            </w:r>
            <w:r w:rsidRPr="0068215F">
              <w:rPr>
                <w:rFonts w:ascii="Arial" w:hAnsi="Arial" w:cs="Arial"/>
                <w:sz w:val="18"/>
                <w:szCs w:val="18"/>
              </w:rPr>
              <w:br/>
              <w:t>Lack of knowledge of formal writing.</w:t>
            </w:r>
            <w:r w:rsidRPr="0068215F">
              <w:rPr>
                <w:rFonts w:ascii="Arial" w:hAnsi="Arial" w:cs="Arial"/>
                <w:sz w:val="18"/>
                <w:szCs w:val="18"/>
              </w:rPr>
              <w:br/>
              <w:t>Cannot identify key points for note taking.</w:t>
            </w:r>
            <w:r w:rsidRPr="0068215F">
              <w:rPr>
                <w:rFonts w:ascii="Arial" w:hAnsi="Arial" w:cs="Arial"/>
                <w:sz w:val="18"/>
                <w:szCs w:val="18"/>
              </w:rPr>
              <w:br/>
              <w:t>Lack of understanding / ability to avoid plagiarism.</w:t>
            </w:r>
            <w:r w:rsidRPr="0068215F">
              <w:rPr>
                <w:rFonts w:ascii="Arial" w:hAnsi="Arial" w:cs="Arial"/>
                <w:sz w:val="18"/>
                <w:szCs w:val="18"/>
              </w:rPr>
              <w:br/>
              <w:t>Over thinking situations.</w:t>
            </w:r>
            <w:r w:rsidRPr="0068215F">
              <w:rPr>
                <w:rFonts w:ascii="Arial" w:hAnsi="Arial" w:cs="Arial"/>
                <w:sz w:val="18"/>
                <w:szCs w:val="18"/>
              </w:rPr>
              <w:br/>
              <w:t>Lack confidence.</w:t>
            </w:r>
          </w:p>
        </w:tc>
      </w:tr>
      <w:tr w:rsidR="0068215F" w:rsidRPr="0068215F" w14:paraId="673A4397" w14:textId="77777777">
        <w:trPr>
          <w:trHeight w:val="2445"/>
        </w:trPr>
        <w:tc>
          <w:tcPr>
            <w:tcW w:w="400" w:type="dxa"/>
            <w:vMerge/>
            <w:tcBorders>
              <w:top w:val="nil"/>
              <w:left w:val="single" w:sz="4" w:space="0" w:color="auto"/>
              <w:bottom w:val="single" w:sz="4" w:space="0" w:color="auto"/>
              <w:right w:val="single" w:sz="4" w:space="0" w:color="auto"/>
            </w:tcBorders>
            <w:vAlign w:val="center"/>
          </w:tcPr>
          <w:p w14:paraId="35E8F645" w14:textId="77777777" w:rsidR="0068215F" w:rsidRPr="0068215F" w:rsidRDefault="0068215F" w:rsidP="0068215F">
            <w:pPr>
              <w:rPr>
                <w:rFonts w:ascii="Arial" w:hAnsi="Arial" w:cs="Arial"/>
                <w:b/>
                <w:bCs/>
                <w:i/>
                <w:iCs/>
                <w:sz w:val="18"/>
                <w:szCs w:val="18"/>
              </w:rPr>
            </w:pPr>
          </w:p>
        </w:tc>
        <w:tc>
          <w:tcPr>
            <w:tcW w:w="400" w:type="dxa"/>
            <w:tcBorders>
              <w:top w:val="nil"/>
              <w:left w:val="nil"/>
              <w:bottom w:val="single" w:sz="4" w:space="0" w:color="auto"/>
              <w:right w:val="single" w:sz="4" w:space="0" w:color="auto"/>
            </w:tcBorders>
            <w:vAlign w:val="center"/>
          </w:tcPr>
          <w:p w14:paraId="453C7308"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D</w:t>
            </w:r>
          </w:p>
        </w:tc>
        <w:tc>
          <w:tcPr>
            <w:tcW w:w="2380" w:type="dxa"/>
            <w:tcBorders>
              <w:top w:val="nil"/>
              <w:left w:val="nil"/>
              <w:bottom w:val="single" w:sz="4" w:space="0" w:color="auto"/>
              <w:right w:val="single" w:sz="4" w:space="0" w:color="auto"/>
            </w:tcBorders>
            <w:vAlign w:val="center"/>
          </w:tcPr>
          <w:p w14:paraId="3B15DC10"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Over or under confident.</w:t>
            </w:r>
            <w:r w:rsidRPr="0068215F">
              <w:rPr>
                <w:rFonts w:ascii="Arial" w:hAnsi="Arial" w:cs="Arial"/>
                <w:sz w:val="18"/>
                <w:szCs w:val="18"/>
              </w:rPr>
              <w:br/>
              <w:t>Do not understand levels required.</w:t>
            </w:r>
            <w:r w:rsidRPr="0068215F">
              <w:rPr>
                <w:rFonts w:ascii="Arial" w:hAnsi="Arial" w:cs="Arial"/>
                <w:sz w:val="18"/>
                <w:szCs w:val="18"/>
              </w:rPr>
              <w:br/>
              <w:t>Afraid to admit not confident / confident.</w:t>
            </w:r>
            <w:r w:rsidRPr="0068215F">
              <w:rPr>
                <w:rFonts w:ascii="Arial" w:hAnsi="Arial" w:cs="Arial"/>
                <w:sz w:val="18"/>
                <w:szCs w:val="18"/>
              </w:rPr>
              <w:br/>
              <w:t>Thinking in general terms.</w:t>
            </w:r>
            <w:r w:rsidRPr="0068215F">
              <w:rPr>
                <w:rFonts w:ascii="Arial" w:hAnsi="Arial" w:cs="Arial"/>
                <w:sz w:val="18"/>
                <w:szCs w:val="18"/>
              </w:rPr>
              <w:br/>
              <w:t>Playing it safe.</w:t>
            </w:r>
          </w:p>
        </w:tc>
        <w:tc>
          <w:tcPr>
            <w:tcW w:w="2380" w:type="dxa"/>
            <w:tcBorders>
              <w:top w:val="nil"/>
              <w:left w:val="nil"/>
              <w:bottom w:val="single" w:sz="4" w:space="0" w:color="auto"/>
              <w:right w:val="single" w:sz="4" w:space="0" w:color="auto"/>
            </w:tcBorders>
            <w:vAlign w:val="center"/>
          </w:tcPr>
          <w:p w14:paraId="50A829B4"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Mature better than they realise.</w:t>
            </w:r>
            <w:r w:rsidRPr="0068215F">
              <w:rPr>
                <w:rFonts w:ascii="Arial" w:hAnsi="Arial" w:cs="Arial"/>
                <w:sz w:val="18"/>
                <w:szCs w:val="18"/>
              </w:rPr>
              <w:br/>
              <w:t>Younger have 'already done it' attitude.</w:t>
            </w:r>
            <w:r w:rsidRPr="0068215F">
              <w:rPr>
                <w:rFonts w:ascii="Arial" w:hAnsi="Arial" w:cs="Arial"/>
                <w:sz w:val="18"/>
                <w:szCs w:val="18"/>
              </w:rPr>
              <w:br/>
              <w:t>Males mature slower than females.</w:t>
            </w:r>
            <w:r w:rsidRPr="0068215F">
              <w:rPr>
                <w:rFonts w:ascii="Arial" w:hAnsi="Arial" w:cs="Arial"/>
                <w:sz w:val="18"/>
                <w:szCs w:val="18"/>
              </w:rPr>
              <w:br/>
              <w:t>Younger ethnic males either very good or disengaged.</w:t>
            </w:r>
          </w:p>
        </w:tc>
        <w:tc>
          <w:tcPr>
            <w:tcW w:w="2380" w:type="dxa"/>
            <w:tcBorders>
              <w:top w:val="nil"/>
              <w:left w:val="nil"/>
              <w:bottom w:val="single" w:sz="4" w:space="0" w:color="auto"/>
              <w:right w:val="single" w:sz="4" w:space="0" w:color="auto"/>
            </w:tcBorders>
            <w:vAlign w:val="center"/>
          </w:tcPr>
          <w:p w14:paraId="5E54BAB3"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 xml:space="preserve">Majority </w:t>
            </w:r>
            <w:proofErr w:type="gramStart"/>
            <w:r w:rsidRPr="0068215F">
              <w:rPr>
                <w:rFonts w:ascii="Arial" w:hAnsi="Arial" w:cs="Arial"/>
                <w:sz w:val="18"/>
                <w:szCs w:val="18"/>
              </w:rPr>
              <w:t>are</w:t>
            </w:r>
            <w:proofErr w:type="gramEnd"/>
            <w:r w:rsidRPr="0068215F">
              <w:rPr>
                <w:rFonts w:ascii="Arial" w:hAnsi="Arial" w:cs="Arial"/>
                <w:sz w:val="18"/>
                <w:szCs w:val="18"/>
              </w:rPr>
              <w:t xml:space="preserve"> articulate in speech.</w:t>
            </w:r>
            <w:r w:rsidRPr="0068215F">
              <w:rPr>
                <w:rFonts w:ascii="Arial" w:hAnsi="Arial" w:cs="Arial"/>
                <w:sz w:val="18"/>
                <w:szCs w:val="18"/>
              </w:rPr>
              <w:br/>
              <w:t>Minority incapable of listening.</w:t>
            </w:r>
            <w:r w:rsidRPr="0068215F">
              <w:rPr>
                <w:rFonts w:ascii="Arial" w:hAnsi="Arial" w:cs="Arial"/>
                <w:sz w:val="18"/>
                <w:szCs w:val="18"/>
              </w:rPr>
              <w:br/>
              <w:t>Lack of note taking skills.</w:t>
            </w:r>
            <w:r w:rsidRPr="0068215F">
              <w:rPr>
                <w:rFonts w:ascii="Arial" w:hAnsi="Arial" w:cs="Arial"/>
                <w:sz w:val="18"/>
                <w:szCs w:val="18"/>
              </w:rPr>
              <w:br/>
              <w:t>Small attention spans.</w:t>
            </w:r>
            <w:r w:rsidRPr="0068215F">
              <w:rPr>
                <w:rFonts w:ascii="Arial" w:hAnsi="Arial" w:cs="Arial"/>
                <w:sz w:val="18"/>
                <w:szCs w:val="18"/>
              </w:rPr>
              <w:br/>
              <w:t>Cannot see relevance.</w:t>
            </w:r>
            <w:r w:rsidRPr="0068215F">
              <w:rPr>
                <w:rFonts w:ascii="Arial" w:hAnsi="Arial" w:cs="Arial"/>
                <w:sz w:val="18"/>
                <w:szCs w:val="18"/>
              </w:rPr>
              <w:br/>
              <w:t>Do not ask for help if over-confident.</w:t>
            </w:r>
          </w:p>
        </w:tc>
        <w:tc>
          <w:tcPr>
            <w:tcW w:w="2380" w:type="dxa"/>
            <w:tcBorders>
              <w:top w:val="nil"/>
              <w:left w:val="nil"/>
              <w:bottom w:val="single" w:sz="4" w:space="0" w:color="auto"/>
              <w:right w:val="single" w:sz="4" w:space="0" w:color="auto"/>
            </w:tcBorders>
            <w:vAlign w:val="center"/>
          </w:tcPr>
          <w:p w14:paraId="738B5CD6"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Struggle with technical documents.</w:t>
            </w:r>
          </w:p>
        </w:tc>
        <w:tc>
          <w:tcPr>
            <w:tcW w:w="2380" w:type="dxa"/>
            <w:tcBorders>
              <w:top w:val="nil"/>
              <w:left w:val="nil"/>
              <w:bottom w:val="single" w:sz="4" w:space="0" w:color="auto"/>
              <w:right w:val="single" w:sz="4" w:space="0" w:color="auto"/>
            </w:tcBorders>
            <w:vAlign w:val="center"/>
          </w:tcPr>
          <w:p w14:paraId="44756897"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 </w:t>
            </w:r>
            <w:r w:rsidR="008F45C7">
              <w:rPr>
                <w:rFonts w:ascii="Arial" w:hAnsi="Arial" w:cs="Arial"/>
                <w:sz w:val="18"/>
                <w:szCs w:val="18"/>
              </w:rPr>
              <w:t>Nothing to add.</w:t>
            </w:r>
          </w:p>
        </w:tc>
      </w:tr>
    </w:tbl>
    <w:p w14:paraId="413FF6C9" w14:textId="77777777" w:rsidR="0068215F" w:rsidRDefault="0068215F" w:rsidP="002512AD">
      <w:pPr>
        <w:rPr>
          <w:rStyle w:val="Heading1Char"/>
          <w:rFonts w:ascii="Times New Roman" w:hAnsi="Times New Roman" w:cs="Times New Roman"/>
        </w:rPr>
      </w:pPr>
    </w:p>
    <w:tbl>
      <w:tblPr>
        <w:tblW w:w="12700" w:type="dxa"/>
        <w:tblInd w:w="93" w:type="dxa"/>
        <w:tblLook w:val="0000" w:firstRow="0" w:lastRow="0" w:firstColumn="0" w:lastColumn="0" w:noHBand="0" w:noVBand="0"/>
      </w:tblPr>
      <w:tblGrid>
        <w:gridCol w:w="435"/>
        <w:gridCol w:w="400"/>
        <w:gridCol w:w="2373"/>
        <w:gridCol w:w="2373"/>
        <w:gridCol w:w="2373"/>
        <w:gridCol w:w="2373"/>
        <w:gridCol w:w="2373"/>
      </w:tblGrid>
      <w:tr w:rsidR="0068215F" w:rsidRPr="0068215F" w14:paraId="230D8EAC" w14:textId="77777777">
        <w:trPr>
          <w:trHeight w:val="330"/>
        </w:trPr>
        <w:tc>
          <w:tcPr>
            <w:tcW w:w="400" w:type="dxa"/>
            <w:tcBorders>
              <w:top w:val="nil"/>
              <w:left w:val="nil"/>
              <w:bottom w:val="nil"/>
              <w:right w:val="nil"/>
            </w:tcBorders>
            <w:vAlign w:val="center"/>
          </w:tcPr>
          <w:p w14:paraId="4DEB4B52" w14:textId="77777777" w:rsidR="0068215F" w:rsidRPr="0068215F" w:rsidRDefault="0068215F" w:rsidP="0068215F">
            <w:pPr>
              <w:jc w:val="center"/>
              <w:rPr>
                <w:rFonts w:ascii="Arial" w:hAnsi="Arial" w:cs="Arial"/>
                <w:sz w:val="18"/>
                <w:szCs w:val="18"/>
              </w:rPr>
            </w:pPr>
          </w:p>
        </w:tc>
        <w:tc>
          <w:tcPr>
            <w:tcW w:w="400" w:type="dxa"/>
            <w:tcBorders>
              <w:top w:val="nil"/>
              <w:left w:val="nil"/>
              <w:bottom w:val="nil"/>
              <w:right w:val="nil"/>
            </w:tcBorders>
            <w:vAlign w:val="center"/>
          </w:tcPr>
          <w:p w14:paraId="56B55B82" w14:textId="77777777" w:rsidR="0068215F" w:rsidRPr="0068215F" w:rsidRDefault="0068215F" w:rsidP="0068215F">
            <w:pPr>
              <w:jc w:val="center"/>
              <w:rPr>
                <w:rFonts w:ascii="Arial" w:hAnsi="Arial" w:cs="Arial"/>
                <w:b/>
                <w:bCs/>
                <w:i/>
                <w:iCs/>
                <w:sz w:val="18"/>
                <w:szCs w:val="18"/>
              </w:rPr>
            </w:pPr>
          </w:p>
        </w:tc>
        <w:tc>
          <w:tcPr>
            <w:tcW w:w="11900" w:type="dxa"/>
            <w:gridSpan w:val="5"/>
            <w:tcBorders>
              <w:top w:val="single" w:sz="4" w:space="0" w:color="auto"/>
              <w:left w:val="single" w:sz="4" w:space="0" w:color="auto"/>
              <w:bottom w:val="single" w:sz="4" w:space="0" w:color="auto"/>
              <w:right w:val="single" w:sz="4" w:space="0" w:color="auto"/>
            </w:tcBorders>
            <w:vAlign w:val="center"/>
          </w:tcPr>
          <w:p w14:paraId="06847873"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Question area</w:t>
            </w:r>
          </w:p>
        </w:tc>
      </w:tr>
      <w:tr w:rsidR="0068215F" w:rsidRPr="0068215F" w14:paraId="34318A4A" w14:textId="77777777">
        <w:trPr>
          <w:trHeight w:val="675"/>
        </w:trPr>
        <w:tc>
          <w:tcPr>
            <w:tcW w:w="400" w:type="dxa"/>
            <w:tcBorders>
              <w:top w:val="nil"/>
              <w:left w:val="nil"/>
              <w:bottom w:val="single" w:sz="4" w:space="0" w:color="auto"/>
              <w:right w:val="nil"/>
            </w:tcBorders>
            <w:vAlign w:val="center"/>
          </w:tcPr>
          <w:p w14:paraId="5A272D7B" w14:textId="77777777" w:rsidR="0068215F" w:rsidRPr="0068215F" w:rsidRDefault="0068215F" w:rsidP="0068215F">
            <w:pPr>
              <w:jc w:val="center"/>
              <w:rPr>
                <w:rFonts w:ascii="Arial" w:hAnsi="Arial" w:cs="Arial"/>
                <w:b/>
                <w:bCs/>
                <w:i/>
                <w:iCs/>
                <w:sz w:val="18"/>
                <w:szCs w:val="18"/>
              </w:rPr>
            </w:pPr>
          </w:p>
        </w:tc>
        <w:tc>
          <w:tcPr>
            <w:tcW w:w="400" w:type="dxa"/>
            <w:tcBorders>
              <w:top w:val="nil"/>
              <w:left w:val="nil"/>
              <w:bottom w:val="single" w:sz="4" w:space="0" w:color="auto"/>
              <w:right w:val="single" w:sz="4" w:space="0" w:color="auto"/>
            </w:tcBorders>
            <w:vAlign w:val="center"/>
          </w:tcPr>
          <w:p w14:paraId="2C08AF16"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 </w:t>
            </w:r>
          </w:p>
        </w:tc>
        <w:tc>
          <w:tcPr>
            <w:tcW w:w="2380" w:type="dxa"/>
            <w:tcBorders>
              <w:top w:val="nil"/>
              <w:left w:val="nil"/>
              <w:bottom w:val="single" w:sz="4" w:space="0" w:color="auto"/>
              <w:right w:val="single" w:sz="4" w:space="0" w:color="auto"/>
            </w:tcBorders>
            <w:vAlign w:val="center"/>
          </w:tcPr>
          <w:p w14:paraId="6431ABF1"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Reasoning behind students' answers</w:t>
            </w:r>
          </w:p>
        </w:tc>
        <w:tc>
          <w:tcPr>
            <w:tcW w:w="2380" w:type="dxa"/>
            <w:tcBorders>
              <w:top w:val="nil"/>
              <w:left w:val="nil"/>
              <w:bottom w:val="single" w:sz="4" w:space="0" w:color="auto"/>
              <w:right w:val="single" w:sz="4" w:space="0" w:color="auto"/>
            </w:tcBorders>
            <w:vAlign w:val="center"/>
          </w:tcPr>
          <w:p w14:paraId="609E2B4B"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Personal variables</w:t>
            </w:r>
          </w:p>
        </w:tc>
        <w:tc>
          <w:tcPr>
            <w:tcW w:w="2380" w:type="dxa"/>
            <w:tcBorders>
              <w:top w:val="nil"/>
              <w:left w:val="nil"/>
              <w:bottom w:val="single" w:sz="4" w:space="0" w:color="auto"/>
              <w:right w:val="single" w:sz="4" w:space="0" w:color="auto"/>
            </w:tcBorders>
            <w:vAlign w:val="center"/>
          </w:tcPr>
          <w:p w14:paraId="2EEFC7EB"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Speaking &amp; Listening</w:t>
            </w:r>
          </w:p>
        </w:tc>
        <w:tc>
          <w:tcPr>
            <w:tcW w:w="2380" w:type="dxa"/>
            <w:tcBorders>
              <w:top w:val="nil"/>
              <w:left w:val="nil"/>
              <w:bottom w:val="single" w:sz="4" w:space="0" w:color="auto"/>
              <w:right w:val="single" w:sz="4" w:space="0" w:color="auto"/>
            </w:tcBorders>
            <w:vAlign w:val="center"/>
          </w:tcPr>
          <w:p w14:paraId="3FD55CE3" w14:textId="77777777" w:rsidR="0068215F" w:rsidRPr="0068215F" w:rsidRDefault="0068215F" w:rsidP="0068215F">
            <w:pPr>
              <w:jc w:val="center"/>
              <w:rPr>
                <w:rFonts w:ascii="Arial" w:hAnsi="Arial" w:cs="Arial"/>
                <w:b/>
                <w:bCs/>
                <w:i/>
                <w:iCs/>
                <w:sz w:val="18"/>
                <w:szCs w:val="18"/>
              </w:rPr>
            </w:pPr>
            <w:smartTag w:uri="urn:schemas-microsoft-com:office:smarttags" w:element="place">
              <w:smartTag w:uri="urn:schemas-microsoft-com:office:smarttags" w:element="City">
                <w:r w:rsidRPr="0068215F">
                  <w:rPr>
                    <w:rFonts w:ascii="Arial" w:hAnsi="Arial" w:cs="Arial"/>
                    <w:b/>
                    <w:bCs/>
                    <w:i/>
                    <w:iCs/>
                    <w:sz w:val="18"/>
                    <w:szCs w:val="18"/>
                  </w:rPr>
                  <w:t>Reading</w:t>
                </w:r>
              </w:smartTag>
            </w:smartTag>
            <w:r w:rsidRPr="0068215F">
              <w:rPr>
                <w:rFonts w:ascii="Arial" w:hAnsi="Arial" w:cs="Arial"/>
                <w:b/>
                <w:bCs/>
                <w:i/>
                <w:iCs/>
                <w:sz w:val="18"/>
                <w:szCs w:val="18"/>
              </w:rPr>
              <w:t xml:space="preserve"> &amp; Researching</w:t>
            </w:r>
          </w:p>
        </w:tc>
        <w:tc>
          <w:tcPr>
            <w:tcW w:w="2380" w:type="dxa"/>
            <w:tcBorders>
              <w:top w:val="nil"/>
              <w:left w:val="nil"/>
              <w:bottom w:val="single" w:sz="4" w:space="0" w:color="auto"/>
              <w:right w:val="single" w:sz="4" w:space="0" w:color="auto"/>
            </w:tcBorders>
            <w:vAlign w:val="center"/>
          </w:tcPr>
          <w:p w14:paraId="7759341F"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Writing</w:t>
            </w:r>
          </w:p>
        </w:tc>
      </w:tr>
      <w:tr w:rsidR="0068215F" w:rsidRPr="0068215F" w14:paraId="5AE605AA" w14:textId="77777777">
        <w:trPr>
          <w:trHeight w:val="3000"/>
        </w:trPr>
        <w:tc>
          <w:tcPr>
            <w:tcW w:w="400" w:type="dxa"/>
            <w:tcBorders>
              <w:top w:val="nil"/>
              <w:left w:val="single" w:sz="4" w:space="0" w:color="auto"/>
              <w:bottom w:val="single" w:sz="4" w:space="0" w:color="auto"/>
              <w:right w:val="single" w:sz="4" w:space="0" w:color="auto"/>
            </w:tcBorders>
            <w:textDirection w:val="btLr"/>
            <w:vAlign w:val="center"/>
          </w:tcPr>
          <w:p w14:paraId="6B930AA1"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Lecturer</w:t>
            </w:r>
          </w:p>
        </w:tc>
        <w:tc>
          <w:tcPr>
            <w:tcW w:w="400" w:type="dxa"/>
            <w:tcBorders>
              <w:top w:val="nil"/>
              <w:left w:val="nil"/>
              <w:bottom w:val="single" w:sz="4" w:space="0" w:color="auto"/>
              <w:right w:val="single" w:sz="4" w:space="0" w:color="auto"/>
            </w:tcBorders>
            <w:vAlign w:val="center"/>
          </w:tcPr>
          <w:p w14:paraId="030BA2DA"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E</w:t>
            </w:r>
          </w:p>
        </w:tc>
        <w:tc>
          <w:tcPr>
            <w:tcW w:w="2380" w:type="dxa"/>
            <w:tcBorders>
              <w:top w:val="nil"/>
              <w:left w:val="nil"/>
              <w:bottom w:val="single" w:sz="4" w:space="0" w:color="auto"/>
              <w:right w:val="single" w:sz="4" w:space="0" w:color="auto"/>
            </w:tcBorders>
            <w:vAlign w:val="center"/>
          </w:tcPr>
          <w:p w14:paraId="70732915" w14:textId="77777777" w:rsidR="008F45C7" w:rsidRDefault="0068215F" w:rsidP="0068215F">
            <w:pPr>
              <w:jc w:val="center"/>
              <w:rPr>
                <w:rFonts w:ascii="Arial" w:hAnsi="Arial" w:cs="Arial"/>
                <w:sz w:val="18"/>
                <w:szCs w:val="18"/>
              </w:rPr>
            </w:pPr>
            <w:r w:rsidRPr="0068215F">
              <w:rPr>
                <w:rFonts w:ascii="Arial" w:hAnsi="Arial" w:cs="Arial"/>
                <w:sz w:val="18"/>
                <w:szCs w:val="18"/>
              </w:rPr>
              <w:t xml:space="preserve">Conservative estimates. </w:t>
            </w:r>
            <w:r w:rsidRPr="0068215F">
              <w:rPr>
                <w:rFonts w:ascii="Arial" w:hAnsi="Arial" w:cs="Arial"/>
                <w:sz w:val="18"/>
                <w:szCs w:val="18"/>
              </w:rPr>
              <w:br w:type="page"/>
              <w:t>Superficial knowledge.</w:t>
            </w:r>
            <w:r w:rsidRPr="0068215F">
              <w:rPr>
                <w:rFonts w:ascii="Arial" w:hAnsi="Arial" w:cs="Arial"/>
                <w:sz w:val="18"/>
                <w:szCs w:val="18"/>
              </w:rPr>
              <w:br w:type="page"/>
            </w:r>
          </w:p>
          <w:p w14:paraId="0CFC0B10"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Lack confidence.</w:t>
            </w:r>
          </w:p>
        </w:tc>
        <w:tc>
          <w:tcPr>
            <w:tcW w:w="2380" w:type="dxa"/>
            <w:tcBorders>
              <w:top w:val="nil"/>
              <w:left w:val="nil"/>
              <w:bottom w:val="single" w:sz="4" w:space="0" w:color="auto"/>
              <w:right w:val="single" w:sz="4" w:space="0" w:color="auto"/>
            </w:tcBorders>
            <w:vAlign w:val="center"/>
          </w:tcPr>
          <w:p w14:paraId="3C4115BE" w14:textId="77777777" w:rsidR="008F45C7" w:rsidRDefault="0068215F" w:rsidP="0068215F">
            <w:pPr>
              <w:jc w:val="center"/>
              <w:rPr>
                <w:rFonts w:ascii="Arial" w:hAnsi="Arial" w:cs="Arial"/>
                <w:sz w:val="18"/>
                <w:szCs w:val="18"/>
              </w:rPr>
            </w:pPr>
            <w:r w:rsidRPr="0068215F">
              <w:rPr>
                <w:rFonts w:ascii="Arial" w:hAnsi="Arial" w:cs="Arial"/>
                <w:sz w:val="18"/>
                <w:szCs w:val="18"/>
              </w:rPr>
              <w:t>Younger have independent thought 'neutered' by schools.</w:t>
            </w:r>
            <w:r w:rsidRPr="0068215F">
              <w:rPr>
                <w:rFonts w:ascii="Arial" w:hAnsi="Arial" w:cs="Arial"/>
                <w:sz w:val="18"/>
                <w:szCs w:val="18"/>
              </w:rPr>
              <w:br w:type="page"/>
            </w:r>
          </w:p>
          <w:p w14:paraId="27EBE4F4" w14:textId="77777777" w:rsidR="008F45C7" w:rsidRDefault="0068215F" w:rsidP="0068215F">
            <w:pPr>
              <w:jc w:val="center"/>
              <w:rPr>
                <w:rFonts w:ascii="Arial" w:hAnsi="Arial" w:cs="Arial"/>
                <w:sz w:val="18"/>
                <w:szCs w:val="18"/>
              </w:rPr>
            </w:pPr>
            <w:r w:rsidRPr="0068215F">
              <w:rPr>
                <w:rFonts w:ascii="Arial" w:hAnsi="Arial" w:cs="Arial"/>
                <w:sz w:val="18"/>
                <w:szCs w:val="18"/>
              </w:rPr>
              <w:t>Younger ethnic males expect 'spoon feeding'.</w:t>
            </w:r>
            <w:r w:rsidRPr="0068215F">
              <w:rPr>
                <w:rFonts w:ascii="Arial" w:hAnsi="Arial" w:cs="Arial"/>
                <w:sz w:val="18"/>
                <w:szCs w:val="18"/>
              </w:rPr>
              <w:br w:type="page"/>
            </w:r>
          </w:p>
          <w:p w14:paraId="1FBB30B2"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Mature lack confidence.</w:t>
            </w:r>
          </w:p>
        </w:tc>
        <w:tc>
          <w:tcPr>
            <w:tcW w:w="2380" w:type="dxa"/>
            <w:tcBorders>
              <w:top w:val="nil"/>
              <w:left w:val="nil"/>
              <w:bottom w:val="single" w:sz="4" w:space="0" w:color="auto"/>
              <w:right w:val="single" w:sz="4" w:space="0" w:color="auto"/>
            </w:tcBorders>
            <w:vAlign w:val="center"/>
          </w:tcPr>
          <w:p w14:paraId="6B47DE26" w14:textId="77777777" w:rsidR="008F45C7" w:rsidRDefault="0068215F" w:rsidP="0068215F">
            <w:pPr>
              <w:jc w:val="center"/>
              <w:rPr>
                <w:rFonts w:ascii="Arial" w:hAnsi="Arial" w:cs="Arial"/>
                <w:sz w:val="18"/>
                <w:szCs w:val="18"/>
              </w:rPr>
            </w:pPr>
            <w:r w:rsidRPr="0068215F">
              <w:rPr>
                <w:rFonts w:ascii="Arial" w:hAnsi="Arial" w:cs="Arial"/>
                <w:sz w:val="18"/>
                <w:szCs w:val="18"/>
              </w:rPr>
              <w:t>Cannot develop coherent conversations at academic level.</w:t>
            </w:r>
            <w:r w:rsidRPr="0068215F">
              <w:rPr>
                <w:rFonts w:ascii="Arial" w:hAnsi="Arial" w:cs="Arial"/>
                <w:sz w:val="18"/>
                <w:szCs w:val="18"/>
              </w:rPr>
              <w:br w:type="page"/>
            </w:r>
          </w:p>
          <w:p w14:paraId="3F224E91" w14:textId="77777777" w:rsidR="008F45C7" w:rsidRDefault="0068215F" w:rsidP="0068215F">
            <w:pPr>
              <w:jc w:val="center"/>
              <w:rPr>
                <w:rFonts w:ascii="Arial" w:hAnsi="Arial" w:cs="Arial"/>
                <w:sz w:val="18"/>
                <w:szCs w:val="18"/>
              </w:rPr>
            </w:pPr>
            <w:r w:rsidRPr="0068215F">
              <w:rPr>
                <w:rFonts w:ascii="Arial" w:hAnsi="Arial" w:cs="Arial"/>
                <w:sz w:val="18"/>
                <w:szCs w:val="18"/>
              </w:rPr>
              <w:t>Cannot or will not listen.</w:t>
            </w:r>
            <w:r w:rsidRPr="0068215F">
              <w:rPr>
                <w:rFonts w:ascii="Arial" w:hAnsi="Arial" w:cs="Arial"/>
                <w:sz w:val="18"/>
                <w:szCs w:val="18"/>
              </w:rPr>
              <w:br w:type="page"/>
            </w:r>
          </w:p>
          <w:p w14:paraId="222CE6C5" w14:textId="77777777" w:rsidR="008F45C7" w:rsidRDefault="0068215F" w:rsidP="0068215F">
            <w:pPr>
              <w:jc w:val="center"/>
              <w:rPr>
                <w:rFonts w:ascii="Arial" w:hAnsi="Arial" w:cs="Arial"/>
                <w:sz w:val="18"/>
                <w:szCs w:val="18"/>
              </w:rPr>
            </w:pPr>
            <w:r w:rsidRPr="0068215F">
              <w:rPr>
                <w:rFonts w:ascii="Arial" w:hAnsi="Arial" w:cs="Arial"/>
                <w:sz w:val="18"/>
                <w:szCs w:val="18"/>
              </w:rPr>
              <w:t>Cannot articulate problems.</w:t>
            </w:r>
            <w:r w:rsidRPr="0068215F">
              <w:rPr>
                <w:rFonts w:ascii="Arial" w:hAnsi="Arial" w:cs="Arial"/>
                <w:sz w:val="18"/>
                <w:szCs w:val="18"/>
              </w:rPr>
              <w:br w:type="page"/>
            </w:r>
          </w:p>
          <w:p w14:paraId="2F9DE218"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Do not know what concentration or hard work is.</w:t>
            </w:r>
          </w:p>
        </w:tc>
        <w:tc>
          <w:tcPr>
            <w:tcW w:w="2380" w:type="dxa"/>
            <w:tcBorders>
              <w:top w:val="nil"/>
              <w:left w:val="nil"/>
              <w:bottom w:val="single" w:sz="4" w:space="0" w:color="auto"/>
              <w:right w:val="single" w:sz="4" w:space="0" w:color="auto"/>
            </w:tcBorders>
            <w:vAlign w:val="center"/>
          </w:tcPr>
          <w:p w14:paraId="56F773FB" w14:textId="77777777" w:rsidR="008F45C7" w:rsidRDefault="0068215F" w:rsidP="0068215F">
            <w:pPr>
              <w:jc w:val="center"/>
              <w:rPr>
                <w:rFonts w:ascii="Arial" w:hAnsi="Arial" w:cs="Arial"/>
                <w:sz w:val="18"/>
                <w:szCs w:val="18"/>
              </w:rPr>
            </w:pPr>
            <w:r w:rsidRPr="0068215F">
              <w:rPr>
                <w:rFonts w:ascii="Arial" w:hAnsi="Arial" w:cs="Arial"/>
                <w:sz w:val="18"/>
                <w:szCs w:val="18"/>
              </w:rPr>
              <w:t>Over-reliance on internet.</w:t>
            </w:r>
            <w:r w:rsidRPr="0068215F">
              <w:rPr>
                <w:rFonts w:ascii="Arial" w:hAnsi="Arial" w:cs="Arial"/>
                <w:sz w:val="18"/>
                <w:szCs w:val="18"/>
              </w:rPr>
              <w:br w:type="page"/>
            </w:r>
          </w:p>
          <w:p w14:paraId="6E29460A" w14:textId="77777777" w:rsidR="008F45C7" w:rsidRDefault="0068215F" w:rsidP="0068215F">
            <w:pPr>
              <w:jc w:val="center"/>
              <w:rPr>
                <w:rFonts w:ascii="Arial" w:hAnsi="Arial" w:cs="Arial"/>
                <w:sz w:val="18"/>
                <w:szCs w:val="18"/>
              </w:rPr>
            </w:pPr>
            <w:r w:rsidRPr="0068215F">
              <w:rPr>
                <w:rFonts w:ascii="Arial" w:hAnsi="Arial" w:cs="Arial"/>
                <w:sz w:val="18"/>
                <w:szCs w:val="18"/>
              </w:rPr>
              <w:t>Cannot read instructions unless bullet pointed.</w:t>
            </w:r>
            <w:r w:rsidRPr="0068215F">
              <w:rPr>
                <w:rFonts w:ascii="Arial" w:hAnsi="Arial" w:cs="Arial"/>
                <w:sz w:val="18"/>
                <w:szCs w:val="18"/>
              </w:rPr>
              <w:br w:type="page"/>
            </w:r>
          </w:p>
          <w:p w14:paraId="4070D004" w14:textId="77777777" w:rsidR="008F45C7" w:rsidRDefault="0068215F" w:rsidP="0068215F">
            <w:pPr>
              <w:jc w:val="center"/>
              <w:rPr>
                <w:rFonts w:ascii="Arial" w:hAnsi="Arial" w:cs="Arial"/>
                <w:sz w:val="18"/>
                <w:szCs w:val="18"/>
              </w:rPr>
            </w:pPr>
            <w:r w:rsidRPr="0068215F">
              <w:rPr>
                <w:rFonts w:ascii="Arial" w:hAnsi="Arial" w:cs="Arial"/>
                <w:sz w:val="18"/>
                <w:szCs w:val="18"/>
              </w:rPr>
              <w:t>Do not understand what research is and its importance.</w:t>
            </w:r>
            <w:r w:rsidRPr="0068215F">
              <w:rPr>
                <w:rFonts w:ascii="Arial" w:hAnsi="Arial" w:cs="Arial"/>
                <w:sz w:val="18"/>
                <w:szCs w:val="18"/>
              </w:rPr>
              <w:br w:type="page"/>
            </w:r>
          </w:p>
          <w:p w14:paraId="42E8EFF6" w14:textId="77777777" w:rsidR="008F45C7" w:rsidRDefault="0068215F" w:rsidP="0068215F">
            <w:pPr>
              <w:jc w:val="center"/>
              <w:rPr>
                <w:rFonts w:ascii="Arial" w:hAnsi="Arial" w:cs="Arial"/>
                <w:sz w:val="18"/>
                <w:szCs w:val="18"/>
              </w:rPr>
            </w:pPr>
            <w:r w:rsidRPr="0068215F">
              <w:rPr>
                <w:rFonts w:ascii="Arial" w:hAnsi="Arial" w:cs="Arial"/>
                <w:sz w:val="18"/>
                <w:szCs w:val="18"/>
              </w:rPr>
              <w:t>Cannot use library.</w:t>
            </w:r>
            <w:r w:rsidRPr="0068215F">
              <w:rPr>
                <w:rFonts w:ascii="Arial" w:hAnsi="Arial" w:cs="Arial"/>
                <w:sz w:val="18"/>
                <w:szCs w:val="18"/>
              </w:rPr>
              <w:br w:type="page"/>
            </w:r>
          </w:p>
          <w:p w14:paraId="7D4A8748"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No idea what the important points are.</w:t>
            </w:r>
          </w:p>
        </w:tc>
        <w:tc>
          <w:tcPr>
            <w:tcW w:w="2380" w:type="dxa"/>
            <w:tcBorders>
              <w:top w:val="nil"/>
              <w:left w:val="nil"/>
              <w:bottom w:val="single" w:sz="4" w:space="0" w:color="auto"/>
              <w:right w:val="single" w:sz="4" w:space="0" w:color="auto"/>
            </w:tcBorders>
            <w:vAlign w:val="center"/>
          </w:tcPr>
          <w:p w14:paraId="2F34C9F9" w14:textId="77777777" w:rsidR="008F45C7" w:rsidRDefault="0068215F" w:rsidP="0068215F">
            <w:pPr>
              <w:jc w:val="center"/>
              <w:rPr>
                <w:rFonts w:ascii="Arial" w:hAnsi="Arial" w:cs="Arial"/>
                <w:sz w:val="18"/>
                <w:szCs w:val="18"/>
              </w:rPr>
            </w:pPr>
            <w:r w:rsidRPr="0068215F">
              <w:rPr>
                <w:rFonts w:ascii="Arial" w:hAnsi="Arial" w:cs="Arial"/>
                <w:sz w:val="18"/>
                <w:szCs w:val="18"/>
              </w:rPr>
              <w:t>Lack of basic grammar and punctuation.</w:t>
            </w:r>
            <w:r w:rsidRPr="0068215F">
              <w:rPr>
                <w:rFonts w:ascii="Arial" w:hAnsi="Arial" w:cs="Arial"/>
                <w:sz w:val="18"/>
                <w:szCs w:val="18"/>
              </w:rPr>
              <w:br w:type="page"/>
            </w:r>
          </w:p>
          <w:p w14:paraId="17350FD4" w14:textId="77777777" w:rsidR="008F45C7" w:rsidRDefault="0068215F" w:rsidP="0068215F">
            <w:pPr>
              <w:jc w:val="center"/>
              <w:rPr>
                <w:rFonts w:ascii="Arial" w:hAnsi="Arial" w:cs="Arial"/>
                <w:sz w:val="18"/>
                <w:szCs w:val="18"/>
              </w:rPr>
            </w:pPr>
            <w:r w:rsidRPr="0068215F">
              <w:rPr>
                <w:rFonts w:ascii="Arial" w:hAnsi="Arial" w:cs="Arial"/>
                <w:sz w:val="18"/>
                <w:szCs w:val="18"/>
              </w:rPr>
              <w:t>No logical development of arguments.</w:t>
            </w:r>
            <w:r w:rsidRPr="0068215F">
              <w:rPr>
                <w:rFonts w:ascii="Arial" w:hAnsi="Arial" w:cs="Arial"/>
                <w:sz w:val="18"/>
                <w:szCs w:val="18"/>
              </w:rPr>
              <w:br w:type="page"/>
            </w:r>
            <w:r>
              <w:rPr>
                <w:rFonts w:ascii="Arial" w:hAnsi="Arial" w:cs="Arial"/>
                <w:sz w:val="18"/>
                <w:szCs w:val="18"/>
              </w:rPr>
              <w:t xml:space="preserve"> </w:t>
            </w:r>
          </w:p>
          <w:p w14:paraId="69ACFE99" w14:textId="77777777" w:rsidR="008F45C7" w:rsidRDefault="0068215F" w:rsidP="0068215F">
            <w:pPr>
              <w:jc w:val="center"/>
              <w:rPr>
                <w:rFonts w:ascii="Arial" w:hAnsi="Arial" w:cs="Arial"/>
                <w:sz w:val="18"/>
                <w:szCs w:val="18"/>
              </w:rPr>
            </w:pPr>
            <w:r w:rsidRPr="0068215F">
              <w:rPr>
                <w:rFonts w:ascii="Arial" w:hAnsi="Arial" w:cs="Arial"/>
                <w:sz w:val="18"/>
                <w:szCs w:val="18"/>
              </w:rPr>
              <w:t>Use of text speak.</w:t>
            </w:r>
          </w:p>
          <w:p w14:paraId="2CB01178" w14:textId="77777777" w:rsidR="008F45C7" w:rsidRDefault="0068215F" w:rsidP="0068215F">
            <w:pPr>
              <w:jc w:val="center"/>
              <w:rPr>
                <w:rFonts w:ascii="Arial" w:hAnsi="Arial" w:cs="Arial"/>
                <w:sz w:val="18"/>
                <w:szCs w:val="18"/>
              </w:rPr>
            </w:pPr>
            <w:r w:rsidRPr="0068215F">
              <w:rPr>
                <w:rFonts w:ascii="Arial" w:hAnsi="Arial" w:cs="Arial"/>
                <w:sz w:val="18"/>
                <w:szCs w:val="18"/>
              </w:rPr>
              <w:br w:type="page"/>
              <w:t>Infantile expressions.</w:t>
            </w:r>
            <w:r w:rsidRPr="0068215F">
              <w:rPr>
                <w:rFonts w:ascii="Arial" w:hAnsi="Arial" w:cs="Arial"/>
                <w:sz w:val="18"/>
                <w:szCs w:val="18"/>
              </w:rPr>
              <w:br w:type="page"/>
            </w:r>
          </w:p>
          <w:p w14:paraId="799AF2EB" w14:textId="77777777" w:rsidR="008F45C7" w:rsidRDefault="0068215F" w:rsidP="0068215F">
            <w:pPr>
              <w:jc w:val="center"/>
              <w:rPr>
                <w:rFonts w:ascii="Arial" w:hAnsi="Arial" w:cs="Arial"/>
                <w:sz w:val="18"/>
                <w:szCs w:val="18"/>
              </w:rPr>
            </w:pPr>
            <w:r w:rsidRPr="0068215F">
              <w:rPr>
                <w:rFonts w:ascii="Arial" w:hAnsi="Arial" w:cs="Arial"/>
                <w:sz w:val="18"/>
                <w:szCs w:val="18"/>
              </w:rPr>
              <w:t>Lack of past tense and third person.</w:t>
            </w:r>
            <w:r w:rsidRPr="0068215F">
              <w:rPr>
                <w:rFonts w:ascii="Arial" w:hAnsi="Arial" w:cs="Arial"/>
                <w:sz w:val="18"/>
                <w:szCs w:val="18"/>
              </w:rPr>
              <w:br w:type="page"/>
            </w:r>
          </w:p>
          <w:p w14:paraId="486628C4" w14:textId="77777777" w:rsidR="008F45C7" w:rsidRDefault="0068215F" w:rsidP="0068215F">
            <w:pPr>
              <w:jc w:val="center"/>
              <w:rPr>
                <w:rFonts w:ascii="Arial" w:hAnsi="Arial" w:cs="Arial"/>
                <w:sz w:val="18"/>
                <w:szCs w:val="18"/>
              </w:rPr>
            </w:pPr>
            <w:r w:rsidRPr="0068215F">
              <w:rPr>
                <w:rFonts w:ascii="Arial" w:hAnsi="Arial" w:cs="Arial"/>
                <w:sz w:val="18"/>
                <w:szCs w:val="18"/>
              </w:rPr>
              <w:t>Do not understand paraphrasing.</w:t>
            </w:r>
            <w:r w:rsidRPr="0068215F">
              <w:rPr>
                <w:rFonts w:ascii="Arial" w:hAnsi="Arial" w:cs="Arial"/>
                <w:sz w:val="18"/>
                <w:szCs w:val="18"/>
              </w:rPr>
              <w:br w:type="page"/>
            </w:r>
          </w:p>
          <w:p w14:paraId="1236C9BD"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Perform badly in exams.</w:t>
            </w:r>
          </w:p>
        </w:tc>
      </w:tr>
      <w:tr w:rsidR="0068215F" w:rsidRPr="0068215F" w14:paraId="5BCAC631" w14:textId="77777777">
        <w:trPr>
          <w:trHeight w:val="240"/>
        </w:trPr>
        <w:tc>
          <w:tcPr>
            <w:tcW w:w="400" w:type="dxa"/>
            <w:tcBorders>
              <w:top w:val="nil"/>
              <w:left w:val="nil"/>
              <w:bottom w:val="nil"/>
              <w:right w:val="nil"/>
            </w:tcBorders>
            <w:vAlign w:val="center"/>
          </w:tcPr>
          <w:p w14:paraId="457438D4" w14:textId="77777777" w:rsidR="0068215F" w:rsidRPr="0068215F" w:rsidRDefault="0068215F" w:rsidP="0068215F">
            <w:pPr>
              <w:jc w:val="center"/>
              <w:rPr>
                <w:rFonts w:ascii="Arial" w:hAnsi="Arial" w:cs="Arial"/>
                <w:sz w:val="18"/>
                <w:szCs w:val="18"/>
              </w:rPr>
            </w:pPr>
          </w:p>
        </w:tc>
        <w:tc>
          <w:tcPr>
            <w:tcW w:w="400" w:type="dxa"/>
            <w:tcBorders>
              <w:top w:val="nil"/>
              <w:left w:val="nil"/>
              <w:bottom w:val="nil"/>
              <w:right w:val="nil"/>
            </w:tcBorders>
            <w:vAlign w:val="center"/>
          </w:tcPr>
          <w:p w14:paraId="16B4F057" w14:textId="77777777" w:rsidR="0068215F" w:rsidRPr="0068215F" w:rsidRDefault="0068215F" w:rsidP="0068215F">
            <w:pPr>
              <w:jc w:val="center"/>
              <w:rPr>
                <w:rFonts w:ascii="Arial" w:hAnsi="Arial" w:cs="Arial"/>
                <w:b/>
                <w:bCs/>
                <w:i/>
                <w:iCs/>
                <w:sz w:val="18"/>
                <w:szCs w:val="18"/>
              </w:rPr>
            </w:pPr>
          </w:p>
        </w:tc>
        <w:tc>
          <w:tcPr>
            <w:tcW w:w="2380" w:type="dxa"/>
            <w:tcBorders>
              <w:top w:val="nil"/>
              <w:left w:val="nil"/>
              <w:bottom w:val="nil"/>
              <w:right w:val="nil"/>
            </w:tcBorders>
            <w:vAlign w:val="center"/>
          </w:tcPr>
          <w:p w14:paraId="3674EC7C" w14:textId="77777777" w:rsidR="0068215F" w:rsidRPr="0068215F" w:rsidRDefault="0068215F" w:rsidP="0068215F">
            <w:pPr>
              <w:jc w:val="center"/>
              <w:rPr>
                <w:rFonts w:ascii="Arial" w:hAnsi="Arial" w:cs="Arial"/>
                <w:sz w:val="18"/>
                <w:szCs w:val="18"/>
              </w:rPr>
            </w:pPr>
          </w:p>
        </w:tc>
        <w:tc>
          <w:tcPr>
            <w:tcW w:w="2380" w:type="dxa"/>
            <w:tcBorders>
              <w:top w:val="nil"/>
              <w:left w:val="nil"/>
              <w:bottom w:val="nil"/>
              <w:right w:val="nil"/>
            </w:tcBorders>
            <w:vAlign w:val="center"/>
          </w:tcPr>
          <w:p w14:paraId="3EA11156" w14:textId="77777777" w:rsidR="0068215F" w:rsidRPr="0068215F" w:rsidRDefault="0068215F" w:rsidP="0068215F">
            <w:pPr>
              <w:jc w:val="center"/>
              <w:rPr>
                <w:rFonts w:ascii="Arial" w:hAnsi="Arial" w:cs="Arial"/>
                <w:sz w:val="18"/>
                <w:szCs w:val="18"/>
              </w:rPr>
            </w:pPr>
          </w:p>
        </w:tc>
        <w:tc>
          <w:tcPr>
            <w:tcW w:w="2380" w:type="dxa"/>
            <w:tcBorders>
              <w:top w:val="nil"/>
              <w:left w:val="nil"/>
              <w:bottom w:val="nil"/>
              <w:right w:val="nil"/>
            </w:tcBorders>
            <w:vAlign w:val="center"/>
          </w:tcPr>
          <w:p w14:paraId="4422E43D" w14:textId="77777777" w:rsidR="0068215F" w:rsidRPr="0068215F" w:rsidRDefault="0068215F" w:rsidP="0068215F">
            <w:pPr>
              <w:jc w:val="center"/>
              <w:rPr>
                <w:rFonts w:ascii="Arial" w:hAnsi="Arial" w:cs="Arial"/>
                <w:sz w:val="18"/>
                <w:szCs w:val="18"/>
              </w:rPr>
            </w:pPr>
          </w:p>
        </w:tc>
        <w:tc>
          <w:tcPr>
            <w:tcW w:w="2380" w:type="dxa"/>
            <w:tcBorders>
              <w:top w:val="nil"/>
              <w:left w:val="nil"/>
              <w:bottom w:val="nil"/>
              <w:right w:val="nil"/>
            </w:tcBorders>
            <w:vAlign w:val="center"/>
          </w:tcPr>
          <w:p w14:paraId="099AC364" w14:textId="77777777" w:rsidR="0068215F" w:rsidRPr="0068215F" w:rsidRDefault="0068215F" w:rsidP="0068215F">
            <w:pPr>
              <w:jc w:val="center"/>
              <w:rPr>
                <w:rFonts w:ascii="Arial" w:hAnsi="Arial" w:cs="Arial"/>
                <w:sz w:val="18"/>
                <w:szCs w:val="18"/>
              </w:rPr>
            </w:pPr>
          </w:p>
        </w:tc>
        <w:tc>
          <w:tcPr>
            <w:tcW w:w="2380" w:type="dxa"/>
            <w:tcBorders>
              <w:top w:val="nil"/>
              <w:left w:val="nil"/>
              <w:bottom w:val="nil"/>
              <w:right w:val="nil"/>
            </w:tcBorders>
            <w:vAlign w:val="center"/>
          </w:tcPr>
          <w:p w14:paraId="114694E5" w14:textId="77777777" w:rsidR="0068215F" w:rsidRPr="0068215F" w:rsidRDefault="0068215F" w:rsidP="0068215F">
            <w:pPr>
              <w:jc w:val="center"/>
              <w:rPr>
                <w:rFonts w:ascii="Arial" w:hAnsi="Arial" w:cs="Arial"/>
                <w:sz w:val="18"/>
                <w:szCs w:val="18"/>
              </w:rPr>
            </w:pPr>
          </w:p>
        </w:tc>
      </w:tr>
      <w:tr w:rsidR="0068215F" w:rsidRPr="0068215F" w14:paraId="3FC32C34" w14:textId="77777777">
        <w:trPr>
          <w:trHeight w:val="345"/>
        </w:trPr>
        <w:tc>
          <w:tcPr>
            <w:tcW w:w="400" w:type="dxa"/>
            <w:tcBorders>
              <w:top w:val="nil"/>
              <w:left w:val="nil"/>
              <w:bottom w:val="nil"/>
              <w:right w:val="nil"/>
            </w:tcBorders>
            <w:vAlign w:val="center"/>
          </w:tcPr>
          <w:p w14:paraId="0D223E10" w14:textId="77777777" w:rsidR="0068215F" w:rsidRPr="0068215F" w:rsidRDefault="0068215F" w:rsidP="0068215F">
            <w:pPr>
              <w:jc w:val="center"/>
              <w:rPr>
                <w:rFonts w:ascii="Arial" w:hAnsi="Arial" w:cs="Arial"/>
                <w:sz w:val="18"/>
                <w:szCs w:val="18"/>
              </w:rPr>
            </w:pPr>
          </w:p>
        </w:tc>
        <w:tc>
          <w:tcPr>
            <w:tcW w:w="400" w:type="dxa"/>
            <w:tcBorders>
              <w:top w:val="nil"/>
              <w:left w:val="nil"/>
              <w:bottom w:val="nil"/>
              <w:right w:val="nil"/>
            </w:tcBorders>
            <w:vAlign w:val="center"/>
          </w:tcPr>
          <w:p w14:paraId="75B3B3BE" w14:textId="77777777" w:rsidR="0068215F" w:rsidRPr="0068215F" w:rsidRDefault="0068215F" w:rsidP="0068215F">
            <w:pPr>
              <w:jc w:val="center"/>
              <w:rPr>
                <w:rFonts w:ascii="Arial" w:hAnsi="Arial" w:cs="Arial"/>
                <w:b/>
                <w:bCs/>
                <w:i/>
                <w:iCs/>
                <w:sz w:val="18"/>
                <w:szCs w:val="18"/>
              </w:rPr>
            </w:pPr>
          </w:p>
        </w:tc>
        <w:tc>
          <w:tcPr>
            <w:tcW w:w="11900" w:type="dxa"/>
            <w:gridSpan w:val="5"/>
            <w:tcBorders>
              <w:top w:val="single" w:sz="4" w:space="0" w:color="auto"/>
              <w:left w:val="single" w:sz="4" w:space="0" w:color="auto"/>
              <w:bottom w:val="single" w:sz="4" w:space="0" w:color="auto"/>
              <w:right w:val="single" w:sz="4" w:space="0" w:color="auto"/>
            </w:tcBorders>
            <w:vAlign w:val="center"/>
          </w:tcPr>
          <w:p w14:paraId="0A036841"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Question area</w:t>
            </w:r>
          </w:p>
        </w:tc>
      </w:tr>
      <w:tr w:rsidR="0068215F" w:rsidRPr="0068215F" w14:paraId="1F89C685" w14:textId="77777777">
        <w:trPr>
          <w:trHeight w:val="450"/>
        </w:trPr>
        <w:tc>
          <w:tcPr>
            <w:tcW w:w="400" w:type="dxa"/>
            <w:tcBorders>
              <w:top w:val="nil"/>
              <w:left w:val="nil"/>
              <w:bottom w:val="single" w:sz="4" w:space="0" w:color="auto"/>
              <w:right w:val="nil"/>
            </w:tcBorders>
            <w:vAlign w:val="center"/>
          </w:tcPr>
          <w:p w14:paraId="3D838F46"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 </w:t>
            </w:r>
          </w:p>
        </w:tc>
        <w:tc>
          <w:tcPr>
            <w:tcW w:w="400" w:type="dxa"/>
            <w:tcBorders>
              <w:top w:val="nil"/>
              <w:left w:val="nil"/>
              <w:bottom w:val="single" w:sz="4" w:space="0" w:color="auto"/>
              <w:right w:val="single" w:sz="4" w:space="0" w:color="auto"/>
            </w:tcBorders>
            <w:vAlign w:val="center"/>
          </w:tcPr>
          <w:p w14:paraId="7B1C35BC"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 </w:t>
            </w:r>
          </w:p>
        </w:tc>
        <w:tc>
          <w:tcPr>
            <w:tcW w:w="2380" w:type="dxa"/>
            <w:tcBorders>
              <w:top w:val="nil"/>
              <w:left w:val="nil"/>
              <w:bottom w:val="single" w:sz="4" w:space="0" w:color="auto"/>
              <w:right w:val="single" w:sz="4" w:space="0" w:color="auto"/>
            </w:tcBorders>
            <w:vAlign w:val="center"/>
          </w:tcPr>
          <w:p w14:paraId="04466E2D"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Time</w:t>
            </w:r>
          </w:p>
        </w:tc>
        <w:tc>
          <w:tcPr>
            <w:tcW w:w="2380" w:type="dxa"/>
            <w:tcBorders>
              <w:top w:val="nil"/>
              <w:left w:val="nil"/>
              <w:bottom w:val="single" w:sz="4" w:space="0" w:color="auto"/>
              <w:right w:val="single" w:sz="4" w:space="0" w:color="auto"/>
            </w:tcBorders>
            <w:vAlign w:val="center"/>
          </w:tcPr>
          <w:p w14:paraId="1CFD7803"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ICT</w:t>
            </w:r>
          </w:p>
        </w:tc>
        <w:tc>
          <w:tcPr>
            <w:tcW w:w="2380" w:type="dxa"/>
            <w:tcBorders>
              <w:top w:val="nil"/>
              <w:left w:val="nil"/>
              <w:bottom w:val="single" w:sz="4" w:space="0" w:color="auto"/>
              <w:right w:val="single" w:sz="4" w:space="0" w:color="auto"/>
            </w:tcBorders>
            <w:vAlign w:val="center"/>
          </w:tcPr>
          <w:p w14:paraId="42F1BF64"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Numeracy</w:t>
            </w:r>
          </w:p>
        </w:tc>
        <w:tc>
          <w:tcPr>
            <w:tcW w:w="4760" w:type="dxa"/>
            <w:gridSpan w:val="2"/>
            <w:tcBorders>
              <w:top w:val="single" w:sz="4" w:space="0" w:color="auto"/>
              <w:left w:val="nil"/>
              <w:bottom w:val="single" w:sz="4" w:space="0" w:color="auto"/>
              <w:right w:val="single" w:sz="4" w:space="0" w:color="auto"/>
            </w:tcBorders>
            <w:vAlign w:val="center"/>
          </w:tcPr>
          <w:p w14:paraId="4F4830ED"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Other</w:t>
            </w:r>
          </w:p>
        </w:tc>
      </w:tr>
      <w:tr w:rsidR="0068215F" w:rsidRPr="0068215F" w14:paraId="57BE2293" w14:textId="77777777">
        <w:trPr>
          <w:trHeight w:val="2460"/>
        </w:trPr>
        <w:tc>
          <w:tcPr>
            <w:tcW w:w="400" w:type="dxa"/>
            <w:tcBorders>
              <w:top w:val="nil"/>
              <w:left w:val="single" w:sz="4" w:space="0" w:color="auto"/>
              <w:bottom w:val="single" w:sz="4" w:space="0" w:color="auto"/>
              <w:right w:val="single" w:sz="4" w:space="0" w:color="auto"/>
            </w:tcBorders>
            <w:textDirection w:val="btLr"/>
            <w:vAlign w:val="center"/>
          </w:tcPr>
          <w:p w14:paraId="0391AEAB"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Lecturer</w:t>
            </w:r>
          </w:p>
        </w:tc>
        <w:tc>
          <w:tcPr>
            <w:tcW w:w="400" w:type="dxa"/>
            <w:tcBorders>
              <w:top w:val="nil"/>
              <w:left w:val="nil"/>
              <w:bottom w:val="single" w:sz="4" w:space="0" w:color="auto"/>
              <w:right w:val="single" w:sz="4" w:space="0" w:color="auto"/>
            </w:tcBorders>
            <w:vAlign w:val="center"/>
          </w:tcPr>
          <w:p w14:paraId="06E67B24" w14:textId="77777777" w:rsidR="0068215F" w:rsidRPr="0068215F" w:rsidRDefault="0068215F" w:rsidP="0068215F">
            <w:pPr>
              <w:jc w:val="center"/>
              <w:rPr>
                <w:rFonts w:ascii="Arial" w:hAnsi="Arial" w:cs="Arial"/>
                <w:b/>
                <w:bCs/>
                <w:i/>
                <w:iCs/>
                <w:sz w:val="18"/>
                <w:szCs w:val="18"/>
              </w:rPr>
            </w:pPr>
            <w:r w:rsidRPr="0068215F">
              <w:rPr>
                <w:rFonts w:ascii="Arial" w:hAnsi="Arial" w:cs="Arial"/>
                <w:b/>
                <w:bCs/>
                <w:i/>
                <w:iCs/>
                <w:sz w:val="18"/>
                <w:szCs w:val="18"/>
              </w:rPr>
              <w:t>A</w:t>
            </w:r>
          </w:p>
        </w:tc>
        <w:tc>
          <w:tcPr>
            <w:tcW w:w="2380" w:type="dxa"/>
            <w:tcBorders>
              <w:top w:val="nil"/>
              <w:left w:val="nil"/>
              <w:bottom w:val="single" w:sz="4" w:space="0" w:color="auto"/>
              <w:right w:val="single" w:sz="4" w:space="0" w:color="auto"/>
            </w:tcBorders>
            <w:vAlign w:val="center"/>
          </w:tcPr>
          <w:p w14:paraId="530EBD37"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 xml:space="preserve">Lack of </w:t>
            </w:r>
            <w:r>
              <w:rPr>
                <w:rFonts w:ascii="Arial" w:hAnsi="Arial" w:cs="Arial"/>
                <w:sz w:val="18"/>
                <w:szCs w:val="18"/>
              </w:rPr>
              <w:t>life skills.</w:t>
            </w:r>
            <w:r>
              <w:rPr>
                <w:rFonts w:ascii="Arial" w:hAnsi="Arial" w:cs="Arial"/>
                <w:sz w:val="18"/>
                <w:szCs w:val="18"/>
              </w:rPr>
              <w:br/>
              <w:t>Do not check nitty-</w:t>
            </w:r>
            <w:r w:rsidRPr="0068215F">
              <w:rPr>
                <w:rFonts w:ascii="Arial" w:hAnsi="Arial" w:cs="Arial"/>
                <w:sz w:val="18"/>
                <w:szCs w:val="18"/>
              </w:rPr>
              <w:t>gritty just the words.</w:t>
            </w:r>
            <w:r w:rsidRPr="0068215F">
              <w:rPr>
                <w:rFonts w:ascii="Arial" w:hAnsi="Arial" w:cs="Arial"/>
                <w:sz w:val="18"/>
                <w:szCs w:val="18"/>
              </w:rPr>
              <w:br/>
              <w:t>Laziness.</w:t>
            </w:r>
          </w:p>
        </w:tc>
        <w:tc>
          <w:tcPr>
            <w:tcW w:w="2380" w:type="dxa"/>
            <w:tcBorders>
              <w:top w:val="nil"/>
              <w:left w:val="nil"/>
              <w:bottom w:val="single" w:sz="4" w:space="0" w:color="auto"/>
              <w:right w:val="single" w:sz="4" w:space="0" w:color="auto"/>
            </w:tcBorders>
            <w:vAlign w:val="center"/>
          </w:tcPr>
          <w:p w14:paraId="777DB61A"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Mature have lack of IT experience.</w:t>
            </w:r>
            <w:r w:rsidRPr="0068215F">
              <w:rPr>
                <w:rFonts w:ascii="Arial" w:hAnsi="Arial" w:cs="Arial"/>
                <w:sz w:val="18"/>
                <w:szCs w:val="18"/>
              </w:rPr>
              <w:br/>
            </w:r>
            <w:smartTag w:uri="urn:schemas-microsoft-com:office:smarttags" w:element="place">
              <w:smartTag w:uri="urn:schemas-microsoft-com:office:smarttags" w:element="City">
                <w:r w:rsidRPr="0068215F">
                  <w:rPr>
                    <w:rFonts w:ascii="Arial" w:hAnsi="Arial" w:cs="Arial"/>
                    <w:sz w:val="18"/>
                    <w:szCs w:val="18"/>
                  </w:rPr>
                  <w:t>Reading</w:t>
                </w:r>
              </w:smartTag>
            </w:smartTag>
            <w:r w:rsidRPr="0068215F">
              <w:rPr>
                <w:rFonts w:ascii="Arial" w:hAnsi="Arial" w:cs="Arial"/>
                <w:sz w:val="18"/>
                <w:szCs w:val="18"/>
              </w:rPr>
              <w:t xml:space="preserve"> lists provided so do not use library catalogues to search for other books.</w:t>
            </w:r>
            <w:r w:rsidRPr="0068215F">
              <w:rPr>
                <w:rFonts w:ascii="Arial" w:hAnsi="Arial" w:cs="Arial"/>
                <w:sz w:val="18"/>
                <w:szCs w:val="18"/>
              </w:rPr>
              <w:br/>
              <w:t>Lack of experience with Excel and databases.</w:t>
            </w:r>
          </w:p>
        </w:tc>
        <w:tc>
          <w:tcPr>
            <w:tcW w:w="2380" w:type="dxa"/>
            <w:tcBorders>
              <w:top w:val="nil"/>
              <w:left w:val="nil"/>
              <w:bottom w:val="single" w:sz="4" w:space="0" w:color="auto"/>
              <w:right w:val="single" w:sz="4" w:space="0" w:color="auto"/>
            </w:tcBorders>
            <w:vAlign w:val="center"/>
          </w:tcPr>
          <w:p w14:paraId="2CBFFC75" w14:textId="77777777" w:rsidR="0068215F" w:rsidRPr="0068215F" w:rsidRDefault="0068215F" w:rsidP="0068215F">
            <w:pPr>
              <w:jc w:val="center"/>
              <w:rPr>
                <w:rFonts w:ascii="Arial" w:hAnsi="Arial" w:cs="Arial"/>
                <w:sz w:val="18"/>
                <w:szCs w:val="18"/>
              </w:rPr>
            </w:pPr>
            <w:r w:rsidRPr="0068215F">
              <w:rPr>
                <w:rFonts w:ascii="Arial" w:hAnsi="Arial" w:cs="Arial"/>
                <w:sz w:val="18"/>
                <w:szCs w:val="18"/>
              </w:rPr>
              <w:t>Few can use fractions or ratio.</w:t>
            </w:r>
            <w:r w:rsidRPr="0068215F">
              <w:rPr>
                <w:rFonts w:ascii="Arial" w:hAnsi="Arial" w:cs="Arial"/>
                <w:sz w:val="18"/>
                <w:szCs w:val="18"/>
              </w:rPr>
              <w:br/>
              <w:t>Problems with significant figures and decimal places.</w:t>
            </w:r>
            <w:r w:rsidRPr="0068215F">
              <w:rPr>
                <w:rFonts w:ascii="Arial" w:hAnsi="Arial" w:cs="Arial"/>
                <w:sz w:val="18"/>
                <w:szCs w:val="18"/>
              </w:rPr>
              <w:br/>
              <w:t>Problems with basic manual calculations.</w:t>
            </w:r>
          </w:p>
        </w:tc>
        <w:tc>
          <w:tcPr>
            <w:tcW w:w="4760" w:type="dxa"/>
            <w:gridSpan w:val="2"/>
            <w:tcBorders>
              <w:top w:val="single" w:sz="4" w:space="0" w:color="auto"/>
              <w:left w:val="nil"/>
              <w:bottom w:val="single" w:sz="4" w:space="0" w:color="auto"/>
              <w:right w:val="single" w:sz="4" w:space="0" w:color="auto"/>
            </w:tcBorders>
            <w:vAlign w:val="center"/>
          </w:tcPr>
          <w:p w14:paraId="5C44D577" w14:textId="77777777" w:rsidR="0068215F" w:rsidRPr="0068215F" w:rsidRDefault="0068215F" w:rsidP="0068215F">
            <w:pPr>
              <w:jc w:val="center"/>
              <w:rPr>
                <w:rFonts w:ascii="Arial" w:hAnsi="Arial" w:cs="Arial"/>
                <w:sz w:val="18"/>
                <w:szCs w:val="18"/>
              </w:rPr>
            </w:pPr>
            <w:proofErr w:type="gramStart"/>
            <w:r w:rsidRPr="0068215F">
              <w:rPr>
                <w:rFonts w:ascii="Arial" w:hAnsi="Arial" w:cs="Arial"/>
                <w:sz w:val="18"/>
                <w:szCs w:val="18"/>
              </w:rPr>
              <w:t>Generally</w:t>
            </w:r>
            <w:proofErr w:type="gramEnd"/>
            <w:r w:rsidRPr="0068215F">
              <w:rPr>
                <w:rFonts w:ascii="Arial" w:hAnsi="Arial" w:cs="Arial"/>
                <w:sz w:val="18"/>
                <w:szCs w:val="18"/>
              </w:rPr>
              <w:t xml:space="preserve"> makes things more difficult by over-analysing.</w:t>
            </w:r>
            <w:r w:rsidRPr="0068215F">
              <w:rPr>
                <w:rFonts w:ascii="Arial" w:hAnsi="Arial" w:cs="Arial"/>
                <w:sz w:val="18"/>
                <w:szCs w:val="18"/>
              </w:rPr>
              <w:br/>
              <w:t>Very competent doubt themselves because they compare themselves to the weaker students.</w:t>
            </w:r>
            <w:r w:rsidRPr="0068215F">
              <w:rPr>
                <w:rFonts w:ascii="Arial" w:hAnsi="Arial" w:cs="Arial"/>
                <w:sz w:val="18"/>
                <w:szCs w:val="18"/>
              </w:rPr>
              <w:br/>
              <w:t>Over-confidence leads to laziness.</w:t>
            </w:r>
            <w:r w:rsidRPr="0068215F">
              <w:rPr>
                <w:rFonts w:ascii="Arial" w:hAnsi="Arial" w:cs="Arial"/>
                <w:sz w:val="18"/>
                <w:szCs w:val="18"/>
              </w:rPr>
              <w:br/>
              <w:t>Lecture sizes too large.</w:t>
            </w:r>
            <w:r w:rsidRPr="0068215F">
              <w:rPr>
                <w:rFonts w:ascii="Arial" w:hAnsi="Arial" w:cs="Arial"/>
                <w:sz w:val="18"/>
                <w:szCs w:val="18"/>
              </w:rPr>
              <w:br/>
              <w:t>Varied learning styles.</w:t>
            </w:r>
            <w:r w:rsidRPr="0068215F">
              <w:rPr>
                <w:rFonts w:ascii="Arial" w:hAnsi="Arial" w:cs="Arial"/>
                <w:sz w:val="18"/>
                <w:szCs w:val="18"/>
              </w:rPr>
              <w:br/>
              <w:t>Inflexibility of some lecturers.</w:t>
            </w:r>
            <w:r w:rsidRPr="0068215F">
              <w:rPr>
                <w:rFonts w:ascii="Arial" w:hAnsi="Arial" w:cs="Arial"/>
                <w:sz w:val="18"/>
                <w:szCs w:val="18"/>
              </w:rPr>
              <w:br/>
              <w:t>Lecturers think they are higher ability than they are.</w:t>
            </w:r>
          </w:p>
        </w:tc>
      </w:tr>
    </w:tbl>
    <w:p w14:paraId="34415445" w14:textId="77777777" w:rsidR="0068215F" w:rsidRDefault="0068215F" w:rsidP="002512AD">
      <w:pPr>
        <w:rPr>
          <w:rStyle w:val="Heading1Char"/>
          <w:rFonts w:ascii="Times New Roman" w:hAnsi="Times New Roman" w:cs="Times New Roman"/>
        </w:rPr>
      </w:pPr>
    </w:p>
    <w:tbl>
      <w:tblPr>
        <w:tblW w:w="12700" w:type="dxa"/>
        <w:tblInd w:w="93" w:type="dxa"/>
        <w:tblLook w:val="0000" w:firstRow="0" w:lastRow="0" w:firstColumn="0" w:lastColumn="0" w:noHBand="0" w:noVBand="0"/>
      </w:tblPr>
      <w:tblGrid>
        <w:gridCol w:w="435"/>
        <w:gridCol w:w="399"/>
        <w:gridCol w:w="2375"/>
        <w:gridCol w:w="2374"/>
        <w:gridCol w:w="2374"/>
        <w:gridCol w:w="4743"/>
      </w:tblGrid>
      <w:tr w:rsidR="008F45C7" w:rsidRPr="008F45C7" w14:paraId="05049B90" w14:textId="77777777">
        <w:trPr>
          <w:trHeight w:val="345"/>
        </w:trPr>
        <w:tc>
          <w:tcPr>
            <w:tcW w:w="400" w:type="dxa"/>
            <w:tcBorders>
              <w:top w:val="nil"/>
              <w:left w:val="nil"/>
              <w:bottom w:val="nil"/>
              <w:right w:val="nil"/>
            </w:tcBorders>
            <w:vAlign w:val="center"/>
          </w:tcPr>
          <w:p w14:paraId="494AA000" w14:textId="77777777" w:rsidR="008F45C7" w:rsidRPr="008F45C7" w:rsidRDefault="008F45C7" w:rsidP="008F45C7">
            <w:pPr>
              <w:jc w:val="center"/>
              <w:rPr>
                <w:rFonts w:ascii="Arial" w:hAnsi="Arial" w:cs="Arial"/>
                <w:sz w:val="18"/>
                <w:szCs w:val="18"/>
              </w:rPr>
            </w:pPr>
          </w:p>
        </w:tc>
        <w:tc>
          <w:tcPr>
            <w:tcW w:w="400" w:type="dxa"/>
            <w:tcBorders>
              <w:top w:val="nil"/>
              <w:left w:val="nil"/>
              <w:bottom w:val="nil"/>
              <w:right w:val="nil"/>
            </w:tcBorders>
            <w:vAlign w:val="center"/>
          </w:tcPr>
          <w:p w14:paraId="4EE8FE09" w14:textId="77777777" w:rsidR="008F45C7" w:rsidRPr="008F45C7" w:rsidRDefault="008F45C7" w:rsidP="008F45C7">
            <w:pPr>
              <w:jc w:val="center"/>
              <w:rPr>
                <w:rFonts w:ascii="Arial" w:hAnsi="Arial" w:cs="Arial"/>
                <w:b/>
                <w:bCs/>
                <w:i/>
                <w:iCs/>
                <w:sz w:val="18"/>
                <w:szCs w:val="18"/>
              </w:rPr>
            </w:pPr>
          </w:p>
        </w:tc>
        <w:tc>
          <w:tcPr>
            <w:tcW w:w="11900" w:type="dxa"/>
            <w:gridSpan w:val="4"/>
            <w:tcBorders>
              <w:top w:val="single" w:sz="4" w:space="0" w:color="auto"/>
              <w:left w:val="single" w:sz="4" w:space="0" w:color="auto"/>
              <w:bottom w:val="single" w:sz="4" w:space="0" w:color="auto"/>
              <w:right w:val="single" w:sz="4" w:space="0" w:color="auto"/>
            </w:tcBorders>
            <w:vAlign w:val="center"/>
          </w:tcPr>
          <w:p w14:paraId="5B667789"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Question area</w:t>
            </w:r>
          </w:p>
        </w:tc>
      </w:tr>
      <w:tr w:rsidR="008F45C7" w:rsidRPr="008F45C7" w14:paraId="5EC9B55A" w14:textId="77777777">
        <w:trPr>
          <w:trHeight w:val="450"/>
        </w:trPr>
        <w:tc>
          <w:tcPr>
            <w:tcW w:w="400" w:type="dxa"/>
            <w:tcBorders>
              <w:top w:val="nil"/>
              <w:left w:val="nil"/>
              <w:bottom w:val="single" w:sz="4" w:space="0" w:color="auto"/>
              <w:right w:val="nil"/>
            </w:tcBorders>
            <w:vAlign w:val="center"/>
          </w:tcPr>
          <w:p w14:paraId="1CD0A028" w14:textId="77777777" w:rsidR="008F45C7" w:rsidRPr="008F45C7" w:rsidRDefault="008F45C7" w:rsidP="008F45C7">
            <w:pPr>
              <w:jc w:val="center"/>
              <w:rPr>
                <w:rFonts w:ascii="Arial" w:hAnsi="Arial" w:cs="Arial"/>
                <w:sz w:val="18"/>
                <w:szCs w:val="18"/>
              </w:rPr>
            </w:pPr>
          </w:p>
        </w:tc>
        <w:tc>
          <w:tcPr>
            <w:tcW w:w="400" w:type="dxa"/>
            <w:tcBorders>
              <w:top w:val="nil"/>
              <w:left w:val="nil"/>
              <w:bottom w:val="single" w:sz="4" w:space="0" w:color="auto"/>
              <w:right w:val="single" w:sz="4" w:space="0" w:color="auto"/>
            </w:tcBorders>
            <w:vAlign w:val="center"/>
          </w:tcPr>
          <w:p w14:paraId="0A9CE4E4"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 </w:t>
            </w:r>
          </w:p>
        </w:tc>
        <w:tc>
          <w:tcPr>
            <w:tcW w:w="2380" w:type="dxa"/>
            <w:tcBorders>
              <w:top w:val="nil"/>
              <w:left w:val="nil"/>
              <w:bottom w:val="single" w:sz="4" w:space="0" w:color="auto"/>
              <w:right w:val="single" w:sz="4" w:space="0" w:color="auto"/>
            </w:tcBorders>
            <w:vAlign w:val="center"/>
          </w:tcPr>
          <w:p w14:paraId="4005C7CF"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Time</w:t>
            </w:r>
          </w:p>
        </w:tc>
        <w:tc>
          <w:tcPr>
            <w:tcW w:w="2380" w:type="dxa"/>
            <w:tcBorders>
              <w:top w:val="nil"/>
              <w:left w:val="nil"/>
              <w:bottom w:val="single" w:sz="4" w:space="0" w:color="auto"/>
              <w:right w:val="single" w:sz="4" w:space="0" w:color="auto"/>
            </w:tcBorders>
            <w:vAlign w:val="center"/>
          </w:tcPr>
          <w:p w14:paraId="38CF26E4"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ICT</w:t>
            </w:r>
          </w:p>
        </w:tc>
        <w:tc>
          <w:tcPr>
            <w:tcW w:w="2380" w:type="dxa"/>
            <w:tcBorders>
              <w:top w:val="nil"/>
              <w:left w:val="nil"/>
              <w:bottom w:val="single" w:sz="4" w:space="0" w:color="auto"/>
              <w:right w:val="single" w:sz="4" w:space="0" w:color="auto"/>
            </w:tcBorders>
            <w:vAlign w:val="center"/>
          </w:tcPr>
          <w:p w14:paraId="7E13D8BC"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Numeracy</w:t>
            </w:r>
          </w:p>
        </w:tc>
        <w:tc>
          <w:tcPr>
            <w:tcW w:w="4760" w:type="dxa"/>
            <w:tcBorders>
              <w:top w:val="single" w:sz="4" w:space="0" w:color="auto"/>
              <w:left w:val="nil"/>
              <w:bottom w:val="single" w:sz="4" w:space="0" w:color="auto"/>
              <w:right w:val="single" w:sz="4" w:space="0" w:color="auto"/>
            </w:tcBorders>
            <w:vAlign w:val="center"/>
          </w:tcPr>
          <w:p w14:paraId="5A6E9151"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Other</w:t>
            </w:r>
          </w:p>
        </w:tc>
      </w:tr>
      <w:tr w:rsidR="008F45C7" w:rsidRPr="008F45C7" w14:paraId="4DB6F11F" w14:textId="77777777">
        <w:trPr>
          <w:trHeight w:val="2130"/>
        </w:trPr>
        <w:tc>
          <w:tcPr>
            <w:tcW w:w="400" w:type="dxa"/>
            <w:vMerge w:val="restart"/>
            <w:tcBorders>
              <w:top w:val="single" w:sz="4" w:space="0" w:color="auto"/>
              <w:left w:val="single" w:sz="4" w:space="0" w:color="auto"/>
              <w:bottom w:val="single" w:sz="4" w:space="0" w:color="auto"/>
              <w:right w:val="nil"/>
            </w:tcBorders>
            <w:textDirection w:val="btLr"/>
            <w:vAlign w:val="center"/>
          </w:tcPr>
          <w:p w14:paraId="7B3F313B"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Lecturer</w:t>
            </w:r>
          </w:p>
        </w:tc>
        <w:tc>
          <w:tcPr>
            <w:tcW w:w="400" w:type="dxa"/>
            <w:tcBorders>
              <w:top w:val="nil"/>
              <w:left w:val="single" w:sz="4" w:space="0" w:color="auto"/>
              <w:bottom w:val="single" w:sz="4" w:space="0" w:color="auto"/>
              <w:right w:val="single" w:sz="4" w:space="0" w:color="auto"/>
            </w:tcBorders>
            <w:vAlign w:val="center"/>
          </w:tcPr>
          <w:p w14:paraId="4250A815"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D</w:t>
            </w:r>
          </w:p>
        </w:tc>
        <w:tc>
          <w:tcPr>
            <w:tcW w:w="2380" w:type="dxa"/>
            <w:tcBorders>
              <w:top w:val="nil"/>
              <w:left w:val="nil"/>
              <w:bottom w:val="single" w:sz="4" w:space="0" w:color="auto"/>
              <w:right w:val="single" w:sz="4" w:space="0" w:color="auto"/>
            </w:tcBorders>
            <w:vAlign w:val="center"/>
          </w:tcPr>
          <w:p w14:paraId="2B4D0D04"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Little use of diaries.</w:t>
            </w:r>
            <w:r w:rsidRPr="008F45C7">
              <w:rPr>
                <w:rFonts w:ascii="Arial" w:hAnsi="Arial" w:cs="Arial"/>
                <w:sz w:val="18"/>
                <w:szCs w:val="18"/>
              </w:rPr>
              <w:br/>
              <w:t>Used to school environment where together all day.</w:t>
            </w:r>
          </w:p>
        </w:tc>
        <w:tc>
          <w:tcPr>
            <w:tcW w:w="2380" w:type="dxa"/>
            <w:tcBorders>
              <w:top w:val="nil"/>
              <w:left w:val="nil"/>
              <w:bottom w:val="nil"/>
              <w:right w:val="nil"/>
            </w:tcBorders>
            <w:vAlign w:val="center"/>
          </w:tcPr>
          <w:p w14:paraId="45F90EB2" w14:textId="77777777" w:rsidR="008F45C7" w:rsidRPr="008F45C7" w:rsidRDefault="008F45C7" w:rsidP="008F45C7">
            <w:pPr>
              <w:jc w:val="center"/>
              <w:rPr>
                <w:rFonts w:ascii="Arial" w:hAnsi="Arial" w:cs="Arial"/>
                <w:sz w:val="18"/>
                <w:szCs w:val="18"/>
              </w:rPr>
            </w:pPr>
            <w:r>
              <w:rPr>
                <w:rFonts w:ascii="Arial" w:hAnsi="Arial" w:cs="Arial"/>
                <w:sz w:val="18"/>
                <w:szCs w:val="18"/>
              </w:rPr>
              <w:t>Nothing to add.</w:t>
            </w:r>
          </w:p>
        </w:tc>
        <w:tc>
          <w:tcPr>
            <w:tcW w:w="2380" w:type="dxa"/>
            <w:tcBorders>
              <w:top w:val="nil"/>
              <w:left w:val="single" w:sz="4" w:space="0" w:color="auto"/>
              <w:bottom w:val="single" w:sz="4" w:space="0" w:color="auto"/>
              <w:right w:val="single" w:sz="4" w:space="0" w:color="auto"/>
            </w:tcBorders>
            <w:vAlign w:val="center"/>
          </w:tcPr>
          <w:p w14:paraId="7EB59E00"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Acceptance that it is OK to be bad at maths.</w:t>
            </w:r>
            <w:r w:rsidRPr="008F45C7">
              <w:rPr>
                <w:rFonts w:ascii="Arial" w:hAnsi="Arial" w:cs="Arial"/>
                <w:sz w:val="18"/>
                <w:szCs w:val="18"/>
              </w:rPr>
              <w:br/>
              <w:t>Cannot help them if they do not turn up.</w:t>
            </w:r>
            <w:r w:rsidRPr="008F45C7">
              <w:rPr>
                <w:rFonts w:ascii="Arial" w:hAnsi="Arial" w:cs="Arial"/>
                <w:sz w:val="18"/>
                <w:szCs w:val="18"/>
              </w:rPr>
              <w:br/>
              <w:t xml:space="preserve">Lack of </w:t>
            </w:r>
            <w:proofErr w:type="gramStart"/>
            <w:r w:rsidRPr="008F45C7">
              <w:rPr>
                <w:rFonts w:ascii="Arial" w:hAnsi="Arial" w:cs="Arial"/>
                <w:sz w:val="18"/>
                <w:szCs w:val="18"/>
              </w:rPr>
              <w:t>problem solving</w:t>
            </w:r>
            <w:proofErr w:type="gramEnd"/>
            <w:r w:rsidRPr="008F45C7">
              <w:rPr>
                <w:rFonts w:ascii="Arial" w:hAnsi="Arial" w:cs="Arial"/>
                <w:sz w:val="18"/>
                <w:szCs w:val="18"/>
              </w:rPr>
              <w:t xml:space="preserve"> skills.</w:t>
            </w:r>
            <w:r w:rsidRPr="008F45C7">
              <w:rPr>
                <w:rFonts w:ascii="Arial" w:hAnsi="Arial" w:cs="Arial"/>
                <w:sz w:val="18"/>
                <w:szCs w:val="18"/>
              </w:rPr>
              <w:br/>
              <w:t>Differing levels of ability.</w:t>
            </w:r>
          </w:p>
        </w:tc>
        <w:tc>
          <w:tcPr>
            <w:tcW w:w="4760" w:type="dxa"/>
            <w:tcBorders>
              <w:top w:val="single" w:sz="4" w:space="0" w:color="auto"/>
              <w:left w:val="nil"/>
              <w:bottom w:val="single" w:sz="4" w:space="0" w:color="auto"/>
              <w:right w:val="single" w:sz="4" w:space="0" w:color="000000"/>
            </w:tcBorders>
            <w:vAlign w:val="center"/>
          </w:tcPr>
          <w:p w14:paraId="187B4FF4"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Do not fully take part in the course.</w:t>
            </w:r>
            <w:r w:rsidRPr="008F45C7">
              <w:rPr>
                <w:rFonts w:ascii="Arial" w:hAnsi="Arial" w:cs="Arial"/>
                <w:sz w:val="18"/>
                <w:szCs w:val="18"/>
              </w:rPr>
              <w:br/>
              <w:t>Low attendance.</w:t>
            </w:r>
            <w:r w:rsidRPr="008F45C7">
              <w:rPr>
                <w:rFonts w:ascii="Arial" w:hAnsi="Arial" w:cs="Arial"/>
                <w:sz w:val="18"/>
                <w:szCs w:val="18"/>
              </w:rPr>
              <w:br/>
              <w:t>Future degree affects motivation levels.</w:t>
            </w:r>
            <w:r w:rsidRPr="008F45C7">
              <w:rPr>
                <w:rFonts w:ascii="Arial" w:hAnsi="Arial" w:cs="Arial"/>
                <w:sz w:val="18"/>
                <w:szCs w:val="18"/>
              </w:rPr>
              <w:br/>
              <w:t>Entry requirements too low.</w:t>
            </w:r>
            <w:r w:rsidRPr="008F45C7">
              <w:rPr>
                <w:rFonts w:ascii="Arial" w:hAnsi="Arial" w:cs="Arial"/>
                <w:sz w:val="18"/>
                <w:szCs w:val="18"/>
              </w:rPr>
              <w:br/>
              <w:t>Perception of course as easy.</w:t>
            </w:r>
            <w:r w:rsidRPr="008F45C7">
              <w:rPr>
                <w:rFonts w:ascii="Arial" w:hAnsi="Arial" w:cs="Arial"/>
                <w:sz w:val="18"/>
                <w:szCs w:val="18"/>
              </w:rPr>
              <w:br/>
              <w:t>Low GCSE standards affect quality of students.</w:t>
            </w:r>
            <w:r w:rsidRPr="008F45C7">
              <w:rPr>
                <w:rFonts w:ascii="Arial" w:hAnsi="Arial" w:cs="Arial"/>
                <w:sz w:val="18"/>
                <w:szCs w:val="18"/>
              </w:rPr>
              <w:br/>
              <w:t>Lack of consistency in teaching.</w:t>
            </w:r>
          </w:p>
        </w:tc>
      </w:tr>
      <w:tr w:rsidR="008F45C7" w:rsidRPr="008F45C7" w14:paraId="223BD298" w14:textId="77777777">
        <w:trPr>
          <w:trHeight w:val="2565"/>
        </w:trPr>
        <w:tc>
          <w:tcPr>
            <w:tcW w:w="400" w:type="dxa"/>
            <w:vMerge/>
            <w:tcBorders>
              <w:top w:val="single" w:sz="4" w:space="0" w:color="000000"/>
              <w:left w:val="single" w:sz="4" w:space="0" w:color="auto"/>
              <w:bottom w:val="single" w:sz="4" w:space="0" w:color="auto"/>
              <w:right w:val="nil"/>
            </w:tcBorders>
            <w:vAlign w:val="center"/>
          </w:tcPr>
          <w:p w14:paraId="7E4D15EA" w14:textId="77777777" w:rsidR="008F45C7" w:rsidRPr="008F45C7" w:rsidRDefault="008F45C7" w:rsidP="008F45C7">
            <w:pPr>
              <w:rPr>
                <w:rFonts w:ascii="Arial" w:hAnsi="Arial" w:cs="Arial"/>
                <w:b/>
                <w:bCs/>
                <w:i/>
                <w:iCs/>
                <w:sz w:val="18"/>
                <w:szCs w:val="18"/>
              </w:rPr>
            </w:pPr>
          </w:p>
        </w:tc>
        <w:tc>
          <w:tcPr>
            <w:tcW w:w="400" w:type="dxa"/>
            <w:tcBorders>
              <w:top w:val="nil"/>
              <w:left w:val="single" w:sz="4" w:space="0" w:color="auto"/>
              <w:bottom w:val="single" w:sz="4" w:space="0" w:color="auto"/>
              <w:right w:val="single" w:sz="4" w:space="0" w:color="auto"/>
            </w:tcBorders>
            <w:vAlign w:val="center"/>
          </w:tcPr>
          <w:p w14:paraId="6E4EA22C" w14:textId="77777777" w:rsidR="008F45C7" w:rsidRPr="008F45C7" w:rsidRDefault="008F45C7" w:rsidP="008F45C7">
            <w:pPr>
              <w:jc w:val="center"/>
              <w:rPr>
                <w:rFonts w:ascii="Arial" w:hAnsi="Arial" w:cs="Arial"/>
                <w:b/>
                <w:bCs/>
                <w:i/>
                <w:iCs/>
                <w:sz w:val="18"/>
                <w:szCs w:val="18"/>
              </w:rPr>
            </w:pPr>
            <w:r w:rsidRPr="008F45C7">
              <w:rPr>
                <w:rFonts w:ascii="Arial" w:hAnsi="Arial" w:cs="Arial"/>
                <w:b/>
                <w:bCs/>
                <w:i/>
                <w:iCs/>
                <w:sz w:val="18"/>
                <w:szCs w:val="18"/>
              </w:rPr>
              <w:t>E</w:t>
            </w:r>
          </w:p>
        </w:tc>
        <w:tc>
          <w:tcPr>
            <w:tcW w:w="2380" w:type="dxa"/>
            <w:tcBorders>
              <w:top w:val="nil"/>
              <w:left w:val="nil"/>
              <w:bottom w:val="single" w:sz="4" w:space="0" w:color="auto"/>
              <w:right w:val="single" w:sz="4" w:space="0" w:color="auto"/>
            </w:tcBorders>
            <w:vAlign w:val="center"/>
          </w:tcPr>
          <w:p w14:paraId="59B06F0A"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Cannot hit deadlines.</w:t>
            </w:r>
            <w:r w:rsidRPr="008F45C7">
              <w:rPr>
                <w:rFonts w:ascii="Arial" w:hAnsi="Arial" w:cs="Arial"/>
                <w:sz w:val="18"/>
                <w:szCs w:val="18"/>
              </w:rPr>
              <w:br/>
              <w:t>Failure to take responsibility.</w:t>
            </w:r>
            <w:r w:rsidRPr="008F45C7">
              <w:rPr>
                <w:rFonts w:ascii="Arial" w:hAnsi="Arial" w:cs="Arial"/>
                <w:sz w:val="18"/>
                <w:szCs w:val="18"/>
              </w:rPr>
              <w:br/>
              <w:t>Little use of diaries.</w:t>
            </w:r>
            <w:r w:rsidRPr="008F45C7">
              <w:rPr>
                <w:rFonts w:ascii="Arial" w:hAnsi="Arial" w:cs="Arial"/>
                <w:sz w:val="18"/>
                <w:szCs w:val="18"/>
              </w:rPr>
              <w:br/>
              <w:t>No attention to detail.</w:t>
            </w:r>
          </w:p>
        </w:tc>
        <w:tc>
          <w:tcPr>
            <w:tcW w:w="2380" w:type="dxa"/>
            <w:tcBorders>
              <w:top w:val="single" w:sz="4" w:space="0" w:color="auto"/>
              <w:left w:val="nil"/>
              <w:bottom w:val="single" w:sz="4" w:space="0" w:color="auto"/>
              <w:right w:val="single" w:sz="4" w:space="0" w:color="auto"/>
            </w:tcBorders>
            <w:vAlign w:val="center"/>
          </w:tcPr>
          <w:p w14:paraId="60A0B29D"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Unfamiliar with IT.</w:t>
            </w:r>
            <w:r w:rsidRPr="008F45C7">
              <w:rPr>
                <w:rFonts w:ascii="Arial" w:hAnsi="Arial" w:cs="Arial"/>
                <w:sz w:val="18"/>
                <w:szCs w:val="18"/>
              </w:rPr>
              <w:br/>
              <w:t>Flatter themselves on their ability.</w:t>
            </w:r>
            <w:r w:rsidRPr="008F45C7">
              <w:rPr>
                <w:rFonts w:ascii="Arial" w:hAnsi="Arial" w:cs="Arial"/>
                <w:sz w:val="18"/>
                <w:szCs w:val="18"/>
              </w:rPr>
              <w:br/>
              <w:t>Superficial knowledge.</w:t>
            </w:r>
            <w:r w:rsidRPr="008F45C7">
              <w:rPr>
                <w:rFonts w:ascii="Arial" w:hAnsi="Arial" w:cs="Arial"/>
                <w:sz w:val="18"/>
                <w:szCs w:val="18"/>
              </w:rPr>
              <w:br/>
              <w:t>Problems with basic Word functions.</w:t>
            </w:r>
          </w:p>
        </w:tc>
        <w:tc>
          <w:tcPr>
            <w:tcW w:w="2380" w:type="dxa"/>
            <w:tcBorders>
              <w:top w:val="nil"/>
              <w:left w:val="nil"/>
              <w:bottom w:val="single" w:sz="4" w:space="0" w:color="auto"/>
              <w:right w:val="single" w:sz="4" w:space="0" w:color="auto"/>
            </w:tcBorders>
            <w:vAlign w:val="center"/>
          </w:tcPr>
          <w:p w14:paraId="0FF12507"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Frighteningly poor.</w:t>
            </w:r>
            <w:r w:rsidRPr="008F45C7">
              <w:rPr>
                <w:rFonts w:ascii="Arial" w:hAnsi="Arial" w:cs="Arial"/>
                <w:sz w:val="18"/>
                <w:szCs w:val="18"/>
              </w:rPr>
              <w:br/>
              <w:t>GCSE maths does not mean they can do simple calculations.</w:t>
            </w:r>
            <w:r w:rsidRPr="008F45C7">
              <w:rPr>
                <w:rFonts w:ascii="Arial" w:hAnsi="Arial" w:cs="Arial"/>
                <w:sz w:val="18"/>
                <w:szCs w:val="18"/>
              </w:rPr>
              <w:br/>
              <w:t>Over-reliance on calculators.</w:t>
            </w:r>
            <w:r w:rsidRPr="008F45C7">
              <w:rPr>
                <w:rFonts w:ascii="Arial" w:hAnsi="Arial" w:cs="Arial"/>
                <w:sz w:val="18"/>
                <w:szCs w:val="18"/>
              </w:rPr>
              <w:br/>
              <w:t>Lack of mental arithmetic skills.</w:t>
            </w:r>
            <w:r w:rsidRPr="008F45C7">
              <w:rPr>
                <w:rFonts w:ascii="Arial" w:hAnsi="Arial" w:cs="Arial"/>
                <w:sz w:val="18"/>
                <w:szCs w:val="18"/>
              </w:rPr>
              <w:br/>
              <w:t>Cannot grasp complexity of what they are doing.</w:t>
            </w:r>
          </w:p>
        </w:tc>
        <w:tc>
          <w:tcPr>
            <w:tcW w:w="4760" w:type="dxa"/>
            <w:tcBorders>
              <w:top w:val="single" w:sz="4" w:space="0" w:color="auto"/>
              <w:left w:val="nil"/>
              <w:bottom w:val="single" w:sz="4" w:space="0" w:color="auto"/>
              <w:right w:val="single" w:sz="4" w:space="0" w:color="auto"/>
            </w:tcBorders>
            <w:vAlign w:val="center"/>
          </w:tcPr>
          <w:p w14:paraId="312637EA" w14:textId="77777777" w:rsidR="008F45C7" w:rsidRPr="008F45C7" w:rsidRDefault="008F45C7" w:rsidP="008F45C7">
            <w:pPr>
              <w:jc w:val="center"/>
              <w:rPr>
                <w:rFonts w:ascii="Arial" w:hAnsi="Arial" w:cs="Arial"/>
                <w:sz w:val="18"/>
                <w:szCs w:val="18"/>
              </w:rPr>
            </w:pPr>
            <w:r w:rsidRPr="008F45C7">
              <w:rPr>
                <w:rFonts w:ascii="Arial" w:hAnsi="Arial" w:cs="Arial"/>
                <w:sz w:val="18"/>
                <w:szCs w:val="18"/>
              </w:rPr>
              <w:t>Do not have enquiring minds.</w:t>
            </w:r>
            <w:r w:rsidRPr="008F45C7">
              <w:rPr>
                <w:rFonts w:ascii="Arial" w:hAnsi="Arial" w:cs="Arial"/>
                <w:sz w:val="18"/>
                <w:szCs w:val="18"/>
              </w:rPr>
              <w:br/>
              <w:t>Want to be spoon fed.</w:t>
            </w:r>
            <w:r w:rsidRPr="008F45C7">
              <w:rPr>
                <w:rFonts w:ascii="Arial" w:hAnsi="Arial" w:cs="Arial"/>
                <w:sz w:val="18"/>
                <w:szCs w:val="18"/>
              </w:rPr>
              <w:br/>
              <w:t>Many are slow and unresponsive.</w:t>
            </w:r>
            <w:r w:rsidRPr="008F45C7">
              <w:rPr>
                <w:rFonts w:ascii="Arial" w:hAnsi="Arial" w:cs="Arial"/>
                <w:sz w:val="18"/>
                <w:szCs w:val="18"/>
              </w:rPr>
              <w:br/>
              <w:t>Intellect needs to be nurtured.</w:t>
            </w:r>
            <w:r w:rsidRPr="008F45C7">
              <w:rPr>
                <w:rFonts w:ascii="Arial" w:hAnsi="Arial" w:cs="Arial"/>
                <w:sz w:val="18"/>
                <w:szCs w:val="18"/>
              </w:rPr>
              <w:br/>
              <w:t>No revision strategies.</w:t>
            </w:r>
            <w:r w:rsidRPr="008F45C7">
              <w:rPr>
                <w:rFonts w:ascii="Arial" w:hAnsi="Arial" w:cs="Arial"/>
                <w:sz w:val="18"/>
                <w:szCs w:val="18"/>
              </w:rPr>
              <w:br/>
              <w:t>Lecture group size too large.</w:t>
            </w:r>
            <w:r w:rsidRPr="008F45C7">
              <w:rPr>
                <w:rFonts w:ascii="Arial" w:hAnsi="Arial" w:cs="Arial"/>
                <w:sz w:val="18"/>
                <w:szCs w:val="18"/>
              </w:rPr>
              <w:br/>
              <w:t>Lack of consistency in teaching.</w:t>
            </w:r>
            <w:r w:rsidRPr="008F45C7">
              <w:rPr>
                <w:rFonts w:ascii="Arial" w:hAnsi="Arial" w:cs="Arial"/>
                <w:sz w:val="18"/>
                <w:szCs w:val="18"/>
              </w:rPr>
              <w:br/>
              <w:t>Laziness or over-reliance on others.</w:t>
            </w:r>
          </w:p>
        </w:tc>
      </w:tr>
    </w:tbl>
    <w:p w14:paraId="6C0AC8BD" w14:textId="77777777" w:rsidR="00CD489B" w:rsidRDefault="00CD489B" w:rsidP="002512AD">
      <w:pPr>
        <w:rPr>
          <w:rStyle w:val="Heading1Char"/>
          <w:rFonts w:ascii="Times New Roman" w:hAnsi="Times New Roman" w:cs="Times New Roman"/>
        </w:rPr>
      </w:pPr>
    </w:p>
    <w:p w14:paraId="74C3EB59" w14:textId="77777777" w:rsidR="00011477" w:rsidRDefault="00011477" w:rsidP="002512AD">
      <w:pPr>
        <w:rPr>
          <w:rStyle w:val="Heading1Char"/>
          <w:rFonts w:ascii="Times New Roman" w:hAnsi="Times New Roman" w:cs="Times New Roman"/>
        </w:rPr>
        <w:sectPr w:rsidR="00011477" w:rsidSect="00011477">
          <w:headerReference w:type="first" r:id="rId16"/>
          <w:pgSz w:w="16838" w:h="11906" w:orient="landscape" w:code="9"/>
          <w:pgMar w:top="2041" w:right="902" w:bottom="1797" w:left="1021" w:header="567" w:footer="567" w:gutter="0"/>
          <w:cols w:space="708"/>
          <w:titlePg/>
          <w:docGrid w:linePitch="360"/>
        </w:sectPr>
      </w:pPr>
      <w:bookmarkStart w:id="127" w:name="_Toc198540051"/>
    </w:p>
    <w:p w14:paraId="1B28BCBB" w14:textId="77777777" w:rsidR="000B4779" w:rsidRPr="0084146D" w:rsidRDefault="00842ADE" w:rsidP="002512AD">
      <w:pPr>
        <w:rPr>
          <w:rStyle w:val="Heading1Char"/>
          <w:rFonts w:ascii="Times New Roman" w:hAnsi="Times New Roman" w:cs="Times New Roman"/>
        </w:rPr>
      </w:pPr>
      <w:bookmarkStart w:id="128" w:name="_Toc232599355"/>
      <w:r>
        <w:rPr>
          <w:rStyle w:val="Heading1Char"/>
          <w:rFonts w:ascii="Times New Roman" w:hAnsi="Times New Roman" w:cs="Times New Roman"/>
        </w:rPr>
        <w:lastRenderedPageBreak/>
        <w:t>8</w:t>
      </w:r>
      <w:r w:rsidR="00C405A4" w:rsidRPr="0084146D">
        <w:rPr>
          <w:rStyle w:val="Heading1Char"/>
          <w:rFonts w:ascii="Times New Roman" w:hAnsi="Times New Roman" w:cs="Times New Roman"/>
        </w:rPr>
        <w:t xml:space="preserve">.0 </w:t>
      </w:r>
      <w:r w:rsidR="000B4779" w:rsidRPr="0084146D">
        <w:rPr>
          <w:rStyle w:val="Heading1Char"/>
          <w:rFonts w:ascii="Times New Roman" w:hAnsi="Times New Roman" w:cs="Times New Roman"/>
        </w:rPr>
        <w:t>References</w:t>
      </w:r>
      <w:bookmarkEnd w:id="110"/>
      <w:bookmarkEnd w:id="111"/>
      <w:bookmarkEnd w:id="126"/>
      <w:bookmarkEnd w:id="127"/>
      <w:bookmarkEnd w:id="128"/>
    </w:p>
    <w:p w14:paraId="04DD0E1B" w14:textId="77777777" w:rsidR="00D12C69" w:rsidRDefault="00D12C69" w:rsidP="00D12C69"/>
    <w:p w14:paraId="2F72CFD1" w14:textId="77777777" w:rsidR="00D12C69" w:rsidRPr="0054358B" w:rsidRDefault="00D12C69" w:rsidP="00D12C69">
      <w:pPr>
        <w:rPr>
          <w:rFonts w:ascii="Times New Roman" w:hAnsi="Times New Roman"/>
        </w:rPr>
      </w:pPr>
      <w:r w:rsidRPr="0054358B">
        <w:rPr>
          <w:rFonts w:ascii="Times New Roman" w:hAnsi="Times New Roman"/>
        </w:rPr>
        <w:t xml:space="preserve">Bamforth, S. E., Robinson, C. L., Croft, T. </w:t>
      </w:r>
      <w:r w:rsidR="0054358B">
        <w:rPr>
          <w:rFonts w:ascii="Times New Roman" w:hAnsi="Times New Roman"/>
        </w:rPr>
        <w:t>&amp;</w:t>
      </w:r>
      <w:r w:rsidRPr="0054358B">
        <w:rPr>
          <w:rFonts w:ascii="Times New Roman" w:hAnsi="Times New Roman"/>
        </w:rPr>
        <w:t xml:space="preserve"> Crawford, A. (2007) ‘Retention and progression of engineering students with diverse mathematical backgrounds’, </w:t>
      </w:r>
      <w:r w:rsidRPr="0054358B">
        <w:rPr>
          <w:rFonts w:ascii="Times New Roman" w:hAnsi="Times New Roman"/>
          <w:i/>
        </w:rPr>
        <w:t xml:space="preserve">Teaching Mathematics and its Application, </w:t>
      </w:r>
      <w:r w:rsidRPr="0054358B">
        <w:rPr>
          <w:rFonts w:ascii="Times New Roman" w:hAnsi="Times New Roman"/>
        </w:rPr>
        <w:t>Volume 26 (4): pp 156 – 166</w:t>
      </w:r>
    </w:p>
    <w:p w14:paraId="629B4CA1" w14:textId="77777777" w:rsidR="007E73AA" w:rsidRPr="0054358B" w:rsidRDefault="007E73AA" w:rsidP="007E73AA">
      <w:pPr>
        <w:pStyle w:val="Footer"/>
        <w:rPr>
          <w:rFonts w:ascii="Times New Roman" w:hAnsi="Times New Roman"/>
        </w:rPr>
      </w:pPr>
    </w:p>
    <w:p w14:paraId="7AD7B62B" w14:textId="77777777" w:rsidR="007E73AA" w:rsidRPr="0054358B" w:rsidRDefault="007E73AA" w:rsidP="007E73AA">
      <w:pPr>
        <w:pStyle w:val="HangingIndent1"/>
        <w:tabs>
          <w:tab w:val="clear" w:pos="720"/>
          <w:tab w:val="left" w:pos="540"/>
        </w:tabs>
        <w:ind w:left="0" w:firstLine="0"/>
        <w:rPr>
          <w:szCs w:val="24"/>
        </w:rPr>
      </w:pPr>
      <w:r w:rsidRPr="0054358B">
        <w:rPr>
          <w:szCs w:val="24"/>
        </w:rPr>
        <w:t xml:space="preserve">Bassey, M. (1999) </w:t>
      </w:r>
      <w:r w:rsidRPr="0054358B">
        <w:rPr>
          <w:i/>
          <w:szCs w:val="24"/>
        </w:rPr>
        <w:t>Case Study Research in Educational Settings,</w:t>
      </w:r>
      <w:r w:rsidRPr="0054358B">
        <w:rPr>
          <w:szCs w:val="24"/>
        </w:rPr>
        <w:t xml:space="preserve"> Buckingham: Open University Press</w:t>
      </w:r>
    </w:p>
    <w:p w14:paraId="40748F39" w14:textId="77777777" w:rsidR="00D12C69" w:rsidRPr="0054358B" w:rsidRDefault="00D12C69" w:rsidP="00D12C69">
      <w:pPr>
        <w:rPr>
          <w:rFonts w:ascii="Times New Roman" w:hAnsi="Times New Roman"/>
        </w:rPr>
      </w:pPr>
    </w:p>
    <w:p w14:paraId="52A7646F" w14:textId="77777777" w:rsidR="00F043EB" w:rsidRPr="0054358B" w:rsidRDefault="00F043EB" w:rsidP="00D12C69">
      <w:pPr>
        <w:rPr>
          <w:rFonts w:ascii="Times New Roman" w:hAnsi="Times New Roman"/>
        </w:rPr>
      </w:pPr>
      <w:r w:rsidRPr="0054358B">
        <w:rPr>
          <w:rFonts w:ascii="Times New Roman" w:hAnsi="Times New Roman"/>
        </w:rPr>
        <w:t xml:space="preserve">Blythman, </w:t>
      </w:r>
      <w:r w:rsidR="0054358B" w:rsidRPr="0054358B">
        <w:rPr>
          <w:rFonts w:ascii="Times New Roman" w:hAnsi="Times New Roman"/>
        </w:rPr>
        <w:t>M</w:t>
      </w:r>
      <w:r w:rsidRPr="0054358B">
        <w:rPr>
          <w:rFonts w:ascii="Times New Roman" w:hAnsi="Times New Roman"/>
        </w:rPr>
        <w:t xml:space="preserve">. </w:t>
      </w:r>
      <w:r w:rsidR="0054358B">
        <w:rPr>
          <w:rFonts w:ascii="Times New Roman" w:hAnsi="Times New Roman"/>
        </w:rPr>
        <w:t>&amp;</w:t>
      </w:r>
      <w:r w:rsidRPr="0054358B">
        <w:rPr>
          <w:rFonts w:ascii="Times New Roman" w:hAnsi="Times New Roman"/>
        </w:rPr>
        <w:t xml:space="preserve"> Orr, </w:t>
      </w:r>
      <w:r w:rsidR="0054358B" w:rsidRPr="0054358B">
        <w:rPr>
          <w:rFonts w:ascii="Times New Roman" w:hAnsi="Times New Roman"/>
        </w:rPr>
        <w:t>S</w:t>
      </w:r>
      <w:r w:rsidRPr="0054358B">
        <w:rPr>
          <w:rFonts w:ascii="Times New Roman" w:hAnsi="Times New Roman"/>
        </w:rPr>
        <w:t>. (</w:t>
      </w:r>
      <w:r w:rsidR="0054358B" w:rsidRPr="0054358B">
        <w:rPr>
          <w:rFonts w:ascii="Times New Roman" w:hAnsi="Times New Roman"/>
        </w:rPr>
        <w:t>2006</w:t>
      </w:r>
      <w:r w:rsidRPr="0054358B">
        <w:rPr>
          <w:rFonts w:ascii="Times New Roman" w:hAnsi="Times New Roman"/>
        </w:rPr>
        <w:t xml:space="preserve">) ‘Mrs Mop Does Magic’, </w:t>
      </w:r>
      <w:proofErr w:type="spellStart"/>
      <w:r w:rsidR="0054358B" w:rsidRPr="0054358B">
        <w:rPr>
          <w:rFonts w:ascii="Times New Roman" w:hAnsi="Times New Roman"/>
          <w:i/>
        </w:rPr>
        <w:t>Zeitschrift</w:t>
      </w:r>
      <w:proofErr w:type="spellEnd"/>
      <w:r w:rsidR="0054358B" w:rsidRPr="0054358B">
        <w:rPr>
          <w:rFonts w:ascii="Times New Roman" w:hAnsi="Times New Roman"/>
          <w:i/>
        </w:rPr>
        <w:t xml:space="preserve"> </w:t>
      </w:r>
      <w:proofErr w:type="spellStart"/>
      <w:r w:rsidR="0054358B" w:rsidRPr="0054358B">
        <w:rPr>
          <w:rFonts w:ascii="Times New Roman" w:hAnsi="Times New Roman"/>
          <w:i/>
        </w:rPr>
        <w:t>Schreiben</w:t>
      </w:r>
      <w:proofErr w:type="spellEnd"/>
      <w:r w:rsidR="0054358B" w:rsidRPr="0054358B">
        <w:rPr>
          <w:rFonts w:ascii="Times New Roman" w:hAnsi="Times New Roman"/>
        </w:rPr>
        <w:t>; pp 1 – 8</w:t>
      </w:r>
    </w:p>
    <w:p w14:paraId="7AC4D149" w14:textId="77777777" w:rsidR="0054358B" w:rsidRPr="0054358B" w:rsidRDefault="0054358B" w:rsidP="00D12C69">
      <w:pPr>
        <w:rPr>
          <w:rFonts w:ascii="Times New Roman" w:hAnsi="Times New Roman"/>
        </w:rPr>
      </w:pPr>
    </w:p>
    <w:p w14:paraId="6B9DCAFD" w14:textId="77777777" w:rsidR="00D12C69" w:rsidRPr="0054358B" w:rsidRDefault="00D12C69" w:rsidP="00D12C69">
      <w:pPr>
        <w:rPr>
          <w:rFonts w:ascii="Times New Roman" w:hAnsi="Times New Roman"/>
        </w:rPr>
      </w:pPr>
      <w:r w:rsidRPr="0054358B">
        <w:rPr>
          <w:rFonts w:ascii="Times New Roman" w:hAnsi="Times New Roman"/>
        </w:rPr>
        <w:t xml:space="preserve">Britton, S., New, P. B., Sharma, M. D. </w:t>
      </w:r>
      <w:r w:rsidR="0054358B">
        <w:rPr>
          <w:rFonts w:ascii="Times New Roman" w:hAnsi="Times New Roman"/>
        </w:rPr>
        <w:t>&amp;</w:t>
      </w:r>
      <w:r w:rsidRPr="0054358B">
        <w:rPr>
          <w:rFonts w:ascii="Times New Roman" w:hAnsi="Times New Roman"/>
        </w:rPr>
        <w:t xml:space="preserve"> Yardley, D. (2005) ‘A case study of the transfer of mathematics skills by university students’, </w:t>
      </w:r>
      <w:r w:rsidRPr="0054358B">
        <w:rPr>
          <w:rFonts w:ascii="Times New Roman" w:hAnsi="Times New Roman"/>
          <w:i/>
        </w:rPr>
        <w:t xml:space="preserve">International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Mathematical Education in Science and Technology, </w:t>
      </w:r>
      <w:r w:rsidRPr="0054358B">
        <w:rPr>
          <w:rFonts w:ascii="Times New Roman" w:hAnsi="Times New Roman"/>
        </w:rPr>
        <w:t>Volume 36 (1): pp 1 – 13</w:t>
      </w:r>
    </w:p>
    <w:p w14:paraId="1F81344A" w14:textId="77777777" w:rsidR="00D12C69" w:rsidRPr="0054358B" w:rsidRDefault="00D12C69" w:rsidP="00D12C69">
      <w:pPr>
        <w:rPr>
          <w:rFonts w:ascii="Times New Roman" w:hAnsi="Times New Roman"/>
        </w:rPr>
      </w:pPr>
    </w:p>
    <w:p w14:paraId="3ABFAF68"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Cantwell, R. &amp; Grayson, R. (2002) ‘Individual Differences Among Enabling Students: a comparison across three enabling programmes’,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Further and Higher Education, </w:t>
      </w:r>
      <w:r w:rsidRPr="0054358B">
        <w:rPr>
          <w:rFonts w:ascii="Times New Roman" w:hAnsi="Times New Roman"/>
        </w:rPr>
        <w:t>Volume 26 (4): pp293 – 306</w:t>
      </w:r>
    </w:p>
    <w:p w14:paraId="66B90F48" w14:textId="77777777" w:rsidR="00D12C69" w:rsidRPr="0054358B" w:rsidRDefault="00D12C69" w:rsidP="00D12C69">
      <w:pPr>
        <w:rPr>
          <w:rFonts w:ascii="Times New Roman" w:hAnsi="Times New Roman"/>
        </w:rPr>
      </w:pPr>
    </w:p>
    <w:p w14:paraId="648C2993"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Cassidy, S. (2007) ‘Assessing ‘inexperienced’ students’ ability to </w:t>
      </w:r>
      <w:proofErr w:type="spellStart"/>
      <w:r w:rsidRPr="0054358B">
        <w:rPr>
          <w:rFonts w:ascii="Times New Roman" w:hAnsi="Times New Roman"/>
        </w:rPr>
        <w:t>self assess</w:t>
      </w:r>
      <w:proofErr w:type="spellEnd"/>
      <w:r w:rsidRPr="0054358B">
        <w:rPr>
          <w:rFonts w:ascii="Times New Roman" w:hAnsi="Times New Roman"/>
        </w:rPr>
        <w:t xml:space="preserve">: exploring links with learning style and academic personal control’, </w:t>
      </w:r>
      <w:r w:rsidRPr="0054358B">
        <w:rPr>
          <w:rFonts w:ascii="Times New Roman" w:hAnsi="Times New Roman"/>
          <w:i/>
        </w:rPr>
        <w:t xml:space="preserve">Assessment &amp; Evaluation in Higher Education, </w:t>
      </w:r>
      <w:r w:rsidRPr="0054358B">
        <w:rPr>
          <w:rFonts w:ascii="Times New Roman" w:hAnsi="Times New Roman"/>
        </w:rPr>
        <w:t>Volume 32 (3): pp313 – 330</w:t>
      </w:r>
    </w:p>
    <w:p w14:paraId="7023E63C" w14:textId="77777777" w:rsidR="00D12C69" w:rsidRPr="0054358B" w:rsidRDefault="00D12C69" w:rsidP="00D12C69">
      <w:pPr>
        <w:pStyle w:val="Footer"/>
        <w:rPr>
          <w:rFonts w:ascii="Times New Roman" w:hAnsi="Times New Roman"/>
        </w:rPr>
      </w:pPr>
    </w:p>
    <w:p w14:paraId="2C4472FA"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Cassidy, S. &amp; Eachus, P. (2000) ‘Learning Style, Academic Belief Systems, Self-report Student Proficiency and Academic Achievement in Higher education’, </w:t>
      </w:r>
      <w:r w:rsidRPr="0054358B">
        <w:rPr>
          <w:rFonts w:ascii="Times New Roman" w:hAnsi="Times New Roman"/>
          <w:i/>
        </w:rPr>
        <w:t xml:space="preserve">Educational Psychology, </w:t>
      </w:r>
      <w:r w:rsidRPr="0054358B">
        <w:rPr>
          <w:rFonts w:ascii="Times New Roman" w:hAnsi="Times New Roman"/>
        </w:rPr>
        <w:t>Volume 20 (3): pp307 – 322</w:t>
      </w:r>
    </w:p>
    <w:p w14:paraId="58FB98F1" w14:textId="77777777" w:rsidR="00F043EB" w:rsidRPr="0054358B" w:rsidRDefault="00F043EB" w:rsidP="00F043EB">
      <w:pPr>
        <w:pStyle w:val="Footer"/>
        <w:rPr>
          <w:rFonts w:ascii="Times New Roman" w:hAnsi="Times New Roman"/>
        </w:rPr>
      </w:pPr>
    </w:p>
    <w:p w14:paraId="47273143" w14:textId="77777777" w:rsidR="00F043EB" w:rsidRPr="0054358B" w:rsidRDefault="00F043EB" w:rsidP="00F043EB">
      <w:pPr>
        <w:pStyle w:val="Footer"/>
        <w:rPr>
          <w:rFonts w:ascii="Times New Roman" w:hAnsi="Times New Roman"/>
        </w:rPr>
      </w:pPr>
      <w:r w:rsidRPr="0054358B">
        <w:rPr>
          <w:rFonts w:ascii="Times New Roman" w:hAnsi="Times New Roman"/>
        </w:rPr>
        <w:t xml:space="preserve">Coffin, C. (2003) </w:t>
      </w:r>
      <w:r w:rsidRPr="0054358B">
        <w:rPr>
          <w:rFonts w:ascii="Times New Roman" w:hAnsi="Times New Roman"/>
          <w:i/>
        </w:rPr>
        <w:t xml:space="preserve">Teaching academic writing: a toolkit for higher education, </w:t>
      </w:r>
      <w:smartTag w:uri="urn:schemas-microsoft-com:office:smarttags" w:element="place">
        <w:smartTag w:uri="urn:schemas-microsoft-com:office:smarttags" w:element="City">
          <w:r w:rsidRPr="0054358B">
            <w:rPr>
              <w:rFonts w:ascii="Times New Roman" w:hAnsi="Times New Roman"/>
            </w:rPr>
            <w:t>London</w:t>
          </w:r>
        </w:smartTag>
      </w:smartTag>
      <w:r w:rsidRPr="0054358B">
        <w:rPr>
          <w:rFonts w:ascii="Times New Roman" w:hAnsi="Times New Roman"/>
        </w:rPr>
        <w:t>: Routledge</w:t>
      </w:r>
    </w:p>
    <w:p w14:paraId="4599BDC4" w14:textId="77777777" w:rsidR="00D12C69" w:rsidRPr="0054358B" w:rsidRDefault="00D12C69" w:rsidP="00D12C69">
      <w:pPr>
        <w:rPr>
          <w:rFonts w:ascii="Times New Roman" w:hAnsi="Times New Roman"/>
        </w:rPr>
      </w:pPr>
    </w:p>
    <w:p w14:paraId="3611EDA8" w14:textId="77777777" w:rsidR="00D12C69" w:rsidRPr="0054358B" w:rsidRDefault="00D12C69" w:rsidP="00D12C69">
      <w:pPr>
        <w:rPr>
          <w:rFonts w:ascii="Times New Roman" w:hAnsi="Times New Roman"/>
        </w:rPr>
      </w:pPr>
      <w:r w:rsidRPr="0054358B">
        <w:rPr>
          <w:rFonts w:ascii="Times New Roman" w:hAnsi="Times New Roman"/>
        </w:rPr>
        <w:t>Craig, P. (2007)</w:t>
      </w:r>
      <w:r w:rsidRPr="0054358B">
        <w:rPr>
          <w:rFonts w:ascii="Times New Roman" w:hAnsi="Times New Roman"/>
          <w:i/>
        </w:rPr>
        <w:t xml:space="preserve"> Statistics: Nonparametric methods summary</w:t>
      </w:r>
      <w:r w:rsidRPr="0054358B">
        <w:rPr>
          <w:rFonts w:ascii="Times New Roman" w:hAnsi="Times New Roman"/>
        </w:rPr>
        <w:t xml:space="preserve">, [online] Available at: </w:t>
      </w:r>
      <w:hyperlink r:id="rId17" w:history="1">
        <w:r w:rsidRPr="0054358B">
          <w:rPr>
            <w:rStyle w:val="Hyperlink"/>
            <w:rFonts w:ascii="Times New Roman" w:hAnsi="Times New Roman"/>
          </w:rPr>
          <w:t>http://maths.dur.ac.uk/~dma0psc/statsI/nonpsumm.pdf</w:t>
        </w:r>
      </w:hyperlink>
      <w:r w:rsidRPr="0054358B">
        <w:rPr>
          <w:rFonts w:ascii="Times New Roman" w:hAnsi="Times New Roman"/>
        </w:rPr>
        <w:t xml:space="preserve">  [Accessed 3 April 2008]</w:t>
      </w:r>
    </w:p>
    <w:p w14:paraId="68D71D9F" w14:textId="77777777" w:rsidR="00D12C69" w:rsidRPr="0054358B" w:rsidRDefault="00D12C69" w:rsidP="00D12C69">
      <w:pPr>
        <w:rPr>
          <w:rFonts w:ascii="Times New Roman" w:hAnsi="Times New Roman"/>
        </w:rPr>
      </w:pPr>
    </w:p>
    <w:p w14:paraId="1F984391" w14:textId="77777777" w:rsidR="00D12C69" w:rsidRPr="0054358B" w:rsidRDefault="00D12C69" w:rsidP="00D12C69">
      <w:pPr>
        <w:rPr>
          <w:rFonts w:ascii="Times New Roman" w:hAnsi="Times New Roman"/>
        </w:rPr>
      </w:pPr>
      <w:r w:rsidRPr="0054358B">
        <w:rPr>
          <w:rFonts w:ascii="Times New Roman" w:hAnsi="Times New Roman"/>
        </w:rPr>
        <w:t xml:space="preserve">Everson, H. T. &amp; Tobias, S. (1998) ‘The ability to estimate knowledge and performance in college: A metacognitive analysis’, </w:t>
      </w:r>
      <w:r w:rsidRPr="0054358B">
        <w:rPr>
          <w:rFonts w:ascii="Times New Roman" w:hAnsi="Times New Roman"/>
          <w:i/>
        </w:rPr>
        <w:t xml:space="preserve">Instructional Science, </w:t>
      </w:r>
      <w:r w:rsidRPr="0054358B">
        <w:rPr>
          <w:rFonts w:ascii="Times New Roman" w:hAnsi="Times New Roman"/>
        </w:rPr>
        <w:t>Volume 26: pp 65 – 79</w:t>
      </w:r>
    </w:p>
    <w:p w14:paraId="2F64CD3F" w14:textId="77777777" w:rsidR="00F043EB" w:rsidRPr="0054358B" w:rsidRDefault="00F043EB" w:rsidP="00F043EB">
      <w:pPr>
        <w:rPr>
          <w:rFonts w:ascii="Times New Roman" w:hAnsi="Times New Roman"/>
        </w:rPr>
      </w:pPr>
    </w:p>
    <w:p w14:paraId="4922ACDF" w14:textId="77777777" w:rsidR="0054358B" w:rsidRPr="0054358B" w:rsidRDefault="0054358B" w:rsidP="00F043EB">
      <w:pPr>
        <w:rPr>
          <w:rFonts w:ascii="Times New Roman" w:hAnsi="Times New Roman"/>
        </w:rPr>
      </w:pPr>
      <w:proofErr w:type="spellStart"/>
      <w:r w:rsidRPr="0054358B">
        <w:rPr>
          <w:rFonts w:ascii="Times New Roman" w:hAnsi="Times New Roman"/>
        </w:rPr>
        <w:t>Fenollar</w:t>
      </w:r>
      <w:proofErr w:type="spellEnd"/>
      <w:r w:rsidRPr="0054358B">
        <w:rPr>
          <w:rFonts w:ascii="Times New Roman" w:hAnsi="Times New Roman"/>
        </w:rPr>
        <w:t xml:space="preserve">, P., Román, S. </w:t>
      </w:r>
      <w:r>
        <w:rPr>
          <w:rFonts w:ascii="Times New Roman" w:hAnsi="Times New Roman"/>
        </w:rPr>
        <w:t>&amp;</w:t>
      </w:r>
      <w:r w:rsidRPr="0054358B">
        <w:rPr>
          <w:rFonts w:ascii="Times New Roman" w:hAnsi="Times New Roman"/>
        </w:rPr>
        <w:t xml:space="preserve"> Cuestas, P. (2007) ‘University students’ academic performance: an integrative conceptual and empirical analysis’, </w:t>
      </w:r>
      <w:r w:rsidRPr="0054358B">
        <w:rPr>
          <w:rFonts w:ascii="Times New Roman" w:hAnsi="Times New Roman"/>
          <w:i/>
        </w:rPr>
        <w:t xml:space="preserve">British </w:t>
      </w:r>
      <w:smartTag w:uri="urn:schemas-microsoft-com:office:smarttags" w:element="PersonName">
        <w:r w:rsidRPr="0054358B">
          <w:rPr>
            <w:rFonts w:ascii="Times New Roman" w:hAnsi="Times New Roman"/>
            <w:i/>
          </w:rPr>
          <w:t>Jo</w:t>
        </w:r>
      </w:smartTag>
      <w:r w:rsidRPr="0054358B">
        <w:rPr>
          <w:rFonts w:ascii="Times New Roman" w:hAnsi="Times New Roman"/>
          <w:i/>
        </w:rPr>
        <w:t>urnal of Educational Psychology</w:t>
      </w:r>
      <w:r w:rsidRPr="0054358B">
        <w:rPr>
          <w:rFonts w:ascii="Times New Roman" w:hAnsi="Times New Roman"/>
        </w:rPr>
        <w:t>, Volume 77; pp 873 – 891</w:t>
      </w:r>
    </w:p>
    <w:p w14:paraId="524ECFB0" w14:textId="77777777" w:rsidR="0054358B" w:rsidRPr="0054358B" w:rsidRDefault="0054358B" w:rsidP="00F043EB">
      <w:pPr>
        <w:rPr>
          <w:rFonts w:ascii="Times New Roman" w:hAnsi="Times New Roman"/>
        </w:rPr>
      </w:pPr>
    </w:p>
    <w:p w14:paraId="34826343" w14:textId="77777777" w:rsidR="00F043EB" w:rsidRPr="0054358B" w:rsidRDefault="00F043EB" w:rsidP="00F043EB">
      <w:pPr>
        <w:rPr>
          <w:rFonts w:ascii="Times New Roman" w:hAnsi="Times New Roman"/>
        </w:rPr>
      </w:pPr>
      <w:proofErr w:type="spellStart"/>
      <w:r w:rsidRPr="0054358B">
        <w:rPr>
          <w:rFonts w:ascii="Times New Roman" w:hAnsi="Times New Roman"/>
        </w:rPr>
        <w:t>Gorard</w:t>
      </w:r>
      <w:proofErr w:type="spellEnd"/>
      <w:r w:rsidRPr="0054358B">
        <w:rPr>
          <w:rFonts w:ascii="Times New Roman" w:hAnsi="Times New Roman"/>
        </w:rPr>
        <w:t xml:space="preserve">, S. (2001) </w:t>
      </w:r>
      <w:r w:rsidRPr="0054358B">
        <w:rPr>
          <w:rFonts w:ascii="Times New Roman" w:hAnsi="Times New Roman"/>
          <w:i/>
        </w:rPr>
        <w:t xml:space="preserve">Quantitative Methods in Educational Research: The role of numbers made easy, </w:t>
      </w:r>
      <w:smartTag w:uri="urn:schemas-microsoft-com:office:smarttags" w:element="place">
        <w:smartTag w:uri="urn:schemas-microsoft-com:office:smarttags" w:element="City">
          <w:r w:rsidRPr="0054358B">
            <w:rPr>
              <w:rFonts w:ascii="Times New Roman" w:hAnsi="Times New Roman"/>
            </w:rPr>
            <w:t>London</w:t>
          </w:r>
        </w:smartTag>
      </w:smartTag>
      <w:r w:rsidRPr="0054358B">
        <w:rPr>
          <w:rFonts w:ascii="Times New Roman" w:hAnsi="Times New Roman"/>
        </w:rPr>
        <w:t>: Continuum</w:t>
      </w:r>
    </w:p>
    <w:p w14:paraId="0926D065" w14:textId="77777777" w:rsidR="00F043EB" w:rsidRPr="0054358B" w:rsidRDefault="00F043EB" w:rsidP="00F043EB">
      <w:pPr>
        <w:rPr>
          <w:rFonts w:ascii="Times New Roman" w:hAnsi="Times New Roman"/>
        </w:rPr>
      </w:pPr>
    </w:p>
    <w:p w14:paraId="31155802" w14:textId="77777777" w:rsidR="00F043EB" w:rsidRPr="0054358B" w:rsidRDefault="00F043EB" w:rsidP="00F043EB">
      <w:pPr>
        <w:rPr>
          <w:rFonts w:ascii="Times New Roman" w:hAnsi="Times New Roman"/>
        </w:rPr>
      </w:pPr>
      <w:proofErr w:type="spellStart"/>
      <w:r w:rsidRPr="0054358B">
        <w:rPr>
          <w:rFonts w:ascii="Times New Roman" w:hAnsi="Times New Roman"/>
        </w:rPr>
        <w:t>Gorard</w:t>
      </w:r>
      <w:proofErr w:type="spellEnd"/>
      <w:r w:rsidRPr="0054358B">
        <w:rPr>
          <w:rFonts w:ascii="Times New Roman" w:hAnsi="Times New Roman"/>
        </w:rPr>
        <w:t xml:space="preserve">, S. &amp; Taylor, C. (2004) </w:t>
      </w:r>
      <w:r w:rsidRPr="0054358B">
        <w:rPr>
          <w:rFonts w:ascii="Times New Roman" w:hAnsi="Times New Roman"/>
          <w:i/>
        </w:rPr>
        <w:t xml:space="preserve">Combining Methods in Educational and Social Research, </w:t>
      </w:r>
      <w:r w:rsidRPr="0054358B">
        <w:rPr>
          <w:rFonts w:ascii="Times New Roman" w:hAnsi="Times New Roman"/>
        </w:rPr>
        <w:t>Maidenhead: Open University Press</w:t>
      </w:r>
    </w:p>
    <w:p w14:paraId="1ADE09BD" w14:textId="77777777" w:rsidR="00D12C69" w:rsidRPr="0054358B" w:rsidRDefault="00D12C69" w:rsidP="00D12C69">
      <w:pPr>
        <w:rPr>
          <w:rFonts w:ascii="Times New Roman" w:hAnsi="Times New Roman"/>
        </w:rPr>
      </w:pPr>
    </w:p>
    <w:p w14:paraId="5328564D"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Higher Education Funding Council for </w:t>
      </w:r>
      <w:smartTag w:uri="urn:schemas-microsoft-com:office:smarttags" w:element="place">
        <w:smartTag w:uri="urn:schemas-microsoft-com:office:smarttags" w:element="country-region">
          <w:r w:rsidRPr="0054358B">
            <w:rPr>
              <w:rFonts w:ascii="Times New Roman" w:hAnsi="Times New Roman"/>
            </w:rPr>
            <w:t>England</w:t>
          </w:r>
        </w:smartTag>
      </w:smartTag>
      <w:r w:rsidRPr="0054358B">
        <w:rPr>
          <w:rFonts w:ascii="Times New Roman" w:hAnsi="Times New Roman"/>
        </w:rPr>
        <w:t xml:space="preserve"> (2005) </w:t>
      </w:r>
      <w:r w:rsidRPr="0054358B">
        <w:rPr>
          <w:rFonts w:ascii="Times New Roman" w:hAnsi="Times New Roman"/>
          <w:i/>
        </w:rPr>
        <w:t>Higher Education in the United Kingdom</w:t>
      </w:r>
      <w:r w:rsidRPr="0054358B">
        <w:rPr>
          <w:rFonts w:ascii="Times New Roman" w:hAnsi="Times New Roman"/>
        </w:rPr>
        <w:t xml:space="preserve">, [online] Available at: </w:t>
      </w:r>
      <w:hyperlink r:id="rId18" w:history="1">
        <w:r w:rsidRPr="0054358B">
          <w:rPr>
            <w:rStyle w:val="Hyperlink"/>
            <w:rFonts w:ascii="Times New Roman" w:hAnsi="Times New Roman"/>
          </w:rPr>
          <w:t>http://www.hefce.ac.uk/pubs/hefce/2005/05_10/</w:t>
        </w:r>
      </w:hyperlink>
      <w:r w:rsidRPr="0054358B">
        <w:rPr>
          <w:rFonts w:ascii="Times New Roman" w:hAnsi="Times New Roman"/>
        </w:rPr>
        <w:t xml:space="preserve"> [Accessed 25 October 2007]</w:t>
      </w:r>
    </w:p>
    <w:p w14:paraId="4D839C1E" w14:textId="77777777" w:rsidR="00D12C69" w:rsidRPr="0054358B" w:rsidRDefault="00D12C69" w:rsidP="00D12C69">
      <w:pPr>
        <w:pStyle w:val="Footer"/>
        <w:rPr>
          <w:rFonts w:ascii="Times New Roman" w:hAnsi="Times New Roman"/>
        </w:rPr>
      </w:pPr>
    </w:p>
    <w:p w14:paraId="4D090410" w14:textId="77777777" w:rsidR="00D12C69" w:rsidRPr="0054358B" w:rsidRDefault="00D12C69" w:rsidP="00D12C69">
      <w:pPr>
        <w:pStyle w:val="Footer"/>
        <w:rPr>
          <w:rFonts w:ascii="Times New Roman" w:hAnsi="Times New Roman"/>
        </w:rPr>
      </w:pPr>
      <w:smartTag w:uri="urn:schemas-microsoft-com:office:smarttags" w:element="PersonName">
        <w:r w:rsidRPr="0054358B">
          <w:rPr>
            <w:rFonts w:ascii="Times New Roman" w:hAnsi="Times New Roman"/>
          </w:rPr>
          <w:lastRenderedPageBreak/>
          <w:t>Jo</w:t>
        </w:r>
      </w:smartTag>
      <w:r w:rsidRPr="0054358B">
        <w:rPr>
          <w:rFonts w:ascii="Times New Roman" w:hAnsi="Times New Roman"/>
        </w:rPr>
        <w:t xml:space="preserve">nes, J. (1996) </w:t>
      </w:r>
      <w:r w:rsidRPr="0054358B">
        <w:rPr>
          <w:rFonts w:ascii="Times New Roman" w:hAnsi="Times New Roman"/>
          <w:i/>
        </w:rPr>
        <w:t>Table:</w:t>
      </w:r>
      <w:r w:rsidRPr="0054358B">
        <w:rPr>
          <w:rFonts w:ascii="Times New Roman" w:hAnsi="Times New Roman"/>
        </w:rPr>
        <w:t xml:space="preserve"> </w:t>
      </w:r>
      <w:r w:rsidRPr="0054358B">
        <w:rPr>
          <w:rFonts w:ascii="Times New Roman" w:hAnsi="Times New Roman"/>
          <w:i/>
        </w:rPr>
        <w:t>Chi Square Probabilities</w:t>
      </w:r>
      <w:r w:rsidRPr="0054358B">
        <w:rPr>
          <w:rFonts w:ascii="Times New Roman" w:hAnsi="Times New Roman"/>
        </w:rPr>
        <w:t xml:space="preserve">, [online] Available at: </w:t>
      </w:r>
      <w:hyperlink r:id="rId19" w:history="1">
        <w:r w:rsidRPr="0054358B">
          <w:rPr>
            <w:rStyle w:val="Hyperlink"/>
            <w:rFonts w:ascii="Times New Roman" w:hAnsi="Times New Roman"/>
          </w:rPr>
          <w:t>http://people.richland.edu/james/lecture/m170/tbl-chi.html</w:t>
        </w:r>
      </w:hyperlink>
      <w:r w:rsidRPr="0054358B">
        <w:rPr>
          <w:rFonts w:ascii="Times New Roman" w:hAnsi="Times New Roman"/>
        </w:rPr>
        <w:t xml:space="preserve"> [Accessed 9 January 2008]</w:t>
      </w:r>
    </w:p>
    <w:p w14:paraId="6DEDB97E" w14:textId="77777777" w:rsidR="00D12C69" w:rsidRPr="0054358B" w:rsidRDefault="00D12C69" w:rsidP="00D12C69">
      <w:pPr>
        <w:rPr>
          <w:rFonts w:ascii="Times New Roman" w:hAnsi="Times New Roman"/>
        </w:rPr>
      </w:pPr>
    </w:p>
    <w:p w14:paraId="53F21540"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Kruger, J. &amp; Dunning, D. (1999) ‘Unskilled and Unaware of It: How Difficulties in recognizing One’s Own Incompetence </w:t>
      </w:r>
      <w:proofErr w:type="gramStart"/>
      <w:r w:rsidRPr="0054358B">
        <w:rPr>
          <w:rFonts w:ascii="Times New Roman" w:hAnsi="Times New Roman"/>
        </w:rPr>
        <w:t>Lead</w:t>
      </w:r>
      <w:proofErr w:type="gramEnd"/>
      <w:r w:rsidRPr="0054358B">
        <w:rPr>
          <w:rFonts w:ascii="Times New Roman" w:hAnsi="Times New Roman"/>
        </w:rPr>
        <w:t xml:space="preserve"> to Inflated Self-Assessments’,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Personality and Social Psychology, </w:t>
      </w:r>
      <w:r w:rsidRPr="0054358B">
        <w:rPr>
          <w:rFonts w:ascii="Times New Roman" w:hAnsi="Times New Roman"/>
        </w:rPr>
        <w:t>Volume 77 (6</w:t>
      </w:r>
      <w:proofErr w:type="gramStart"/>
      <w:r w:rsidRPr="0054358B">
        <w:rPr>
          <w:rFonts w:ascii="Times New Roman" w:hAnsi="Times New Roman"/>
        </w:rPr>
        <w:t>):pp</w:t>
      </w:r>
      <w:proofErr w:type="gramEnd"/>
      <w:r w:rsidRPr="0054358B">
        <w:rPr>
          <w:rFonts w:ascii="Times New Roman" w:hAnsi="Times New Roman"/>
        </w:rPr>
        <w:t>1121 – 1134</w:t>
      </w:r>
    </w:p>
    <w:p w14:paraId="09262978" w14:textId="77777777" w:rsidR="00D12C69" w:rsidRPr="0054358B" w:rsidRDefault="00D12C69" w:rsidP="00D12C69">
      <w:pPr>
        <w:rPr>
          <w:rFonts w:ascii="Times New Roman" w:hAnsi="Times New Roman"/>
        </w:rPr>
      </w:pPr>
    </w:p>
    <w:p w14:paraId="1811A5AE" w14:textId="77777777" w:rsidR="00D12C69" w:rsidRPr="0054358B" w:rsidRDefault="00D12C69" w:rsidP="00D12C69">
      <w:pPr>
        <w:rPr>
          <w:rFonts w:ascii="Times New Roman" w:hAnsi="Times New Roman"/>
        </w:rPr>
      </w:pPr>
      <w:r w:rsidRPr="0054358B">
        <w:rPr>
          <w:rFonts w:ascii="Times New Roman" w:hAnsi="Times New Roman"/>
        </w:rPr>
        <w:t xml:space="preserve">Langan, A. M., Shuker, D. M., Cullen, W. R., Penney, D., Preziosi, R. F. </w:t>
      </w:r>
      <w:r w:rsidR="0054358B">
        <w:rPr>
          <w:rFonts w:ascii="Times New Roman" w:hAnsi="Times New Roman"/>
        </w:rPr>
        <w:t>&amp;</w:t>
      </w:r>
      <w:r w:rsidRPr="0054358B">
        <w:rPr>
          <w:rFonts w:ascii="Times New Roman" w:hAnsi="Times New Roman"/>
        </w:rPr>
        <w:t xml:space="preserve"> Wheater, C. P. (2008) ‘Relationship between student characteristics and self-, peer and tutor evaluations of oral presentations’, </w:t>
      </w:r>
      <w:r w:rsidRPr="0054358B">
        <w:rPr>
          <w:rFonts w:ascii="Times New Roman" w:hAnsi="Times New Roman"/>
          <w:i/>
        </w:rPr>
        <w:t xml:space="preserve">Assessment and Evaluation in Higher Education, </w:t>
      </w:r>
      <w:r w:rsidRPr="0054358B">
        <w:rPr>
          <w:rFonts w:ascii="Times New Roman" w:hAnsi="Times New Roman"/>
        </w:rPr>
        <w:t>Volume 33 (2): pp 179 – 190</w:t>
      </w:r>
    </w:p>
    <w:p w14:paraId="780DC9D1" w14:textId="77777777" w:rsidR="0054358B" w:rsidRDefault="0054358B" w:rsidP="00D12C69">
      <w:pPr>
        <w:rPr>
          <w:rFonts w:ascii="Times New Roman" w:hAnsi="Times New Roman"/>
        </w:rPr>
      </w:pPr>
    </w:p>
    <w:p w14:paraId="44044D50" w14:textId="77777777" w:rsidR="00D12C69" w:rsidRPr="0054358B" w:rsidRDefault="00D12C69" w:rsidP="00D12C69">
      <w:pPr>
        <w:rPr>
          <w:rFonts w:ascii="Times New Roman" w:hAnsi="Times New Roman"/>
        </w:rPr>
      </w:pPr>
      <w:r w:rsidRPr="0054358B">
        <w:rPr>
          <w:rFonts w:ascii="Times New Roman" w:hAnsi="Times New Roman"/>
        </w:rPr>
        <w:t xml:space="preserve">Lea, M. R. </w:t>
      </w:r>
      <w:r w:rsidR="0054358B">
        <w:rPr>
          <w:rFonts w:ascii="Times New Roman" w:hAnsi="Times New Roman"/>
        </w:rPr>
        <w:t>&amp;</w:t>
      </w:r>
      <w:r w:rsidRPr="0054358B">
        <w:rPr>
          <w:rFonts w:ascii="Times New Roman" w:hAnsi="Times New Roman"/>
        </w:rPr>
        <w:t xml:space="preserve"> Street, B. V. (1998) ‘Student Writing in Higher Education: an academic literacies approach’, </w:t>
      </w:r>
      <w:r w:rsidRPr="0054358B">
        <w:rPr>
          <w:rFonts w:ascii="Times New Roman" w:hAnsi="Times New Roman"/>
          <w:i/>
        </w:rPr>
        <w:t xml:space="preserve">Studies in Higher Education, </w:t>
      </w:r>
      <w:r w:rsidRPr="0054358B">
        <w:rPr>
          <w:rFonts w:ascii="Times New Roman" w:hAnsi="Times New Roman"/>
        </w:rPr>
        <w:t>Volume 23 (2): pp 157 – 172</w:t>
      </w:r>
    </w:p>
    <w:p w14:paraId="7416CF99" w14:textId="77777777" w:rsidR="00D12C69" w:rsidRPr="0054358B" w:rsidRDefault="00D12C69" w:rsidP="00D12C69">
      <w:pPr>
        <w:rPr>
          <w:rFonts w:ascii="Times New Roman" w:hAnsi="Times New Roman"/>
        </w:rPr>
      </w:pPr>
    </w:p>
    <w:p w14:paraId="2A27231C"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Leggett, M., Kinnear, A., Boyce, M. &amp; Bennett, </w:t>
      </w:r>
      <w:smartTag w:uri="urn:schemas-microsoft-com:office:smarttags" w:element="place">
        <w:r w:rsidRPr="0054358B">
          <w:rPr>
            <w:rFonts w:ascii="Times New Roman" w:hAnsi="Times New Roman"/>
          </w:rPr>
          <w:t>I.</w:t>
        </w:r>
      </w:smartTag>
      <w:r w:rsidRPr="0054358B">
        <w:rPr>
          <w:rFonts w:ascii="Times New Roman" w:hAnsi="Times New Roman"/>
        </w:rPr>
        <w:t xml:space="preserve"> (2004) ‘Student and staff perceptions of the importance of generic skills in science’, </w:t>
      </w:r>
      <w:r w:rsidRPr="0054358B">
        <w:rPr>
          <w:rFonts w:ascii="Times New Roman" w:hAnsi="Times New Roman"/>
          <w:i/>
        </w:rPr>
        <w:t>Higher Education Research and Development</w:t>
      </w:r>
      <w:r w:rsidRPr="0054358B">
        <w:rPr>
          <w:rFonts w:ascii="Times New Roman" w:hAnsi="Times New Roman"/>
        </w:rPr>
        <w:t>, Volume 23 (3): pp 295 – 312</w:t>
      </w:r>
    </w:p>
    <w:p w14:paraId="3A7AACD5" w14:textId="77777777" w:rsidR="007E73AA" w:rsidRPr="0054358B" w:rsidRDefault="007E73AA" w:rsidP="007E73AA">
      <w:pPr>
        <w:rPr>
          <w:rFonts w:ascii="Times New Roman" w:hAnsi="Times New Roman"/>
        </w:rPr>
      </w:pPr>
    </w:p>
    <w:p w14:paraId="0F45420C" w14:textId="77777777" w:rsidR="007E73AA" w:rsidRPr="0054358B" w:rsidRDefault="007E73AA" w:rsidP="007E73AA">
      <w:pPr>
        <w:pStyle w:val="Footer"/>
        <w:rPr>
          <w:rFonts w:ascii="Times New Roman" w:hAnsi="Times New Roman"/>
        </w:rPr>
      </w:pPr>
      <w:r w:rsidRPr="0054358B">
        <w:rPr>
          <w:rFonts w:ascii="Times New Roman" w:hAnsi="Times New Roman"/>
        </w:rPr>
        <w:t xml:space="preserve">Lillis, T. &amp; Turner, J. (2001) ‘Student Writing in Higher Education: contemporary confusion, traditional concerns’, </w:t>
      </w:r>
      <w:r w:rsidRPr="0054358B">
        <w:rPr>
          <w:rFonts w:ascii="Times New Roman" w:hAnsi="Times New Roman"/>
          <w:i/>
        </w:rPr>
        <w:t xml:space="preserve">Teaching in Higher Education, </w:t>
      </w:r>
      <w:r w:rsidRPr="0054358B">
        <w:rPr>
          <w:rFonts w:ascii="Times New Roman" w:hAnsi="Times New Roman"/>
        </w:rPr>
        <w:t>Volume 6 (1): pp57 – 68</w:t>
      </w:r>
    </w:p>
    <w:p w14:paraId="6F037197" w14:textId="77777777" w:rsidR="00D12C69" w:rsidRPr="0054358B" w:rsidRDefault="00D12C69" w:rsidP="00D12C69">
      <w:pPr>
        <w:rPr>
          <w:rFonts w:ascii="Times New Roman" w:hAnsi="Times New Roman"/>
        </w:rPr>
      </w:pPr>
    </w:p>
    <w:p w14:paraId="7229A6A3" w14:textId="77777777" w:rsidR="00D12C69" w:rsidRPr="0054358B" w:rsidRDefault="00D12C69" w:rsidP="00D12C69">
      <w:pPr>
        <w:rPr>
          <w:rFonts w:ascii="Times New Roman" w:hAnsi="Times New Roman"/>
        </w:rPr>
      </w:pPr>
      <w:r w:rsidRPr="0054358B">
        <w:rPr>
          <w:rFonts w:ascii="Times New Roman" w:hAnsi="Times New Roman"/>
        </w:rPr>
        <w:t xml:space="preserve">Lizzio, A. and Wilson, K. (2004) ‘First-year students’ perceptions of capability’, </w:t>
      </w:r>
      <w:r w:rsidRPr="0054358B">
        <w:rPr>
          <w:rFonts w:ascii="Times New Roman" w:hAnsi="Times New Roman"/>
          <w:i/>
        </w:rPr>
        <w:t xml:space="preserve">Studies in Higher Education, </w:t>
      </w:r>
      <w:r w:rsidRPr="0054358B">
        <w:rPr>
          <w:rFonts w:ascii="Times New Roman" w:hAnsi="Times New Roman"/>
        </w:rPr>
        <w:t>Volume 29 (1): pp 109 – 128</w:t>
      </w:r>
    </w:p>
    <w:p w14:paraId="42EAB3ED" w14:textId="77777777" w:rsidR="007E73AA" w:rsidRPr="0054358B" w:rsidRDefault="007E73AA" w:rsidP="007E73AA">
      <w:pPr>
        <w:pStyle w:val="Footer"/>
        <w:rPr>
          <w:rFonts w:ascii="Times New Roman" w:hAnsi="Times New Roman"/>
        </w:rPr>
      </w:pPr>
    </w:p>
    <w:p w14:paraId="4105568D" w14:textId="77777777" w:rsidR="007E73AA" w:rsidRPr="0054358B" w:rsidRDefault="007E73AA" w:rsidP="007E73AA">
      <w:pPr>
        <w:pStyle w:val="Footer"/>
        <w:rPr>
          <w:rFonts w:ascii="Times New Roman" w:hAnsi="Times New Roman"/>
        </w:rPr>
      </w:pPr>
      <w:smartTag w:uri="urn:schemas-microsoft-com:office:smarttags" w:element="place">
        <w:smartTag w:uri="urn:schemas-microsoft-com:office:smarttags" w:element="City">
          <w:r w:rsidRPr="0054358B">
            <w:rPr>
              <w:rFonts w:ascii="Times New Roman" w:hAnsi="Times New Roman"/>
            </w:rPr>
            <w:t>Marshall</w:t>
          </w:r>
        </w:smartTag>
      </w:smartTag>
      <w:r w:rsidRPr="0054358B">
        <w:rPr>
          <w:rFonts w:ascii="Times New Roman" w:hAnsi="Times New Roman"/>
        </w:rPr>
        <w:t xml:space="preserve">, D., Summers, M. &amp; Woolnough, B. (1999) ‘Students conceptions of learning in an engineering context’, </w:t>
      </w:r>
      <w:r w:rsidRPr="0054358B">
        <w:rPr>
          <w:rFonts w:ascii="Times New Roman" w:hAnsi="Times New Roman"/>
          <w:i/>
        </w:rPr>
        <w:t xml:space="preserve">Higher Education, </w:t>
      </w:r>
      <w:r w:rsidRPr="0054358B">
        <w:rPr>
          <w:rFonts w:ascii="Times New Roman" w:hAnsi="Times New Roman"/>
        </w:rPr>
        <w:t>Volume 38 (3): pp291 – 309</w:t>
      </w:r>
    </w:p>
    <w:p w14:paraId="04D635B2" w14:textId="77777777" w:rsidR="007E73AA" w:rsidRPr="0054358B" w:rsidRDefault="007E73AA" w:rsidP="007E73AA">
      <w:pPr>
        <w:pStyle w:val="Footer"/>
        <w:rPr>
          <w:rFonts w:ascii="Times New Roman" w:hAnsi="Times New Roman"/>
        </w:rPr>
      </w:pPr>
    </w:p>
    <w:p w14:paraId="28D6924E" w14:textId="77777777" w:rsidR="007E73AA" w:rsidRPr="0054358B" w:rsidRDefault="007E73AA" w:rsidP="007E73AA">
      <w:pPr>
        <w:pStyle w:val="Footer"/>
        <w:rPr>
          <w:rFonts w:ascii="Times New Roman" w:hAnsi="Times New Roman"/>
        </w:rPr>
      </w:pPr>
      <w:r w:rsidRPr="0054358B">
        <w:rPr>
          <w:rFonts w:ascii="Times New Roman" w:hAnsi="Times New Roman"/>
        </w:rPr>
        <w:t xml:space="preserve">McCune, V. (2004) ‘Development of first-year students’ conceptions of essay writing’, </w:t>
      </w:r>
      <w:r w:rsidRPr="0054358B">
        <w:rPr>
          <w:rFonts w:ascii="Times New Roman" w:hAnsi="Times New Roman"/>
          <w:i/>
        </w:rPr>
        <w:t>Higher Education</w:t>
      </w:r>
      <w:r w:rsidRPr="0054358B">
        <w:rPr>
          <w:rFonts w:ascii="Times New Roman" w:hAnsi="Times New Roman"/>
        </w:rPr>
        <w:t>, Volume 47 (3): pp 257 – 282</w:t>
      </w:r>
    </w:p>
    <w:p w14:paraId="4AB78D5B" w14:textId="77777777" w:rsidR="007E73AA" w:rsidRPr="0054358B" w:rsidRDefault="007E73AA" w:rsidP="00D12C69">
      <w:pPr>
        <w:rPr>
          <w:rFonts w:ascii="Times New Roman" w:hAnsi="Times New Roman"/>
        </w:rPr>
      </w:pPr>
    </w:p>
    <w:p w14:paraId="7EB6BFC9"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McCarey, M., Barr, T. </w:t>
      </w:r>
      <w:r w:rsidR="0054358B">
        <w:rPr>
          <w:rFonts w:ascii="Times New Roman" w:hAnsi="Times New Roman"/>
        </w:rPr>
        <w:t>&amp;</w:t>
      </w:r>
      <w:r w:rsidRPr="0054358B">
        <w:rPr>
          <w:rFonts w:ascii="Times New Roman" w:hAnsi="Times New Roman"/>
        </w:rPr>
        <w:t xml:space="preserve"> Rattray, J. (2007) ‘Predictors of academic performance in a cohort of pre-registration nursing students’, </w:t>
      </w:r>
      <w:r w:rsidRPr="0054358B">
        <w:rPr>
          <w:rFonts w:ascii="Times New Roman" w:hAnsi="Times New Roman"/>
          <w:i/>
        </w:rPr>
        <w:t xml:space="preserve">Nurse Education Today, </w:t>
      </w:r>
      <w:r w:rsidRPr="0054358B">
        <w:rPr>
          <w:rFonts w:ascii="Times New Roman" w:hAnsi="Times New Roman"/>
        </w:rPr>
        <w:t>Volume 27: pp 357 – 364</w:t>
      </w:r>
    </w:p>
    <w:p w14:paraId="43E87928" w14:textId="77777777" w:rsidR="00D12C69" w:rsidRPr="0054358B" w:rsidRDefault="00D12C69" w:rsidP="00D12C69">
      <w:pPr>
        <w:pStyle w:val="Footer"/>
        <w:rPr>
          <w:rFonts w:ascii="Times New Roman" w:hAnsi="Times New Roman"/>
        </w:rPr>
      </w:pPr>
    </w:p>
    <w:p w14:paraId="487CC62D" w14:textId="77777777" w:rsidR="00D12C69" w:rsidRPr="0054358B" w:rsidRDefault="00D12C69" w:rsidP="00D12C69">
      <w:pPr>
        <w:rPr>
          <w:rFonts w:ascii="Times New Roman" w:hAnsi="Times New Roman"/>
        </w:rPr>
      </w:pPr>
      <w:r w:rsidRPr="0054358B">
        <w:rPr>
          <w:rFonts w:ascii="Times New Roman" w:hAnsi="Times New Roman"/>
        </w:rPr>
        <w:t xml:space="preserve">McCreery, C. (2007) </w:t>
      </w:r>
      <w:r w:rsidRPr="0054358B">
        <w:rPr>
          <w:rFonts w:ascii="Times New Roman" w:hAnsi="Times New Roman"/>
          <w:i/>
        </w:rPr>
        <w:t xml:space="preserve">First-year Statistics for Psychology Students Through Worked Examples: 1 The </w:t>
      </w:r>
      <w:smartTag w:uri="urn:schemas-microsoft-com:office:smarttags" w:element="address">
        <w:smartTag w:uri="urn:schemas-microsoft-com:office:smarttags" w:element="Street">
          <w:r w:rsidRPr="0054358B">
            <w:rPr>
              <w:rFonts w:ascii="Times New Roman" w:hAnsi="Times New Roman"/>
              <w:i/>
            </w:rPr>
            <w:t>Chi Square</w:t>
          </w:r>
        </w:smartTag>
      </w:smartTag>
      <w:r w:rsidRPr="0054358B">
        <w:rPr>
          <w:rFonts w:ascii="Times New Roman" w:hAnsi="Times New Roman"/>
          <w:i/>
        </w:rPr>
        <w:t xml:space="preserve"> Test. A test of association between categorical variables</w:t>
      </w:r>
      <w:r w:rsidRPr="0054358B">
        <w:rPr>
          <w:rFonts w:ascii="Times New Roman" w:hAnsi="Times New Roman"/>
        </w:rPr>
        <w:t xml:space="preserve">, </w:t>
      </w:r>
      <w:smartTag w:uri="urn:schemas-microsoft-com:office:smarttags" w:element="place">
        <w:smartTag w:uri="urn:schemas-microsoft-com:office:smarttags" w:element="City">
          <w:r w:rsidRPr="0054358B">
            <w:rPr>
              <w:rFonts w:ascii="Times New Roman" w:hAnsi="Times New Roman"/>
            </w:rPr>
            <w:t>Oxford</w:t>
          </w:r>
        </w:smartTag>
      </w:smartTag>
      <w:r w:rsidRPr="0054358B">
        <w:rPr>
          <w:rFonts w:ascii="Times New Roman" w:hAnsi="Times New Roman"/>
        </w:rPr>
        <w:t xml:space="preserve">: Oxford Forum [online] Available at: </w:t>
      </w:r>
      <w:hyperlink r:id="rId20" w:history="1">
        <w:r w:rsidRPr="0054358B">
          <w:rPr>
            <w:rStyle w:val="Hyperlink"/>
            <w:rFonts w:ascii="Times New Roman" w:hAnsi="Times New Roman"/>
          </w:rPr>
          <w:t>http://www.celiagreen.com/charlesmccreery/statistics/chisquare.pdf</w:t>
        </w:r>
      </w:hyperlink>
      <w:r w:rsidRPr="0054358B">
        <w:rPr>
          <w:rFonts w:ascii="Times New Roman" w:hAnsi="Times New Roman"/>
        </w:rPr>
        <w:t xml:space="preserve"> [Accessed 9 January 2008]</w:t>
      </w:r>
    </w:p>
    <w:p w14:paraId="75CB9399" w14:textId="77777777" w:rsidR="00D12C69" w:rsidRPr="0054358B" w:rsidRDefault="00D12C69" w:rsidP="00D12C69">
      <w:pPr>
        <w:rPr>
          <w:rFonts w:ascii="Times New Roman" w:hAnsi="Times New Roman"/>
        </w:rPr>
      </w:pPr>
    </w:p>
    <w:p w14:paraId="1DEA39F6" w14:textId="77777777" w:rsidR="00D12C69" w:rsidRPr="0054358B" w:rsidRDefault="00D12C69" w:rsidP="00D12C69">
      <w:pPr>
        <w:rPr>
          <w:rFonts w:ascii="Times New Roman" w:hAnsi="Times New Roman"/>
        </w:rPr>
      </w:pPr>
      <w:r w:rsidRPr="0054358B">
        <w:rPr>
          <w:rFonts w:ascii="Times New Roman" w:hAnsi="Times New Roman"/>
        </w:rPr>
        <w:t xml:space="preserve">Metje, N., Frank, H. L. </w:t>
      </w:r>
      <w:r w:rsidR="0054358B">
        <w:rPr>
          <w:rFonts w:ascii="Times New Roman" w:hAnsi="Times New Roman"/>
        </w:rPr>
        <w:t>&amp;</w:t>
      </w:r>
      <w:r w:rsidRPr="0054358B">
        <w:rPr>
          <w:rFonts w:ascii="Times New Roman" w:hAnsi="Times New Roman"/>
        </w:rPr>
        <w:t xml:space="preserve"> Croft, P. (2007) ‘Can’t do maths – understanding students’ anxiety’, </w:t>
      </w:r>
      <w:r w:rsidRPr="0054358B">
        <w:rPr>
          <w:rFonts w:ascii="Times New Roman" w:hAnsi="Times New Roman"/>
          <w:i/>
        </w:rPr>
        <w:t xml:space="preserve">Teaching Mathematics and its Application, </w:t>
      </w:r>
      <w:r w:rsidRPr="0054358B">
        <w:rPr>
          <w:rFonts w:ascii="Times New Roman" w:hAnsi="Times New Roman"/>
        </w:rPr>
        <w:t>Volume 26(2): pp 79 - 88</w:t>
      </w:r>
    </w:p>
    <w:p w14:paraId="3DBE6311" w14:textId="77777777" w:rsidR="00D12C69" w:rsidRPr="0054358B" w:rsidRDefault="00D12C69" w:rsidP="00D12C69">
      <w:pPr>
        <w:rPr>
          <w:rFonts w:ascii="Times New Roman" w:hAnsi="Times New Roman"/>
        </w:rPr>
      </w:pPr>
    </w:p>
    <w:p w14:paraId="4BEB4EB4" w14:textId="77777777" w:rsidR="00D12C69" w:rsidRPr="0054358B" w:rsidRDefault="00D12C69" w:rsidP="00D12C69">
      <w:pPr>
        <w:rPr>
          <w:rFonts w:ascii="Times New Roman" w:hAnsi="Times New Roman"/>
          <w:color w:val="000000"/>
        </w:rPr>
      </w:pPr>
      <w:r w:rsidRPr="0054358B">
        <w:rPr>
          <w:rFonts w:ascii="Times New Roman" w:hAnsi="Times New Roman"/>
          <w:color w:val="000000"/>
        </w:rPr>
        <w:t xml:space="preserve">NCIHE (1997), </w:t>
      </w:r>
      <w:r w:rsidRPr="0054358B">
        <w:rPr>
          <w:rFonts w:ascii="Times New Roman" w:hAnsi="Times New Roman"/>
          <w:i/>
          <w:iCs/>
          <w:color w:val="000000"/>
        </w:rPr>
        <w:t xml:space="preserve">Higher Education in the Learning Society, </w:t>
      </w:r>
      <w:smartTag w:uri="urn:schemas-microsoft-com:office:smarttags" w:element="place">
        <w:smartTag w:uri="urn:schemas-microsoft-com:office:smarttags" w:element="City">
          <w:r w:rsidRPr="0054358B">
            <w:rPr>
              <w:rFonts w:ascii="Times New Roman" w:hAnsi="Times New Roman"/>
              <w:color w:val="000000"/>
            </w:rPr>
            <w:t>London</w:t>
          </w:r>
        </w:smartTag>
      </w:smartTag>
      <w:r w:rsidRPr="0054358B">
        <w:rPr>
          <w:rFonts w:ascii="Times New Roman" w:hAnsi="Times New Roman"/>
          <w:color w:val="000000"/>
        </w:rPr>
        <w:t>: NCIHE (</w:t>
      </w:r>
      <w:r w:rsidRPr="0054358B">
        <w:rPr>
          <w:rFonts w:ascii="Times New Roman" w:hAnsi="Times New Roman"/>
          <w:iCs/>
          <w:color w:val="000000"/>
        </w:rPr>
        <w:t>Dearing Report)</w:t>
      </w:r>
      <w:r w:rsidRPr="0054358B">
        <w:rPr>
          <w:rFonts w:ascii="Times New Roman" w:hAnsi="Times New Roman"/>
          <w:color w:val="000000"/>
        </w:rPr>
        <w:t xml:space="preserve"> [online] Available at: </w:t>
      </w:r>
      <w:hyperlink r:id="rId21" w:history="1">
        <w:r w:rsidRPr="0054358B">
          <w:rPr>
            <w:rStyle w:val="Hyperlink"/>
            <w:rFonts w:ascii="Times New Roman" w:hAnsi="Times New Roman"/>
          </w:rPr>
          <w:t>http://www.</w:t>
        </w:r>
        <w:r w:rsidRPr="0054358B">
          <w:rPr>
            <w:rStyle w:val="Hyperlink"/>
            <w:rFonts w:ascii="Times New Roman" w:hAnsi="Times New Roman"/>
          </w:rPr>
          <w:t>l</w:t>
        </w:r>
        <w:r w:rsidRPr="0054358B">
          <w:rPr>
            <w:rStyle w:val="Hyperlink"/>
            <w:rFonts w:ascii="Times New Roman" w:hAnsi="Times New Roman"/>
          </w:rPr>
          <w:t>eeds.ac.uk/educol/ncihe/sr_008.htm</w:t>
        </w:r>
      </w:hyperlink>
      <w:r w:rsidRPr="0054358B">
        <w:rPr>
          <w:rFonts w:ascii="Times New Roman" w:hAnsi="Times New Roman"/>
          <w:color w:val="000000"/>
        </w:rPr>
        <w:t xml:space="preserve"> [Accessed 15 October 2007]</w:t>
      </w:r>
    </w:p>
    <w:p w14:paraId="1D372CD4" w14:textId="77777777" w:rsidR="00D12C69" w:rsidRPr="0054358B" w:rsidRDefault="00D12C69" w:rsidP="00D12C69">
      <w:pPr>
        <w:rPr>
          <w:rFonts w:ascii="Times New Roman" w:hAnsi="Times New Roman"/>
        </w:rPr>
      </w:pPr>
    </w:p>
    <w:p w14:paraId="68BF87E5" w14:textId="77777777" w:rsidR="00D12C69" w:rsidRPr="0054358B" w:rsidRDefault="00D12C69" w:rsidP="00D12C69">
      <w:pPr>
        <w:rPr>
          <w:rFonts w:ascii="Times New Roman" w:hAnsi="Times New Roman"/>
        </w:rPr>
      </w:pPr>
      <w:r w:rsidRPr="0054358B">
        <w:rPr>
          <w:rFonts w:ascii="Times New Roman" w:hAnsi="Times New Roman"/>
        </w:rPr>
        <w:t xml:space="preserve">Patel, C. </w:t>
      </w:r>
      <w:r w:rsidR="0054358B">
        <w:rPr>
          <w:rFonts w:ascii="Times New Roman" w:hAnsi="Times New Roman"/>
        </w:rPr>
        <w:t>&amp;</w:t>
      </w:r>
      <w:r w:rsidRPr="0054358B">
        <w:rPr>
          <w:rFonts w:ascii="Times New Roman" w:hAnsi="Times New Roman"/>
        </w:rPr>
        <w:t xml:space="preserve"> Little, J. (2006) ‘Measuring maths study support’, </w:t>
      </w:r>
      <w:r w:rsidRPr="0054358B">
        <w:rPr>
          <w:rFonts w:ascii="Times New Roman" w:hAnsi="Times New Roman"/>
          <w:i/>
        </w:rPr>
        <w:t xml:space="preserve">Teaching Mathematics and its Application, </w:t>
      </w:r>
      <w:r w:rsidRPr="0054358B">
        <w:rPr>
          <w:rFonts w:ascii="Times New Roman" w:hAnsi="Times New Roman"/>
        </w:rPr>
        <w:t>Volume 25 (3): pp 131 – 138</w:t>
      </w:r>
    </w:p>
    <w:p w14:paraId="16CD55F4" w14:textId="77777777" w:rsidR="00D12C69" w:rsidRPr="0054358B" w:rsidRDefault="00D12C69" w:rsidP="00D12C69">
      <w:pPr>
        <w:rPr>
          <w:rFonts w:ascii="Times New Roman" w:hAnsi="Times New Roman"/>
        </w:rPr>
      </w:pPr>
    </w:p>
    <w:p w14:paraId="5E672B7C"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Pokorny, M. &amp; Pokorny, H. (2005) ‘Widening participation in higher education: student quantitative skills and independent learning as impediments to progress’, </w:t>
      </w:r>
      <w:r w:rsidRPr="0054358B">
        <w:rPr>
          <w:rFonts w:ascii="Times New Roman" w:hAnsi="Times New Roman"/>
          <w:i/>
        </w:rPr>
        <w:t xml:space="preserve">International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Mathematical Education in Science and Technology, </w:t>
      </w:r>
      <w:r w:rsidRPr="0054358B">
        <w:rPr>
          <w:rFonts w:ascii="Times New Roman" w:hAnsi="Times New Roman"/>
        </w:rPr>
        <w:t>Volume 36 (5): pp 445 - 467</w:t>
      </w:r>
    </w:p>
    <w:p w14:paraId="36FC1694" w14:textId="77777777" w:rsidR="00D12C69" w:rsidRPr="0054358B" w:rsidRDefault="00D12C69" w:rsidP="00D12C69">
      <w:pPr>
        <w:rPr>
          <w:rFonts w:ascii="Times New Roman" w:hAnsi="Times New Roman"/>
        </w:rPr>
      </w:pPr>
    </w:p>
    <w:p w14:paraId="7FFB0022" w14:textId="77777777" w:rsidR="00D12C69" w:rsidRPr="0054358B" w:rsidRDefault="00D12C69" w:rsidP="00D12C69">
      <w:pPr>
        <w:rPr>
          <w:rFonts w:ascii="Times New Roman" w:hAnsi="Times New Roman"/>
          <w:color w:val="000000"/>
        </w:rPr>
      </w:pPr>
      <w:r w:rsidRPr="0054358B">
        <w:rPr>
          <w:rFonts w:ascii="Times New Roman" w:hAnsi="Times New Roman"/>
        </w:rPr>
        <w:t xml:space="preserve">Qualifications and Curriculum Authority (2002) </w:t>
      </w:r>
      <w:r w:rsidRPr="0054358B">
        <w:rPr>
          <w:rFonts w:ascii="Times New Roman" w:hAnsi="Times New Roman"/>
          <w:i/>
        </w:rPr>
        <w:t xml:space="preserve">Key Skills, </w:t>
      </w:r>
      <w:r w:rsidRPr="0054358B">
        <w:rPr>
          <w:rFonts w:ascii="Times New Roman" w:hAnsi="Times New Roman"/>
          <w:color w:val="000000"/>
        </w:rPr>
        <w:t xml:space="preserve">[online] Available at: </w:t>
      </w:r>
      <w:hyperlink r:id="rId22" w:history="1">
        <w:r w:rsidRPr="0054358B">
          <w:rPr>
            <w:rStyle w:val="Hyperlink"/>
            <w:rFonts w:ascii="Times New Roman" w:hAnsi="Times New Roman"/>
          </w:rPr>
          <w:t>http://www.qca.org.uk/qca_6444.aspx</w:t>
        </w:r>
      </w:hyperlink>
      <w:r w:rsidRPr="0054358B">
        <w:rPr>
          <w:rFonts w:ascii="Times New Roman" w:hAnsi="Times New Roman"/>
          <w:color w:val="000000"/>
        </w:rPr>
        <w:t xml:space="preserve">  [Accessed 25 October 2007]</w:t>
      </w:r>
    </w:p>
    <w:p w14:paraId="5B41066B" w14:textId="77777777" w:rsidR="00D12C69" w:rsidRPr="0054358B" w:rsidRDefault="00D12C69" w:rsidP="00D12C69">
      <w:pPr>
        <w:rPr>
          <w:rFonts w:ascii="Times New Roman" w:hAnsi="Times New Roman"/>
          <w:i/>
        </w:rPr>
      </w:pPr>
    </w:p>
    <w:p w14:paraId="68A030A1" w14:textId="77777777" w:rsidR="00D12C69" w:rsidRPr="0054358B" w:rsidRDefault="00D12C69" w:rsidP="00D12C69">
      <w:pPr>
        <w:rPr>
          <w:rFonts w:ascii="Times New Roman" w:hAnsi="Times New Roman"/>
        </w:rPr>
      </w:pPr>
      <w:r w:rsidRPr="0054358B">
        <w:rPr>
          <w:rFonts w:ascii="Times New Roman" w:hAnsi="Times New Roman"/>
        </w:rPr>
        <w:t>Queensland Studies Authority (2004)</w:t>
      </w:r>
      <w:r w:rsidRPr="0054358B">
        <w:rPr>
          <w:rFonts w:ascii="Times New Roman" w:hAnsi="Times New Roman"/>
          <w:i/>
        </w:rPr>
        <w:t xml:space="preserve"> Mathematics: Year 1 to 10 syllabus, </w:t>
      </w:r>
      <w:r w:rsidRPr="0054358B">
        <w:rPr>
          <w:rFonts w:ascii="Times New Roman" w:hAnsi="Times New Roman"/>
        </w:rPr>
        <w:t xml:space="preserve">[online] Available at: </w:t>
      </w:r>
      <w:hyperlink r:id="rId23" w:history="1">
        <w:r w:rsidRPr="0054358B">
          <w:rPr>
            <w:rStyle w:val="Hyperlink"/>
            <w:rFonts w:ascii="Times New Roman" w:hAnsi="Times New Roman"/>
          </w:rPr>
          <w:t>http://www.qsa.qld.edu.au/yrs1to10/kla/mathematics/docs/syllabus/syllabus.pdf</w:t>
        </w:r>
      </w:hyperlink>
      <w:r w:rsidRPr="0054358B">
        <w:rPr>
          <w:rFonts w:ascii="Times New Roman" w:hAnsi="Times New Roman"/>
        </w:rPr>
        <w:t xml:space="preserve"> [Accessed 3 January 2008]</w:t>
      </w:r>
    </w:p>
    <w:p w14:paraId="647670B2" w14:textId="77777777" w:rsidR="00D12C69" w:rsidRPr="0054358B" w:rsidRDefault="00D12C69" w:rsidP="00D12C69">
      <w:pPr>
        <w:rPr>
          <w:rFonts w:ascii="Times New Roman" w:hAnsi="Times New Roman"/>
        </w:rPr>
      </w:pPr>
    </w:p>
    <w:p w14:paraId="2ECE3F32" w14:textId="77777777" w:rsidR="00D12C69" w:rsidRPr="0054358B" w:rsidRDefault="00D12C69" w:rsidP="00D12C69">
      <w:pPr>
        <w:rPr>
          <w:rFonts w:ascii="Times New Roman" w:hAnsi="Times New Roman"/>
        </w:rPr>
      </w:pPr>
      <w:r w:rsidRPr="0054358B">
        <w:rPr>
          <w:rFonts w:ascii="Times New Roman" w:hAnsi="Times New Roman"/>
        </w:rPr>
        <w:t xml:space="preserve">Robson, J., Francis, B. </w:t>
      </w:r>
      <w:r w:rsidR="0054358B">
        <w:rPr>
          <w:rFonts w:ascii="Times New Roman" w:hAnsi="Times New Roman"/>
        </w:rPr>
        <w:t>&amp;</w:t>
      </w:r>
      <w:r w:rsidRPr="0054358B">
        <w:rPr>
          <w:rFonts w:ascii="Times New Roman" w:hAnsi="Times New Roman"/>
        </w:rPr>
        <w:t xml:space="preserve"> Read, B. (2004) ‘Gender, student confidence and communicative styles at university: the views of lecturers in history and psychology’, </w:t>
      </w:r>
      <w:r w:rsidRPr="0054358B">
        <w:rPr>
          <w:rFonts w:ascii="Times New Roman" w:hAnsi="Times New Roman"/>
          <w:i/>
        </w:rPr>
        <w:t xml:space="preserve">Studies in Higher Education, </w:t>
      </w:r>
      <w:r w:rsidRPr="0054358B">
        <w:rPr>
          <w:rFonts w:ascii="Times New Roman" w:hAnsi="Times New Roman"/>
        </w:rPr>
        <w:t>Volume 29 (1): pp 7 – 23</w:t>
      </w:r>
    </w:p>
    <w:p w14:paraId="395B3589" w14:textId="77777777" w:rsidR="00D12C69" w:rsidRPr="0054358B" w:rsidRDefault="00D12C69" w:rsidP="00D12C69">
      <w:pPr>
        <w:rPr>
          <w:rFonts w:ascii="Times New Roman" w:hAnsi="Times New Roman"/>
        </w:rPr>
      </w:pPr>
    </w:p>
    <w:p w14:paraId="7B219079"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Sadler-Smith, E. (1996) ‘Approaches to Studying: age, gender and academic performance’, </w:t>
      </w:r>
      <w:r w:rsidRPr="0054358B">
        <w:rPr>
          <w:rFonts w:ascii="Times New Roman" w:hAnsi="Times New Roman"/>
          <w:i/>
        </w:rPr>
        <w:t xml:space="preserve">Educational Studies, </w:t>
      </w:r>
      <w:r w:rsidRPr="0054358B">
        <w:rPr>
          <w:rFonts w:ascii="Times New Roman" w:hAnsi="Times New Roman"/>
        </w:rPr>
        <w:t>Volume 22 (3): pp 367 – 379</w:t>
      </w:r>
    </w:p>
    <w:p w14:paraId="51B06BA4" w14:textId="77777777" w:rsidR="00F043EB" w:rsidRPr="0054358B" w:rsidRDefault="00F043EB" w:rsidP="00F043EB">
      <w:pPr>
        <w:pStyle w:val="Footer"/>
        <w:rPr>
          <w:rFonts w:ascii="Times New Roman" w:hAnsi="Times New Roman"/>
        </w:rPr>
      </w:pPr>
    </w:p>
    <w:p w14:paraId="781E4BD1" w14:textId="77777777" w:rsidR="00F043EB" w:rsidRPr="0054358B" w:rsidRDefault="00F043EB" w:rsidP="00F043EB">
      <w:pPr>
        <w:pStyle w:val="Footer"/>
        <w:rPr>
          <w:rFonts w:ascii="Times New Roman" w:hAnsi="Times New Roman"/>
        </w:rPr>
      </w:pPr>
      <w:r w:rsidRPr="0054358B">
        <w:rPr>
          <w:rFonts w:ascii="Times New Roman" w:hAnsi="Times New Roman"/>
        </w:rPr>
        <w:t xml:space="preserve">Scott, D. &amp; Morrison, M. (2005) </w:t>
      </w:r>
      <w:r w:rsidRPr="0054358B">
        <w:rPr>
          <w:rFonts w:ascii="Times New Roman" w:hAnsi="Times New Roman"/>
          <w:i/>
        </w:rPr>
        <w:t xml:space="preserve">Key Issues in Educational Research, </w:t>
      </w:r>
      <w:smartTag w:uri="urn:schemas-microsoft-com:office:smarttags" w:element="place">
        <w:smartTag w:uri="urn:schemas-microsoft-com:office:smarttags" w:element="City">
          <w:r w:rsidRPr="0054358B">
            <w:rPr>
              <w:rFonts w:ascii="Times New Roman" w:hAnsi="Times New Roman"/>
            </w:rPr>
            <w:t>London</w:t>
          </w:r>
        </w:smartTag>
      </w:smartTag>
      <w:r w:rsidRPr="0054358B">
        <w:rPr>
          <w:rFonts w:ascii="Times New Roman" w:hAnsi="Times New Roman"/>
        </w:rPr>
        <w:t>: Continuum</w:t>
      </w:r>
    </w:p>
    <w:p w14:paraId="3D4F7794" w14:textId="77777777" w:rsidR="00D12C69" w:rsidRPr="0054358B" w:rsidRDefault="00D12C69" w:rsidP="00D12C69">
      <w:pPr>
        <w:pStyle w:val="Footer"/>
        <w:rPr>
          <w:rFonts w:ascii="Times New Roman" w:hAnsi="Times New Roman"/>
        </w:rPr>
      </w:pPr>
    </w:p>
    <w:p w14:paraId="2CAB3CE9" w14:textId="77777777" w:rsidR="00D12C69" w:rsidRPr="0054358B" w:rsidRDefault="00D12C69" w:rsidP="00D12C69">
      <w:pPr>
        <w:rPr>
          <w:rFonts w:ascii="Times New Roman" w:hAnsi="Times New Roman"/>
        </w:rPr>
      </w:pPr>
      <w:r w:rsidRPr="0054358B">
        <w:rPr>
          <w:rFonts w:ascii="Times New Roman" w:hAnsi="Times New Roman"/>
        </w:rPr>
        <w:t xml:space="preserve">Steyn, T. </w:t>
      </w:r>
      <w:r w:rsidR="0054358B">
        <w:rPr>
          <w:rFonts w:ascii="Times New Roman" w:hAnsi="Times New Roman"/>
        </w:rPr>
        <w:t>&amp;</w:t>
      </w:r>
      <w:r w:rsidRPr="0054358B">
        <w:rPr>
          <w:rFonts w:ascii="Times New Roman" w:hAnsi="Times New Roman"/>
        </w:rPr>
        <w:t xml:space="preserve"> Du Plessis, </w:t>
      </w:r>
      <w:smartTag w:uri="urn:schemas-microsoft-com:office:smarttags" w:element="place">
        <w:r w:rsidRPr="0054358B">
          <w:rPr>
            <w:rFonts w:ascii="Times New Roman" w:hAnsi="Times New Roman"/>
          </w:rPr>
          <w:t>I.</w:t>
        </w:r>
      </w:smartTag>
      <w:r w:rsidRPr="0054358B">
        <w:rPr>
          <w:rFonts w:ascii="Times New Roman" w:hAnsi="Times New Roman"/>
        </w:rPr>
        <w:t xml:space="preserve"> (2007) ‘Competence in mathematics – more than mathematical skills’, </w:t>
      </w:r>
      <w:r w:rsidRPr="0054358B">
        <w:rPr>
          <w:rFonts w:ascii="Times New Roman" w:hAnsi="Times New Roman"/>
          <w:i/>
        </w:rPr>
        <w:t xml:space="preserve">International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Mathematical Education in Science and Technology, </w:t>
      </w:r>
      <w:r w:rsidRPr="0054358B">
        <w:rPr>
          <w:rFonts w:ascii="Times New Roman" w:hAnsi="Times New Roman"/>
        </w:rPr>
        <w:t>Volume 38 (7): pp 881 – 890</w:t>
      </w:r>
    </w:p>
    <w:p w14:paraId="404C8FCF" w14:textId="77777777" w:rsidR="00D12C69" w:rsidRPr="0054358B" w:rsidRDefault="00D12C69" w:rsidP="00D12C69">
      <w:pPr>
        <w:rPr>
          <w:rFonts w:ascii="Times New Roman" w:hAnsi="Times New Roman"/>
        </w:rPr>
      </w:pPr>
    </w:p>
    <w:p w14:paraId="5435D7E2"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Tariq, V. N. &amp; Cochrane, C. (2003) ‘Reflections on key skills: implementing change in a traditional university’,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Education Policy, </w:t>
      </w:r>
      <w:r w:rsidRPr="0054358B">
        <w:rPr>
          <w:rFonts w:ascii="Times New Roman" w:hAnsi="Times New Roman"/>
        </w:rPr>
        <w:t>Volume 18 (5): pp 481 – 498</w:t>
      </w:r>
    </w:p>
    <w:p w14:paraId="30A7D138" w14:textId="77777777" w:rsidR="00D12C69" w:rsidRPr="0054358B" w:rsidRDefault="00D12C69" w:rsidP="00D12C69">
      <w:pPr>
        <w:rPr>
          <w:rFonts w:ascii="Times New Roman" w:hAnsi="Times New Roman"/>
          <w:i/>
        </w:rPr>
      </w:pPr>
    </w:p>
    <w:p w14:paraId="31121C33"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Thomas, K. (1994) ‘Teaching Study Skills’, </w:t>
      </w:r>
      <w:r w:rsidRPr="0054358B">
        <w:rPr>
          <w:rFonts w:ascii="Times New Roman" w:hAnsi="Times New Roman"/>
          <w:i/>
        </w:rPr>
        <w:t xml:space="preserve">Education &amp; Training, </w:t>
      </w:r>
      <w:r w:rsidRPr="0054358B">
        <w:rPr>
          <w:rFonts w:ascii="Times New Roman" w:hAnsi="Times New Roman"/>
        </w:rPr>
        <w:t xml:space="preserve">Volume 36 (1): pp 19 – 24 [online] Available at: </w:t>
      </w:r>
    </w:p>
    <w:p w14:paraId="1ED0959D" w14:textId="77777777" w:rsidR="00D12C69" w:rsidRPr="0054358B" w:rsidRDefault="00D12C69" w:rsidP="00D12C69">
      <w:pPr>
        <w:pStyle w:val="Footer"/>
        <w:rPr>
          <w:rFonts w:ascii="Times New Roman" w:hAnsi="Times New Roman"/>
        </w:rPr>
      </w:pPr>
      <w:hyperlink r:id="rId24" w:history="1">
        <w:r w:rsidRPr="0054358B">
          <w:rPr>
            <w:rStyle w:val="Hyperlink"/>
            <w:rFonts w:ascii="Times New Roman" w:hAnsi="Times New Roman"/>
          </w:rPr>
          <w:t>http://ejournals.ebsco.com/Direct.asp?AccessToken=5WQJWWNT2BFXD%2DQ20UJRW4NRDCXYTR64WR&amp;Show=Object&amp;msid=931787250</w:t>
        </w:r>
      </w:hyperlink>
      <w:r w:rsidRPr="0054358B">
        <w:rPr>
          <w:rFonts w:ascii="Times New Roman" w:hAnsi="Times New Roman"/>
        </w:rPr>
        <w:t xml:space="preserve">  [Accessed 19 September 2007]</w:t>
      </w:r>
    </w:p>
    <w:p w14:paraId="43086DA5" w14:textId="77777777" w:rsidR="00F043EB" w:rsidRPr="0054358B" w:rsidRDefault="00F043EB" w:rsidP="00F043EB">
      <w:pPr>
        <w:pStyle w:val="Footer"/>
        <w:rPr>
          <w:rFonts w:ascii="Times New Roman" w:hAnsi="Times New Roman"/>
        </w:rPr>
      </w:pPr>
    </w:p>
    <w:p w14:paraId="356322F7" w14:textId="77777777" w:rsidR="00F043EB" w:rsidRPr="0054358B" w:rsidRDefault="00F043EB" w:rsidP="00F043EB">
      <w:pPr>
        <w:pStyle w:val="Footer"/>
        <w:rPr>
          <w:rFonts w:ascii="Times New Roman" w:hAnsi="Times New Roman"/>
        </w:rPr>
      </w:pPr>
      <w:r w:rsidRPr="0054358B">
        <w:rPr>
          <w:rFonts w:ascii="Times New Roman" w:hAnsi="Times New Roman"/>
        </w:rPr>
        <w:t xml:space="preserve">Thomas, R. M. (2003) </w:t>
      </w:r>
      <w:r w:rsidRPr="0054358B">
        <w:rPr>
          <w:rFonts w:ascii="Times New Roman" w:hAnsi="Times New Roman"/>
          <w:i/>
        </w:rPr>
        <w:t xml:space="preserve">Blending Qualitative and Quantitative Research Methods in Theses and Dissertations, </w:t>
      </w:r>
      <w:smartTag w:uri="urn:schemas-microsoft-com:office:smarttags" w:element="place">
        <w:smartTag w:uri="urn:schemas-microsoft-com:office:smarttags" w:element="City">
          <w:r w:rsidRPr="0054358B">
            <w:rPr>
              <w:rFonts w:ascii="Times New Roman" w:hAnsi="Times New Roman"/>
            </w:rPr>
            <w:t>London</w:t>
          </w:r>
        </w:smartTag>
      </w:smartTag>
      <w:r w:rsidRPr="0054358B">
        <w:rPr>
          <w:rFonts w:ascii="Times New Roman" w:hAnsi="Times New Roman"/>
        </w:rPr>
        <w:t>: Sage Publications Limited</w:t>
      </w:r>
    </w:p>
    <w:p w14:paraId="37413745" w14:textId="77777777" w:rsidR="00F043EB" w:rsidRPr="0054358B" w:rsidRDefault="00F043EB" w:rsidP="00D12C69">
      <w:pPr>
        <w:rPr>
          <w:rFonts w:ascii="Times New Roman" w:hAnsi="Times New Roman"/>
        </w:rPr>
      </w:pPr>
    </w:p>
    <w:p w14:paraId="4AAB0D6B"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Washer, P. (2007) ‘Revisiting Key Skills: A Practical Framework for Higher Education’, </w:t>
      </w:r>
      <w:r w:rsidRPr="0054358B">
        <w:rPr>
          <w:rFonts w:ascii="Times New Roman" w:hAnsi="Times New Roman"/>
          <w:i/>
        </w:rPr>
        <w:t xml:space="preserve">Quality in Higher Education, </w:t>
      </w:r>
      <w:r w:rsidRPr="0054358B">
        <w:rPr>
          <w:rFonts w:ascii="Times New Roman" w:hAnsi="Times New Roman"/>
        </w:rPr>
        <w:t>Volume 13 (1): pp57 – 67</w:t>
      </w:r>
    </w:p>
    <w:p w14:paraId="1F2E939F" w14:textId="77777777" w:rsidR="00F043EB" w:rsidRPr="0054358B" w:rsidRDefault="00F043EB" w:rsidP="00F043EB">
      <w:pPr>
        <w:pStyle w:val="Footer"/>
        <w:rPr>
          <w:rFonts w:ascii="Times New Roman" w:hAnsi="Times New Roman"/>
        </w:rPr>
      </w:pPr>
    </w:p>
    <w:p w14:paraId="58E1F4C1" w14:textId="77777777" w:rsidR="00F043EB" w:rsidRPr="0054358B" w:rsidRDefault="00F043EB" w:rsidP="00F043EB">
      <w:pPr>
        <w:pStyle w:val="Footer"/>
        <w:rPr>
          <w:rFonts w:ascii="Times New Roman" w:hAnsi="Times New Roman"/>
        </w:rPr>
      </w:pPr>
      <w:smartTag w:uri="urn:schemas-microsoft-com:office:smarttags" w:element="place">
        <w:smartTag w:uri="urn:schemas-microsoft-com:office:smarttags" w:element="City">
          <w:r w:rsidRPr="0054358B">
            <w:rPr>
              <w:rFonts w:ascii="Times New Roman" w:hAnsi="Times New Roman"/>
            </w:rPr>
            <w:t>Wellington</w:t>
          </w:r>
        </w:smartTag>
      </w:smartTag>
      <w:r w:rsidRPr="0054358B">
        <w:rPr>
          <w:rFonts w:ascii="Times New Roman" w:hAnsi="Times New Roman"/>
        </w:rPr>
        <w:t xml:space="preserve">, J. (2000) </w:t>
      </w:r>
      <w:r w:rsidRPr="0054358B">
        <w:rPr>
          <w:rFonts w:ascii="Times New Roman" w:hAnsi="Times New Roman"/>
          <w:i/>
        </w:rPr>
        <w:t xml:space="preserve">Educational Research. Contemporary Issues and Practical Approaches, </w:t>
      </w:r>
      <w:smartTag w:uri="urn:schemas-microsoft-com:office:smarttags" w:element="place">
        <w:smartTag w:uri="urn:schemas-microsoft-com:office:smarttags" w:element="City">
          <w:r w:rsidRPr="0054358B">
            <w:rPr>
              <w:rFonts w:ascii="Times New Roman" w:hAnsi="Times New Roman"/>
            </w:rPr>
            <w:t>London</w:t>
          </w:r>
        </w:smartTag>
      </w:smartTag>
      <w:r w:rsidRPr="0054358B">
        <w:rPr>
          <w:rFonts w:ascii="Times New Roman" w:hAnsi="Times New Roman"/>
        </w:rPr>
        <w:t>: Continuum</w:t>
      </w:r>
    </w:p>
    <w:p w14:paraId="6F778094" w14:textId="77777777" w:rsidR="00D12C69" w:rsidRPr="0054358B" w:rsidRDefault="00D12C69" w:rsidP="00D12C69">
      <w:pPr>
        <w:rPr>
          <w:rFonts w:ascii="Times New Roman" w:hAnsi="Times New Roman"/>
        </w:rPr>
      </w:pPr>
    </w:p>
    <w:p w14:paraId="568CA041"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Wilson, T. M. &amp; MacGillivray, H. L. (2007) ‘Counting on the basics: mathematical skills among tertiary entrants’, </w:t>
      </w:r>
      <w:r w:rsidRPr="0054358B">
        <w:rPr>
          <w:rFonts w:ascii="Times New Roman" w:hAnsi="Times New Roman"/>
          <w:i/>
        </w:rPr>
        <w:t xml:space="preserve">International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Mathematical Education in Science and Technology, </w:t>
      </w:r>
      <w:r w:rsidRPr="0054358B">
        <w:rPr>
          <w:rFonts w:ascii="Times New Roman" w:hAnsi="Times New Roman"/>
        </w:rPr>
        <w:t>Volume 38 (1): pp19 – 41</w:t>
      </w:r>
    </w:p>
    <w:p w14:paraId="6BECCC6E" w14:textId="77777777" w:rsidR="00D12C69" w:rsidRPr="0054358B" w:rsidRDefault="00D12C69" w:rsidP="00D12C69">
      <w:pPr>
        <w:rPr>
          <w:rFonts w:ascii="Times New Roman" w:hAnsi="Times New Roman"/>
        </w:rPr>
      </w:pPr>
    </w:p>
    <w:p w14:paraId="766B8A99"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Wingate, U. (2006) ‘Doing away with ‘study skills’’, </w:t>
      </w:r>
      <w:r w:rsidRPr="0054358B">
        <w:rPr>
          <w:rFonts w:ascii="Times New Roman" w:hAnsi="Times New Roman"/>
          <w:i/>
        </w:rPr>
        <w:t xml:space="preserve">Teaching in Higher Education, </w:t>
      </w:r>
      <w:r w:rsidRPr="0054358B">
        <w:rPr>
          <w:rFonts w:ascii="Times New Roman" w:hAnsi="Times New Roman"/>
        </w:rPr>
        <w:t>Volume 11 (4): pp457 – 469</w:t>
      </w:r>
    </w:p>
    <w:p w14:paraId="16B10C7E" w14:textId="77777777" w:rsidR="00D12C69" w:rsidRPr="0054358B" w:rsidRDefault="00D12C69" w:rsidP="00D12C69">
      <w:pPr>
        <w:rPr>
          <w:rFonts w:ascii="Times New Roman" w:hAnsi="Times New Roman"/>
        </w:rPr>
      </w:pPr>
    </w:p>
    <w:p w14:paraId="2138E975" w14:textId="77777777" w:rsidR="00D12C69" w:rsidRPr="0054358B" w:rsidRDefault="00D12C69" w:rsidP="00D12C69">
      <w:pPr>
        <w:pStyle w:val="Footer"/>
        <w:rPr>
          <w:rFonts w:ascii="Times New Roman" w:hAnsi="Times New Roman"/>
        </w:rPr>
      </w:pPr>
      <w:r w:rsidRPr="0054358B">
        <w:rPr>
          <w:rFonts w:ascii="Times New Roman" w:hAnsi="Times New Roman"/>
        </w:rPr>
        <w:lastRenderedPageBreak/>
        <w:t>Writing Development in Higher Education Conference, 5</w:t>
      </w:r>
      <w:r w:rsidRPr="0054358B">
        <w:rPr>
          <w:rFonts w:ascii="Times New Roman" w:hAnsi="Times New Roman"/>
          <w:vertAlign w:val="superscript"/>
        </w:rPr>
        <w:t>th</w:t>
      </w:r>
      <w:r w:rsidRPr="0054358B">
        <w:rPr>
          <w:rFonts w:ascii="Times New Roman" w:hAnsi="Times New Roman"/>
        </w:rPr>
        <w:t xml:space="preserve">. 1998. </w:t>
      </w:r>
      <w:smartTag w:uri="urn:schemas-microsoft-com:office:smarttags" w:element="PlaceType">
        <w:r w:rsidRPr="0054358B">
          <w:rPr>
            <w:rFonts w:ascii="Times New Roman" w:hAnsi="Times New Roman"/>
          </w:rPr>
          <w:t>University</w:t>
        </w:r>
      </w:smartTag>
      <w:r w:rsidRPr="0054358B">
        <w:rPr>
          <w:rFonts w:ascii="Times New Roman" w:hAnsi="Times New Roman"/>
        </w:rPr>
        <w:t xml:space="preserve"> of </w:t>
      </w:r>
      <w:smartTag w:uri="urn:schemas-microsoft-com:office:smarttags" w:element="PlaceName">
        <w:r w:rsidRPr="0054358B">
          <w:rPr>
            <w:rFonts w:ascii="Times New Roman" w:hAnsi="Times New Roman"/>
          </w:rPr>
          <w:t>Reading</w:t>
        </w:r>
      </w:smartTag>
      <w:r w:rsidRPr="0054358B">
        <w:rPr>
          <w:rFonts w:ascii="Times New Roman" w:hAnsi="Times New Roman"/>
        </w:rPr>
        <w:t xml:space="preserve"> (1999) </w:t>
      </w:r>
      <w:r w:rsidRPr="0054358B">
        <w:rPr>
          <w:rFonts w:ascii="Times New Roman" w:hAnsi="Times New Roman"/>
          <w:i/>
        </w:rPr>
        <w:t>Academic writing development in higher education: perspectives, explorations and approaches: proceedings of the 5</w:t>
      </w:r>
      <w:r w:rsidRPr="0054358B">
        <w:rPr>
          <w:rFonts w:ascii="Times New Roman" w:hAnsi="Times New Roman"/>
          <w:i/>
          <w:vertAlign w:val="superscript"/>
        </w:rPr>
        <w:t>th</w:t>
      </w:r>
      <w:r w:rsidRPr="0054358B">
        <w:rPr>
          <w:rFonts w:ascii="Times New Roman" w:hAnsi="Times New Roman"/>
          <w:i/>
        </w:rPr>
        <w:t xml:space="preserve"> annual Writing Development </w:t>
      </w:r>
      <w:proofErr w:type="gramStart"/>
      <w:r w:rsidRPr="0054358B">
        <w:rPr>
          <w:rFonts w:ascii="Times New Roman" w:hAnsi="Times New Roman"/>
          <w:i/>
        </w:rPr>
        <w:t>In</w:t>
      </w:r>
      <w:proofErr w:type="gramEnd"/>
      <w:r w:rsidRPr="0054358B">
        <w:rPr>
          <w:rFonts w:ascii="Times New Roman" w:hAnsi="Times New Roman"/>
          <w:i/>
        </w:rPr>
        <w:t xml:space="preserve"> Higher Education Conference, the </w:t>
      </w:r>
      <w:smartTag w:uri="urn:schemas-microsoft-com:office:smarttags" w:element="PlaceType">
        <w:r w:rsidRPr="0054358B">
          <w:rPr>
            <w:rFonts w:ascii="Times New Roman" w:hAnsi="Times New Roman"/>
            <w:i/>
          </w:rPr>
          <w:t>University</w:t>
        </w:r>
      </w:smartTag>
      <w:r w:rsidRPr="0054358B">
        <w:rPr>
          <w:rFonts w:ascii="Times New Roman" w:hAnsi="Times New Roman"/>
          <w:i/>
        </w:rPr>
        <w:t xml:space="preserve"> of </w:t>
      </w:r>
      <w:smartTag w:uri="urn:schemas-microsoft-com:office:smarttags" w:element="PlaceName">
        <w:r w:rsidRPr="0054358B">
          <w:rPr>
            <w:rFonts w:ascii="Times New Roman" w:hAnsi="Times New Roman"/>
            <w:i/>
          </w:rPr>
          <w:t>Reading</w:t>
        </w:r>
      </w:smartTag>
      <w:r w:rsidRPr="0054358B">
        <w:rPr>
          <w:rFonts w:ascii="Times New Roman" w:hAnsi="Times New Roman"/>
          <w:i/>
        </w:rPr>
        <w:t>, April 1998,</w:t>
      </w:r>
      <w:r w:rsidRPr="0054358B">
        <w:rPr>
          <w:rFonts w:ascii="Times New Roman" w:hAnsi="Times New Roman"/>
        </w:rPr>
        <w:t xml:space="preserve"> Thompson, P., </w:t>
      </w:r>
      <w:smartTag w:uri="urn:schemas-microsoft-com:office:smarttags" w:element="City">
        <w:r w:rsidRPr="0054358B">
          <w:rPr>
            <w:rFonts w:ascii="Times New Roman" w:hAnsi="Times New Roman"/>
          </w:rPr>
          <w:t>Reading</w:t>
        </w:r>
      </w:smartTag>
      <w:r w:rsidRPr="0054358B">
        <w:rPr>
          <w:rFonts w:ascii="Times New Roman" w:hAnsi="Times New Roman"/>
        </w:rPr>
        <w:t xml:space="preserve">: </w:t>
      </w:r>
      <w:smartTag w:uri="urn:schemas-microsoft-com:office:smarttags" w:element="place">
        <w:smartTag w:uri="urn:schemas-microsoft-com:office:smarttags" w:element="PlaceType">
          <w:r w:rsidRPr="0054358B">
            <w:rPr>
              <w:rFonts w:ascii="Times New Roman" w:hAnsi="Times New Roman"/>
            </w:rPr>
            <w:t>University</w:t>
          </w:r>
        </w:smartTag>
        <w:r w:rsidRPr="0054358B">
          <w:rPr>
            <w:rFonts w:ascii="Times New Roman" w:hAnsi="Times New Roman"/>
          </w:rPr>
          <w:t xml:space="preserve"> of </w:t>
        </w:r>
        <w:smartTag w:uri="urn:schemas-microsoft-com:office:smarttags" w:element="PlaceName">
          <w:r w:rsidRPr="0054358B">
            <w:rPr>
              <w:rFonts w:ascii="Times New Roman" w:hAnsi="Times New Roman"/>
            </w:rPr>
            <w:t>Reading</w:t>
          </w:r>
        </w:smartTag>
      </w:smartTag>
      <w:r w:rsidRPr="0054358B">
        <w:rPr>
          <w:rFonts w:ascii="Times New Roman" w:hAnsi="Times New Roman"/>
        </w:rPr>
        <w:t>. Centre for Applied Linguistics</w:t>
      </w:r>
    </w:p>
    <w:p w14:paraId="1F610360" w14:textId="77777777" w:rsidR="00D12C69" w:rsidRPr="0054358B" w:rsidRDefault="00D12C69" w:rsidP="00D12C69">
      <w:pPr>
        <w:rPr>
          <w:rFonts w:ascii="Times New Roman" w:hAnsi="Times New Roman"/>
        </w:rPr>
      </w:pPr>
    </w:p>
    <w:p w14:paraId="67CB337E" w14:textId="77777777" w:rsidR="00D12C69" w:rsidRPr="0054358B" w:rsidRDefault="00D12C69" w:rsidP="00D12C69">
      <w:pPr>
        <w:rPr>
          <w:rFonts w:ascii="Times New Roman" w:hAnsi="Times New Roman"/>
        </w:rPr>
      </w:pPr>
      <w:r w:rsidRPr="0054358B">
        <w:rPr>
          <w:rFonts w:ascii="Times New Roman" w:hAnsi="Times New Roman"/>
        </w:rPr>
        <w:t xml:space="preserve">Zan, R. (2000) ‘A metacognitive intervention in mathematics at university level’, </w:t>
      </w:r>
      <w:r w:rsidRPr="0054358B">
        <w:rPr>
          <w:rFonts w:ascii="Times New Roman" w:hAnsi="Times New Roman"/>
          <w:i/>
        </w:rPr>
        <w:t xml:space="preserve">International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Mathematical Education in Science and Technology, </w:t>
      </w:r>
      <w:r w:rsidRPr="0054358B">
        <w:rPr>
          <w:rFonts w:ascii="Times New Roman" w:hAnsi="Times New Roman"/>
        </w:rPr>
        <w:t>Volume 31 (1): pp 143 – 150</w:t>
      </w:r>
    </w:p>
    <w:p w14:paraId="79835CC2" w14:textId="77777777" w:rsidR="00D12C69" w:rsidRPr="0054358B" w:rsidRDefault="00D12C69" w:rsidP="00D12C69">
      <w:pPr>
        <w:rPr>
          <w:rFonts w:ascii="Times New Roman" w:hAnsi="Times New Roman"/>
        </w:rPr>
      </w:pPr>
    </w:p>
    <w:p w14:paraId="3F8A8593"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Zeegers, P. (2001) ‘Approaches to learning in science: A longitudinal study’, </w:t>
      </w:r>
      <w:r w:rsidRPr="0054358B">
        <w:rPr>
          <w:rFonts w:ascii="Times New Roman" w:hAnsi="Times New Roman"/>
          <w:i/>
        </w:rPr>
        <w:t xml:space="preserve">British </w:t>
      </w:r>
      <w:smartTag w:uri="urn:schemas-microsoft-com:office:smarttags" w:element="PersonName">
        <w:r w:rsidRPr="0054358B">
          <w:rPr>
            <w:rFonts w:ascii="Times New Roman" w:hAnsi="Times New Roman"/>
            <w:i/>
          </w:rPr>
          <w:t>Jo</w:t>
        </w:r>
      </w:smartTag>
      <w:r w:rsidRPr="0054358B">
        <w:rPr>
          <w:rFonts w:ascii="Times New Roman" w:hAnsi="Times New Roman"/>
          <w:i/>
        </w:rPr>
        <w:t>urnal of Educational Psychology</w:t>
      </w:r>
      <w:r w:rsidRPr="0054358B">
        <w:rPr>
          <w:rFonts w:ascii="Times New Roman" w:hAnsi="Times New Roman"/>
        </w:rPr>
        <w:t>, Volume 71: pp 115 – 132</w:t>
      </w:r>
    </w:p>
    <w:p w14:paraId="40331F0F" w14:textId="77777777" w:rsidR="00D12C69" w:rsidRPr="0054358B" w:rsidRDefault="00D12C69" w:rsidP="00D12C69">
      <w:pPr>
        <w:pStyle w:val="Footer"/>
        <w:rPr>
          <w:rFonts w:ascii="Times New Roman" w:hAnsi="Times New Roman"/>
        </w:rPr>
      </w:pPr>
    </w:p>
    <w:p w14:paraId="043B674F"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Zeegers, P. (2004) ‘Student learning in higher education: a path analysis of academic achievement in science’, </w:t>
      </w:r>
      <w:r w:rsidRPr="0054358B">
        <w:rPr>
          <w:rFonts w:ascii="Times New Roman" w:hAnsi="Times New Roman"/>
          <w:i/>
        </w:rPr>
        <w:t>Higher Education Research and Development</w:t>
      </w:r>
      <w:r w:rsidRPr="0054358B">
        <w:rPr>
          <w:rFonts w:ascii="Times New Roman" w:hAnsi="Times New Roman"/>
        </w:rPr>
        <w:t>, Volume 23 (1): pp 35 – 55</w:t>
      </w:r>
    </w:p>
    <w:p w14:paraId="75F6E18A" w14:textId="77777777" w:rsidR="000B4779" w:rsidRPr="0054358B" w:rsidRDefault="000B4779" w:rsidP="000B4779">
      <w:pPr>
        <w:rPr>
          <w:rFonts w:ascii="Times New Roman" w:hAnsi="Times New Roman"/>
        </w:rPr>
      </w:pPr>
    </w:p>
    <w:p w14:paraId="1B3772E8" w14:textId="77777777" w:rsidR="00D12C69" w:rsidRPr="0054358B" w:rsidRDefault="00D12C69" w:rsidP="00D12C69">
      <w:pPr>
        <w:pStyle w:val="Footer"/>
        <w:rPr>
          <w:rFonts w:ascii="Times New Roman" w:hAnsi="Times New Roman"/>
        </w:rPr>
      </w:pPr>
      <w:r w:rsidRPr="0054358B">
        <w:rPr>
          <w:rFonts w:ascii="Times New Roman" w:hAnsi="Times New Roman"/>
        </w:rPr>
        <w:t xml:space="preserve">Zhu, W. (2004) ‘Faculty views on the importance of writing, the nature of academic writing, and teaching and responding to writing in the disciplines’, </w:t>
      </w:r>
      <w:smartTag w:uri="urn:schemas-microsoft-com:office:smarttags" w:element="PersonName">
        <w:r w:rsidRPr="0054358B">
          <w:rPr>
            <w:rFonts w:ascii="Times New Roman" w:hAnsi="Times New Roman"/>
            <w:i/>
          </w:rPr>
          <w:t>Jo</w:t>
        </w:r>
      </w:smartTag>
      <w:r w:rsidRPr="0054358B">
        <w:rPr>
          <w:rFonts w:ascii="Times New Roman" w:hAnsi="Times New Roman"/>
          <w:i/>
        </w:rPr>
        <w:t xml:space="preserve">urnal of Second Language Writing, </w:t>
      </w:r>
      <w:r w:rsidRPr="0054358B">
        <w:rPr>
          <w:rFonts w:ascii="Times New Roman" w:hAnsi="Times New Roman"/>
        </w:rPr>
        <w:t>Volume 13 (1): pp29 – 48</w:t>
      </w:r>
    </w:p>
    <w:p w14:paraId="393FE6DA" w14:textId="77777777" w:rsidR="000B4779" w:rsidRPr="0054358B" w:rsidRDefault="000B4779" w:rsidP="000B4779">
      <w:pPr>
        <w:spacing w:line="480" w:lineRule="auto"/>
        <w:rPr>
          <w:rFonts w:ascii="Times New Roman" w:hAnsi="Times New Roman"/>
        </w:rPr>
      </w:pPr>
    </w:p>
    <w:p w14:paraId="6388185A" w14:textId="77777777" w:rsidR="000B4779" w:rsidRPr="0084146D" w:rsidRDefault="000B4779" w:rsidP="000B4779">
      <w:pPr>
        <w:spacing w:line="480" w:lineRule="auto"/>
        <w:rPr>
          <w:rFonts w:ascii="Times New Roman" w:hAnsi="Times New Roman"/>
        </w:rPr>
      </w:pPr>
    </w:p>
    <w:p w14:paraId="771B28C2" w14:textId="77777777" w:rsidR="000B4779" w:rsidRPr="0084146D" w:rsidRDefault="000B4779" w:rsidP="000B4779">
      <w:pPr>
        <w:pStyle w:val="Heading1"/>
        <w:rPr>
          <w:rFonts w:ascii="Times New Roman" w:hAnsi="Times New Roman" w:cs="Times New Roman"/>
        </w:rPr>
      </w:pPr>
      <w:r w:rsidRPr="0084146D">
        <w:rPr>
          <w:rFonts w:ascii="Times New Roman" w:hAnsi="Times New Roman" w:cs="Times New Roman"/>
        </w:rPr>
        <w:br w:type="page"/>
      </w:r>
      <w:bookmarkStart w:id="129" w:name="_Toc165086056"/>
      <w:bookmarkStart w:id="130" w:name="_Toc181437342"/>
      <w:bookmarkStart w:id="131" w:name="_Toc196201639"/>
      <w:bookmarkStart w:id="132" w:name="_Toc198540052"/>
      <w:bookmarkStart w:id="133" w:name="_Toc232599356"/>
      <w:r w:rsidR="00842ADE">
        <w:rPr>
          <w:rFonts w:ascii="Times New Roman" w:hAnsi="Times New Roman" w:cs="Times New Roman"/>
        </w:rPr>
        <w:lastRenderedPageBreak/>
        <w:t>9</w:t>
      </w:r>
      <w:r w:rsidR="00C405A4" w:rsidRPr="0084146D">
        <w:rPr>
          <w:rFonts w:ascii="Times New Roman" w:hAnsi="Times New Roman" w:cs="Times New Roman"/>
        </w:rPr>
        <w:t xml:space="preserve">.0 </w:t>
      </w:r>
      <w:r w:rsidRPr="0084146D">
        <w:rPr>
          <w:rFonts w:ascii="Times New Roman" w:hAnsi="Times New Roman" w:cs="Times New Roman"/>
        </w:rPr>
        <w:t>Bibliography</w:t>
      </w:r>
      <w:bookmarkEnd w:id="129"/>
      <w:bookmarkEnd w:id="130"/>
      <w:bookmarkEnd w:id="131"/>
      <w:bookmarkEnd w:id="132"/>
      <w:bookmarkEnd w:id="133"/>
    </w:p>
    <w:p w14:paraId="67F7822D" w14:textId="77777777" w:rsidR="000B4779" w:rsidRPr="0084146D" w:rsidRDefault="000B4779" w:rsidP="000B4779">
      <w:pPr>
        <w:pStyle w:val="Footer"/>
        <w:rPr>
          <w:rFonts w:ascii="Times New Roman" w:hAnsi="Times New Roman"/>
        </w:rPr>
      </w:pPr>
    </w:p>
    <w:p w14:paraId="1D49E12D" w14:textId="77777777" w:rsidR="00D12C69" w:rsidRPr="001C753F" w:rsidRDefault="00D12C69" w:rsidP="00D12C69">
      <w:pPr>
        <w:pStyle w:val="Footer"/>
        <w:rPr>
          <w:rFonts w:ascii="Times New Roman" w:hAnsi="Times New Roman"/>
        </w:rPr>
      </w:pPr>
      <w:proofErr w:type="spellStart"/>
      <w:r w:rsidRPr="001C753F">
        <w:rPr>
          <w:rFonts w:ascii="Times New Roman" w:hAnsi="Times New Roman"/>
        </w:rPr>
        <w:t>Arfé</w:t>
      </w:r>
      <w:proofErr w:type="spellEnd"/>
      <w:r w:rsidRPr="001C753F">
        <w:rPr>
          <w:rFonts w:ascii="Times New Roman" w:hAnsi="Times New Roman"/>
        </w:rPr>
        <w:t xml:space="preserve">, B., Boscolo, P. &amp; </w:t>
      </w:r>
      <w:proofErr w:type="spellStart"/>
      <w:r w:rsidRPr="001C753F">
        <w:rPr>
          <w:rFonts w:ascii="Times New Roman" w:hAnsi="Times New Roman"/>
        </w:rPr>
        <w:t>Quarisa</w:t>
      </w:r>
      <w:proofErr w:type="spellEnd"/>
      <w:r w:rsidRPr="001C753F">
        <w:rPr>
          <w:rFonts w:ascii="Times New Roman" w:hAnsi="Times New Roman"/>
        </w:rPr>
        <w:t xml:space="preserve">, M. (2007) ‘Improving the quality of students’ academic writing: an intervention study’, </w:t>
      </w:r>
      <w:r w:rsidRPr="001C753F">
        <w:rPr>
          <w:rFonts w:ascii="Times New Roman" w:hAnsi="Times New Roman"/>
          <w:i/>
        </w:rPr>
        <w:t xml:space="preserve">Studies in Higher Education, </w:t>
      </w:r>
      <w:r w:rsidRPr="001C753F">
        <w:rPr>
          <w:rFonts w:ascii="Times New Roman" w:hAnsi="Times New Roman"/>
        </w:rPr>
        <w:t>Volume 32 (4): pp 419 – 438</w:t>
      </w:r>
    </w:p>
    <w:p w14:paraId="3650333F" w14:textId="77777777" w:rsidR="00D12C69" w:rsidRDefault="00D12C69" w:rsidP="00D12C69">
      <w:pPr>
        <w:pStyle w:val="Footer"/>
        <w:rPr>
          <w:rFonts w:ascii="Times New Roman" w:hAnsi="Times New Roman"/>
        </w:rPr>
      </w:pPr>
    </w:p>
    <w:p w14:paraId="3DCABEB2" w14:textId="77777777" w:rsidR="00D12C69" w:rsidRDefault="00D12C69" w:rsidP="00D12C69">
      <w:pPr>
        <w:pStyle w:val="Footer"/>
        <w:rPr>
          <w:rFonts w:ascii="Times New Roman" w:hAnsi="Times New Roman"/>
        </w:rPr>
      </w:pPr>
      <w:r>
        <w:rPr>
          <w:rFonts w:ascii="Times New Roman" w:hAnsi="Times New Roman"/>
        </w:rPr>
        <w:t xml:space="preserve">Bennett, R., Mousley, W. and Ali-Choudhury, R. (2008) ‘Usefulness of introductory higher education orientation units in the context of increasing diversity’, </w:t>
      </w:r>
      <w:r>
        <w:rPr>
          <w:rFonts w:ascii="Times New Roman" w:hAnsi="Times New Roman"/>
          <w:i/>
        </w:rPr>
        <w:t xml:space="preserve">International </w:t>
      </w:r>
      <w:smartTag w:uri="urn:schemas-microsoft-com:office:smarttags" w:element="PersonName">
        <w:r>
          <w:rPr>
            <w:rFonts w:ascii="Times New Roman" w:hAnsi="Times New Roman"/>
            <w:i/>
          </w:rPr>
          <w:t>Jo</w:t>
        </w:r>
      </w:smartTag>
      <w:r>
        <w:rPr>
          <w:rFonts w:ascii="Times New Roman" w:hAnsi="Times New Roman"/>
          <w:i/>
        </w:rPr>
        <w:t xml:space="preserve">urnal of </w:t>
      </w:r>
      <w:proofErr w:type="spellStart"/>
      <w:r>
        <w:rPr>
          <w:rFonts w:ascii="Times New Roman" w:hAnsi="Times New Roman"/>
          <w:i/>
        </w:rPr>
        <w:t>Educatinal</w:t>
      </w:r>
      <w:proofErr w:type="spellEnd"/>
      <w:r>
        <w:rPr>
          <w:rFonts w:ascii="Times New Roman" w:hAnsi="Times New Roman"/>
          <w:i/>
        </w:rPr>
        <w:t xml:space="preserve"> Management, </w:t>
      </w:r>
      <w:r>
        <w:rPr>
          <w:rFonts w:ascii="Times New Roman" w:hAnsi="Times New Roman"/>
        </w:rPr>
        <w:t>Volume 22 (1): pp 7 – 31</w:t>
      </w:r>
    </w:p>
    <w:p w14:paraId="26027F18" w14:textId="77777777" w:rsidR="00D12C69" w:rsidRPr="003C2328" w:rsidRDefault="00D12C69" w:rsidP="00D12C69">
      <w:pPr>
        <w:pStyle w:val="Footer"/>
        <w:rPr>
          <w:rFonts w:ascii="Times New Roman" w:hAnsi="Times New Roman"/>
        </w:rPr>
      </w:pPr>
    </w:p>
    <w:p w14:paraId="48D279AF" w14:textId="77777777" w:rsidR="00D12C69" w:rsidRPr="00DE2437" w:rsidRDefault="00D12C69" w:rsidP="00D12C69">
      <w:pPr>
        <w:rPr>
          <w:rFonts w:ascii="Times New Roman" w:hAnsi="Times New Roman"/>
        </w:rPr>
      </w:pPr>
      <w:r>
        <w:rPr>
          <w:rFonts w:ascii="Times New Roman" w:hAnsi="Times New Roman"/>
        </w:rPr>
        <w:t>Betz, N. E. &amp; Hackett, G. (1983) ‘</w:t>
      </w:r>
      <w:r w:rsidRPr="00DE2437">
        <w:rPr>
          <w:rFonts w:ascii="Times New Roman" w:hAnsi="Times New Roman"/>
        </w:rPr>
        <w:t>The relationship of mathematics self-efficacy expectations to the selection of science-based college majors</w:t>
      </w:r>
      <w:r>
        <w:rPr>
          <w:rFonts w:ascii="Times New Roman" w:hAnsi="Times New Roman"/>
        </w:rPr>
        <w:t xml:space="preserve">’, </w:t>
      </w:r>
      <w:smartTag w:uri="urn:schemas-microsoft-com:office:smarttags" w:element="PersonName">
        <w:r>
          <w:rPr>
            <w:rFonts w:ascii="Times New Roman" w:hAnsi="Times New Roman"/>
            <w:i/>
          </w:rPr>
          <w:t>Jo</w:t>
        </w:r>
      </w:smartTag>
      <w:r>
        <w:rPr>
          <w:rFonts w:ascii="Times New Roman" w:hAnsi="Times New Roman"/>
          <w:i/>
        </w:rPr>
        <w:t xml:space="preserve">urnal of Vocational Behaviour, </w:t>
      </w:r>
      <w:r>
        <w:rPr>
          <w:rFonts w:ascii="Times New Roman" w:hAnsi="Times New Roman"/>
        </w:rPr>
        <w:t>Volume 23 (3): abstract only</w:t>
      </w:r>
      <w:r w:rsidRPr="00DE2437">
        <w:rPr>
          <w:rFonts w:ascii="Times New Roman" w:hAnsi="Times New Roman"/>
        </w:rPr>
        <w:t xml:space="preserve"> </w:t>
      </w:r>
    </w:p>
    <w:p w14:paraId="4D9310BB" w14:textId="77777777" w:rsidR="00D12C69" w:rsidRPr="00DE2437" w:rsidRDefault="00D12C69" w:rsidP="00D12C69">
      <w:pPr>
        <w:pStyle w:val="Footer"/>
        <w:rPr>
          <w:rFonts w:ascii="Times New Roman" w:hAnsi="Times New Roman"/>
        </w:rPr>
      </w:pPr>
    </w:p>
    <w:p w14:paraId="1DF5ADD4" w14:textId="77777777" w:rsidR="00D12C69" w:rsidRDefault="00D12C69" w:rsidP="00D12C69">
      <w:pPr>
        <w:pStyle w:val="Footer"/>
        <w:rPr>
          <w:rFonts w:ascii="Times New Roman" w:hAnsi="Times New Roman"/>
        </w:rPr>
      </w:pPr>
      <w:r>
        <w:rPr>
          <w:rFonts w:ascii="Times New Roman" w:hAnsi="Times New Roman"/>
        </w:rPr>
        <w:t>Bresler, L. (1995) ‘</w:t>
      </w:r>
      <w:r w:rsidRPr="00D6375F">
        <w:rPr>
          <w:rFonts w:ascii="Times New Roman" w:hAnsi="Times New Roman"/>
        </w:rPr>
        <w:t xml:space="preserve">Ethnography, Phenomenology </w:t>
      </w:r>
      <w:proofErr w:type="gramStart"/>
      <w:r w:rsidRPr="00D6375F">
        <w:rPr>
          <w:rFonts w:ascii="Times New Roman" w:hAnsi="Times New Roman"/>
        </w:rPr>
        <w:t>And</w:t>
      </w:r>
      <w:proofErr w:type="gramEnd"/>
      <w:r w:rsidRPr="00D6375F">
        <w:rPr>
          <w:rFonts w:ascii="Times New Roman" w:hAnsi="Times New Roman"/>
        </w:rPr>
        <w:t xml:space="preserve"> Action Research </w:t>
      </w:r>
      <w:proofErr w:type="gramStart"/>
      <w:r w:rsidRPr="00D6375F">
        <w:rPr>
          <w:rFonts w:ascii="Times New Roman" w:hAnsi="Times New Roman"/>
        </w:rPr>
        <w:t>In</w:t>
      </w:r>
      <w:proofErr w:type="gramEnd"/>
      <w:r w:rsidRPr="00D6375F">
        <w:rPr>
          <w:rFonts w:ascii="Times New Roman" w:hAnsi="Times New Roman"/>
        </w:rPr>
        <w:t xml:space="preserve"> Music Education</w:t>
      </w:r>
      <w:r>
        <w:rPr>
          <w:rFonts w:ascii="Times New Roman" w:hAnsi="Times New Roman"/>
        </w:rPr>
        <w:t>’</w:t>
      </w:r>
      <w:r>
        <w:rPr>
          <w:rFonts w:ascii="Times New Roman" w:hAnsi="Times New Roman"/>
          <w:i/>
        </w:rPr>
        <w:t xml:space="preserve">, Quarterly </w:t>
      </w:r>
      <w:smartTag w:uri="urn:schemas-microsoft-com:office:smarttags" w:element="PersonName">
        <w:r>
          <w:rPr>
            <w:rFonts w:ascii="Times New Roman" w:hAnsi="Times New Roman"/>
            <w:i/>
          </w:rPr>
          <w:t>Jo</w:t>
        </w:r>
      </w:smartTag>
      <w:r>
        <w:rPr>
          <w:rFonts w:ascii="Times New Roman" w:hAnsi="Times New Roman"/>
          <w:i/>
        </w:rPr>
        <w:t xml:space="preserve">urnal of Music Teaching and Learning, </w:t>
      </w:r>
      <w:r>
        <w:rPr>
          <w:rFonts w:ascii="Times New Roman" w:hAnsi="Times New Roman"/>
        </w:rPr>
        <w:t xml:space="preserve">Volume 6 (3) [online] Available at: </w:t>
      </w:r>
      <w:hyperlink r:id="rId25" w:history="1">
        <w:r w:rsidRPr="00A11ECA">
          <w:rPr>
            <w:rStyle w:val="Hyperlink"/>
            <w:rFonts w:ascii="Times New Roman" w:hAnsi="Times New Roman"/>
          </w:rPr>
          <w:t>http://www-usr.rider.edu/~vrme/v8n1/vision/Bresler_Article___VRME.pdf</w:t>
        </w:r>
      </w:hyperlink>
      <w:r>
        <w:rPr>
          <w:rFonts w:ascii="Times New Roman" w:hAnsi="Times New Roman"/>
        </w:rPr>
        <w:t xml:space="preserve"> [Accessed 5 October 2007]</w:t>
      </w:r>
    </w:p>
    <w:p w14:paraId="751A53F6" w14:textId="77777777" w:rsidR="00D12C69" w:rsidRDefault="00D12C69" w:rsidP="00D12C69">
      <w:pPr>
        <w:pStyle w:val="Footer"/>
        <w:rPr>
          <w:rFonts w:ascii="Times New Roman" w:hAnsi="Times New Roman"/>
        </w:rPr>
      </w:pPr>
    </w:p>
    <w:p w14:paraId="0E13FC2E" w14:textId="77777777" w:rsidR="00D12C69" w:rsidRDefault="00D12C69" w:rsidP="00D12C69">
      <w:pPr>
        <w:pStyle w:val="Footer"/>
        <w:rPr>
          <w:rFonts w:ascii="Times New Roman" w:hAnsi="Times New Roman"/>
        </w:rPr>
      </w:pPr>
      <w:r>
        <w:rPr>
          <w:rFonts w:ascii="Times New Roman" w:hAnsi="Times New Roman"/>
        </w:rPr>
        <w:t xml:space="preserve">Bruun Wyller, V. and Bruun Wyller, T (2002) ‘Relations between background, process and outcome in the first semester of a new, problem-based medical curriculum’, </w:t>
      </w:r>
      <w:r>
        <w:rPr>
          <w:rFonts w:ascii="Times New Roman" w:hAnsi="Times New Roman"/>
          <w:i/>
        </w:rPr>
        <w:t xml:space="preserve">Medical Teacher, </w:t>
      </w:r>
      <w:r>
        <w:rPr>
          <w:rFonts w:ascii="Times New Roman" w:hAnsi="Times New Roman"/>
        </w:rPr>
        <w:t>Volume 24 (4): pp 502 – 206</w:t>
      </w:r>
    </w:p>
    <w:p w14:paraId="2FBE3546" w14:textId="77777777" w:rsidR="00D12C69" w:rsidRDefault="00D12C69" w:rsidP="00D12C69">
      <w:pPr>
        <w:pStyle w:val="Footer"/>
        <w:rPr>
          <w:rFonts w:ascii="Times New Roman" w:hAnsi="Times New Roman"/>
        </w:rPr>
      </w:pPr>
    </w:p>
    <w:p w14:paraId="2F0E79A0" w14:textId="77777777" w:rsidR="00D12C69" w:rsidRDefault="00D12C69" w:rsidP="00D12C69">
      <w:pPr>
        <w:pStyle w:val="Footer"/>
        <w:rPr>
          <w:rFonts w:ascii="Times New Roman" w:hAnsi="Times New Roman"/>
        </w:rPr>
      </w:pPr>
      <w:r>
        <w:rPr>
          <w:rFonts w:ascii="Times New Roman" w:hAnsi="Times New Roman"/>
        </w:rPr>
        <w:t xml:space="preserve">Buckridge, M. and Guest, R. (2007) ‘A conversation about pedagogical responses to increased diversity in university classrooms’, </w:t>
      </w:r>
      <w:r>
        <w:rPr>
          <w:rFonts w:ascii="Times New Roman" w:hAnsi="Times New Roman"/>
          <w:i/>
        </w:rPr>
        <w:t xml:space="preserve">Higher Education Research and Development, </w:t>
      </w:r>
      <w:r>
        <w:rPr>
          <w:rFonts w:ascii="Times New Roman" w:hAnsi="Times New Roman"/>
        </w:rPr>
        <w:t>Volume 26 (2): pp 133 – 146</w:t>
      </w:r>
    </w:p>
    <w:p w14:paraId="595CB5A2" w14:textId="77777777" w:rsidR="00D12C69" w:rsidRPr="003C2328" w:rsidRDefault="00D12C69" w:rsidP="00D12C69">
      <w:pPr>
        <w:pStyle w:val="Footer"/>
        <w:rPr>
          <w:rFonts w:ascii="Times New Roman" w:hAnsi="Times New Roman"/>
        </w:rPr>
      </w:pPr>
    </w:p>
    <w:p w14:paraId="54B0DEC4" w14:textId="77777777" w:rsidR="00D12C69" w:rsidRDefault="00D12C69" w:rsidP="00D12C69">
      <w:pPr>
        <w:pStyle w:val="Footer"/>
        <w:rPr>
          <w:rFonts w:ascii="Times New Roman" w:hAnsi="Times New Roman"/>
        </w:rPr>
      </w:pPr>
      <w:r w:rsidRPr="007C34A1">
        <w:rPr>
          <w:rFonts w:ascii="Times New Roman" w:hAnsi="Times New Roman"/>
        </w:rPr>
        <w:t>Clegg, S.</w:t>
      </w:r>
      <w:r>
        <w:rPr>
          <w:rFonts w:ascii="Times New Roman" w:hAnsi="Times New Roman"/>
        </w:rPr>
        <w:t>,</w:t>
      </w:r>
      <w:r w:rsidRPr="007C34A1">
        <w:rPr>
          <w:rFonts w:ascii="Times New Roman" w:hAnsi="Times New Roman"/>
        </w:rPr>
        <w:t xml:space="preserve"> Bradley</w:t>
      </w:r>
      <w:r>
        <w:rPr>
          <w:rFonts w:ascii="Times New Roman" w:hAnsi="Times New Roman"/>
        </w:rPr>
        <w:t>, S.</w:t>
      </w:r>
      <w:r w:rsidRPr="007C34A1">
        <w:rPr>
          <w:rFonts w:ascii="Times New Roman" w:hAnsi="Times New Roman"/>
        </w:rPr>
        <w:t xml:space="preserve"> </w:t>
      </w:r>
      <w:r>
        <w:rPr>
          <w:rFonts w:ascii="Times New Roman" w:hAnsi="Times New Roman"/>
        </w:rPr>
        <w:t>&amp;</w:t>
      </w:r>
      <w:r w:rsidRPr="007C34A1">
        <w:rPr>
          <w:rFonts w:ascii="Times New Roman" w:hAnsi="Times New Roman"/>
        </w:rPr>
        <w:t xml:space="preserve"> Smith,</w:t>
      </w:r>
      <w:r>
        <w:rPr>
          <w:rFonts w:ascii="Times New Roman" w:hAnsi="Times New Roman"/>
        </w:rPr>
        <w:t xml:space="preserve"> K. (2006) ‘</w:t>
      </w:r>
      <w:r w:rsidRPr="007C34A1">
        <w:rPr>
          <w:rFonts w:ascii="Times New Roman" w:hAnsi="Times New Roman"/>
        </w:rPr>
        <w:t xml:space="preserve">‘I’ve had to swallow my pride’: help seeking and </w:t>
      </w:r>
      <w:proofErr w:type="spellStart"/>
      <w:r w:rsidRPr="007C34A1">
        <w:rPr>
          <w:rFonts w:ascii="Times New Roman" w:hAnsi="Times New Roman"/>
        </w:rPr>
        <w:t>self</w:t>
      </w:r>
      <w:r>
        <w:rPr>
          <w:rFonts w:ascii="Times New Roman" w:hAnsi="Times New Roman"/>
        </w:rPr>
        <w:t xml:space="preserve"> </w:t>
      </w:r>
      <w:r w:rsidRPr="007C34A1">
        <w:rPr>
          <w:rFonts w:ascii="Times New Roman" w:hAnsi="Times New Roman"/>
        </w:rPr>
        <w:t>esteem</w:t>
      </w:r>
      <w:proofErr w:type="spellEnd"/>
      <w:r>
        <w:rPr>
          <w:rFonts w:ascii="Times New Roman" w:hAnsi="Times New Roman"/>
        </w:rPr>
        <w:t>’</w:t>
      </w:r>
      <w:r w:rsidRPr="007C34A1">
        <w:rPr>
          <w:rFonts w:ascii="Times New Roman" w:hAnsi="Times New Roman"/>
        </w:rPr>
        <w:t>,</w:t>
      </w:r>
      <w:r>
        <w:rPr>
          <w:rFonts w:ascii="Times New Roman" w:hAnsi="Times New Roman"/>
        </w:rPr>
        <w:t xml:space="preserve"> </w:t>
      </w:r>
      <w:r w:rsidRPr="004A2738">
        <w:rPr>
          <w:rFonts w:ascii="Times New Roman" w:hAnsi="Times New Roman"/>
          <w:i/>
        </w:rPr>
        <w:t>Higher Education Research &amp; Development</w:t>
      </w:r>
      <w:r w:rsidRPr="007C34A1">
        <w:rPr>
          <w:rFonts w:ascii="Times New Roman" w:hAnsi="Times New Roman"/>
        </w:rPr>
        <w:t>, Vol</w:t>
      </w:r>
      <w:r>
        <w:rPr>
          <w:rFonts w:ascii="Times New Roman" w:hAnsi="Times New Roman"/>
        </w:rPr>
        <w:t>ume</w:t>
      </w:r>
      <w:r w:rsidRPr="007C34A1">
        <w:rPr>
          <w:rFonts w:ascii="Times New Roman" w:hAnsi="Times New Roman"/>
        </w:rPr>
        <w:t xml:space="preserve"> 25</w:t>
      </w:r>
      <w:r>
        <w:rPr>
          <w:rFonts w:ascii="Times New Roman" w:hAnsi="Times New Roman"/>
        </w:rPr>
        <w:t xml:space="preserve"> (</w:t>
      </w:r>
      <w:r w:rsidRPr="007C34A1">
        <w:rPr>
          <w:rFonts w:ascii="Times New Roman" w:hAnsi="Times New Roman"/>
        </w:rPr>
        <w:t>2</w:t>
      </w:r>
      <w:r>
        <w:rPr>
          <w:rFonts w:ascii="Times New Roman" w:hAnsi="Times New Roman"/>
        </w:rPr>
        <w:t>):</w:t>
      </w:r>
      <w:r w:rsidRPr="007C34A1">
        <w:rPr>
          <w:rFonts w:ascii="Times New Roman" w:hAnsi="Times New Roman"/>
        </w:rPr>
        <w:t xml:space="preserve"> pp</w:t>
      </w:r>
      <w:r>
        <w:rPr>
          <w:rFonts w:ascii="Times New Roman" w:hAnsi="Times New Roman"/>
        </w:rPr>
        <w:t xml:space="preserve"> </w:t>
      </w:r>
      <w:r w:rsidRPr="007C34A1">
        <w:rPr>
          <w:rFonts w:ascii="Times New Roman" w:hAnsi="Times New Roman"/>
        </w:rPr>
        <w:t>101</w:t>
      </w:r>
      <w:r>
        <w:rPr>
          <w:rFonts w:ascii="Times New Roman" w:hAnsi="Times New Roman"/>
        </w:rPr>
        <w:t xml:space="preserve"> </w:t>
      </w:r>
      <w:r w:rsidRPr="007C34A1">
        <w:rPr>
          <w:rFonts w:ascii="Times New Roman" w:hAnsi="Times New Roman"/>
        </w:rPr>
        <w:t>-</w:t>
      </w:r>
      <w:r>
        <w:rPr>
          <w:rFonts w:ascii="Times New Roman" w:hAnsi="Times New Roman"/>
        </w:rPr>
        <w:t xml:space="preserve"> </w:t>
      </w:r>
      <w:r w:rsidRPr="007C34A1">
        <w:rPr>
          <w:rFonts w:ascii="Times New Roman" w:hAnsi="Times New Roman"/>
        </w:rPr>
        <w:t>113</w:t>
      </w:r>
    </w:p>
    <w:p w14:paraId="205EFA05" w14:textId="77777777" w:rsidR="00D12C69" w:rsidRPr="00A90040" w:rsidRDefault="00D12C69" w:rsidP="00D12C69">
      <w:pPr>
        <w:pStyle w:val="Footer"/>
        <w:rPr>
          <w:rFonts w:ascii="Times New Roman" w:hAnsi="Times New Roman"/>
        </w:rPr>
      </w:pPr>
    </w:p>
    <w:p w14:paraId="76AA4C1C"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Cohen, L., Manion, R. and Morrison, K. (2000) </w:t>
      </w:r>
      <w:r w:rsidRPr="001C753F">
        <w:rPr>
          <w:rFonts w:ascii="Times New Roman" w:hAnsi="Times New Roman"/>
          <w:i/>
        </w:rPr>
        <w:t>Research Methods in Education</w:t>
      </w:r>
      <w:r w:rsidRPr="001C753F">
        <w:rPr>
          <w:rFonts w:ascii="Times New Roman" w:hAnsi="Times New Roman"/>
        </w:rPr>
        <w:t xml:space="preserve">, fifth edition, </w:t>
      </w:r>
      <w:smartTag w:uri="urn:schemas-microsoft-com:office:smarttags" w:element="City">
        <w:smartTag w:uri="urn:schemas-microsoft-com:office:smarttags" w:element="place">
          <w:r w:rsidRPr="001C753F">
            <w:rPr>
              <w:rFonts w:ascii="Times New Roman" w:hAnsi="Times New Roman"/>
            </w:rPr>
            <w:t>London</w:t>
          </w:r>
        </w:smartTag>
      </w:smartTag>
      <w:r w:rsidRPr="001C753F">
        <w:rPr>
          <w:rFonts w:ascii="Times New Roman" w:hAnsi="Times New Roman"/>
        </w:rPr>
        <w:t>: Routledge</w:t>
      </w:r>
    </w:p>
    <w:p w14:paraId="7E36B425" w14:textId="77777777" w:rsidR="00D12C69" w:rsidRDefault="00D12C69" w:rsidP="00D12C69">
      <w:pPr>
        <w:pStyle w:val="Footer"/>
        <w:rPr>
          <w:rFonts w:ascii="Times New Roman" w:hAnsi="Times New Roman"/>
        </w:rPr>
      </w:pPr>
    </w:p>
    <w:p w14:paraId="13A9F7E4" w14:textId="77777777" w:rsidR="00D12C69" w:rsidRDefault="00D12C69" w:rsidP="00D12C69">
      <w:pPr>
        <w:pStyle w:val="Footer"/>
        <w:rPr>
          <w:rFonts w:ascii="Times New Roman" w:hAnsi="Times New Roman"/>
        </w:rPr>
      </w:pPr>
      <w:r>
        <w:rPr>
          <w:rFonts w:ascii="Times New Roman" w:hAnsi="Times New Roman"/>
        </w:rPr>
        <w:t xml:space="preserve">Conwell, C. R., </w:t>
      </w:r>
      <w:smartTag w:uri="urn:schemas-microsoft-com:office:smarttags" w:element="City">
        <w:smartTag w:uri="urn:schemas-microsoft-com:office:smarttags" w:element="place">
          <w:r>
            <w:rPr>
              <w:rFonts w:ascii="Times New Roman" w:hAnsi="Times New Roman"/>
            </w:rPr>
            <w:t>Griffin</w:t>
          </w:r>
        </w:smartTag>
      </w:smartTag>
      <w:r>
        <w:rPr>
          <w:rFonts w:ascii="Times New Roman" w:hAnsi="Times New Roman"/>
        </w:rPr>
        <w:t xml:space="preserve">, S. and </w:t>
      </w:r>
      <w:proofErr w:type="spellStart"/>
      <w:r>
        <w:rPr>
          <w:rFonts w:ascii="Times New Roman" w:hAnsi="Times New Roman"/>
        </w:rPr>
        <w:t>Algozzine</w:t>
      </w:r>
      <w:proofErr w:type="spellEnd"/>
      <w:r>
        <w:rPr>
          <w:rFonts w:ascii="Times New Roman" w:hAnsi="Times New Roman"/>
        </w:rPr>
        <w:t xml:space="preserve">, B. (1993) ‘Gender and racial differences in unstructured learning groups in science’, </w:t>
      </w:r>
      <w:r>
        <w:rPr>
          <w:rFonts w:ascii="Times New Roman" w:hAnsi="Times New Roman"/>
          <w:i/>
        </w:rPr>
        <w:t xml:space="preserve">International </w:t>
      </w:r>
      <w:smartTag w:uri="urn:schemas-microsoft-com:office:smarttags" w:element="PersonName">
        <w:r>
          <w:rPr>
            <w:rFonts w:ascii="Times New Roman" w:hAnsi="Times New Roman"/>
            <w:i/>
          </w:rPr>
          <w:t>Jo</w:t>
        </w:r>
      </w:smartTag>
      <w:r>
        <w:rPr>
          <w:rFonts w:ascii="Times New Roman" w:hAnsi="Times New Roman"/>
          <w:i/>
        </w:rPr>
        <w:t xml:space="preserve">urnal of Science Education, </w:t>
      </w:r>
      <w:r>
        <w:rPr>
          <w:rFonts w:ascii="Times New Roman" w:hAnsi="Times New Roman"/>
        </w:rPr>
        <w:t>Volume 15 (1): pp 107 – 115</w:t>
      </w:r>
    </w:p>
    <w:p w14:paraId="7A979076" w14:textId="77777777" w:rsidR="00D12C69" w:rsidRPr="003C2328" w:rsidRDefault="00D12C69" w:rsidP="00D12C69">
      <w:pPr>
        <w:pStyle w:val="Footer"/>
        <w:rPr>
          <w:rFonts w:ascii="Times New Roman" w:hAnsi="Times New Roman"/>
        </w:rPr>
      </w:pPr>
    </w:p>
    <w:p w14:paraId="238DE645" w14:textId="77777777" w:rsidR="00D12C69" w:rsidRDefault="00D12C69" w:rsidP="00D12C69">
      <w:pPr>
        <w:pStyle w:val="Footer"/>
        <w:rPr>
          <w:rFonts w:ascii="Times New Roman" w:hAnsi="Times New Roman"/>
        </w:rPr>
      </w:pPr>
      <w:r>
        <w:rPr>
          <w:rFonts w:ascii="Times New Roman" w:hAnsi="Times New Roman"/>
        </w:rPr>
        <w:t xml:space="preserve">Cramer, D. (2003) </w:t>
      </w:r>
      <w:r>
        <w:rPr>
          <w:rFonts w:ascii="Times New Roman" w:hAnsi="Times New Roman"/>
          <w:i/>
        </w:rPr>
        <w:t xml:space="preserve">Advanced Qualitative Data Analysis, </w:t>
      </w:r>
      <w:smartTag w:uri="urn:schemas-microsoft-com:office:smarttags" w:element="place">
        <w:r>
          <w:rPr>
            <w:rFonts w:ascii="Times New Roman" w:hAnsi="Times New Roman"/>
          </w:rPr>
          <w:t>Berkshire</w:t>
        </w:r>
      </w:smartTag>
      <w:r>
        <w:rPr>
          <w:rFonts w:ascii="Times New Roman" w:hAnsi="Times New Roman"/>
        </w:rPr>
        <w:t>; Open University Press</w:t>
      </w:r>
    </w:p>
    <w:p w14:paraId="15C7B205" w14:textId="77777777" w:rsidR="00D12C69" w:rsidRDefault="00D12C69" w:rsidP="00D12C69">
      <w:pPr>
        <w:pStyle w:val="Footer"/>
        <w:rPr>
          <w:rFonts w:ascii="Times New Roman" w:hAnsi="Times New Roman"/>
        </w:rPr>
      </w:pPr>
    </w:p>
    <w:p w14:paraId="29053233" w14:textId="77777777" w:rsidR="00D12C69" w:rsidRDefault="00D12C69" w:rsidP="00D12C69">
      <w:pPr>
        <w:pStyle w:val="Footer"/>
        <w:rPr>
          <w:rFonts w:ascii="Times New Roman" w:hAnsi="Times New Roman"/>
        </w:rPr>
      </w:pPr>
      <w:r>
        <w:rPr>
          <w:rFonts w:ascii="Times New Roman" w:hAnsi="Times New Roman"/>
        </w:rPr>
        <w:t xml:space="preserve">Creswell, J. W. (2003) </w:t>
      </w:r>
      <w:r w:rsidRPr="00A169EE">
        <w:rPr>
          <w:rFonts w:ascii="Times New Roman" w:hAnsi="Times New Roman"/>
          <w:i/>
        </w:rPr>
        <w:t>Research Design: Qualitative, Quantitative, and Mixed Methods Approaches</w:t>
      </w:r>
      <w:r>
        <w:rPr>
          <w:rFonts w:ascii="Times New Roman" w:hAnsi="Times New Roman"/>
          <w:i/>
        </w:rPr>
        <w:t>,</w:t>
      </w:r>
      <w:r>
        <w:rPr>
          <w:rFonts w:ascii="Times New Roman" w:hAnsi="Times New Roman"/>
        </w:rPr>
        <w:t xml:space="preserve"> 2</w:t>
      </w:r>
      <w:r w:rsidRPr="00A169EE">
        <w:rPr>
          <w:rFonts w:ascii="Times New Roman" w:hAnsi="Times New Roman"/>
          <w:vertAlign w:val="superscript"/>
        </w:rPr>
        <w:t>nd</w:t>
      </w:r>
      <w:r>
        <w:rPr>
          <w:rFonts w:ascii="Times New Roman" w:hAnsi="Times New Roman"/>
        </w:rPr>
        <w:t xml:space="preserve"> edition. </w:t>
      </w:r>
      <w:smartTag w:uri="urn:schemas-microsoft-com:office:smarttags" w:element="City">
        <w:smartTag w:uri="urn:schemas-microsoft-com:office:smarttags" w:element="place">
          <w:r>
            <w:rPr>
              <w:rFonts w:ascii="Times New Roman" w:hAnsi="Times New Roman"/>
            </w:rPr>
            <w:t>London</w:t>
          </w:r>
        </w:smartTag>
      </w:smartTag>
      <w:r>
        <w:rPr>
          <w:rFonts w:ascii="Times New Roman" w:hAnsi="Times New Roman"/>
        </w:rPr>
        <w:t>: Sage Publications</w:t>
      </w:r>
    </w:p>
    <w:p w14:paraId="476393D6" w14:textId="77777777" w:rsidR="00D12C69" w:rsidRDefault="00D12C69" w:rsidP="00D12C69">
      <w:pPr>
        <w:pStyle w:val="Footer"/>
        <w:rPr>
          <w:rFonts w:ascii="Times New Roman" w:hAnsi="Times New Roman"/>
        </w:rPr>
      </w:pPr>
    </w:p>
    <w:p w14:paraId="522B5341" w14:textId="77777777" w:rsidR="00D12C69" w:rsidRDefault="00D12C69" w:rsidP="00D12C69">
      <w:pPr>
        <w:pStyle w:val="Footer"/>
        <w:rPr>
          <w:rFonts w:ascii="Times New Roman" w:hAnsi="Times New Roman"/>
        </w:rPr>
      </w:pPr>
      <w:r>
        <w:rPr>
          <w:rFonts w:ascii="Times New Roman" w:hAnsi="Times New Roman"/>
        </w:rPr>
        <w:t xml:space="preserve">Crouch, S. (2003) ‘Some thoughts on ‘insider’ research’, </w:t>
      </w:r>
      <w:r>
        <w:rPr>
          <w:rFonts w:ascii="Times New Roman" w:hAnsi="Times New Roman"/>
          <w:i/>
        </w:rPr>
        <w:t xml:space="preserve">Research and Development Bulletin, </w:t>
      </w:r>
      <w:r>
        <w:rPr>
          <w:rFonts w:ascii="Times New Roman" w:hAnsi="Times New Roman"/>
        </w:rPr>
        <w:t>Volume 2 (1): pp 46 – 52</w:t>
      </w:r>
    </w:p>
    <w:p w14:paraId="6325CEA3" w14:textId="77777777" w:rsidR="00D12C69" w:rsidRPr="008E6A66" w:rsidRDefault="00D12C69" w:rsidP="00D12C69">
      <w:pPr>
        <w:pStyle w:val="Footer"/>
        <w:rPr>
          <w:rFonts w:ascii="Times New Roman" w:hAnsi="Times New Roman"/>
        </w:rPr>
      </w:pPr>
    </w:p>
    <w:p w14:paraId="3C751DE1" w14:textId="77777777" w:rsidR="00D12C69" w:rsidRPr="00D110ED" w:rsidRDefault="00D12C69" w:rsidP="00D12C69">
      <w:pPr>
        <w:rPr>
          <w:rFonts w:ascii="Times New Roman" w:hAnsi="Times New Roman"/>
        </w:rPr>
      </w:pPr>
      <w:r w:rsidRPr="00D110ED">
        <w:rPr>
          <w:rFonts w:ascii="Times New Roman" w:hAnsi="Times New Roman"/>
        </w:rPr>
        <w:t>Department for Education and Skills</w:t>
      </w:r>
      <w:r>
        <w:rPr>
          <w:rFonts w:ascii="Times New Roman" w:hAnsi="Times New Roman"/>
        </w:rPr>
        <w:t xml:space="preserve"> (2003a) </w:t>
      </w:r>
      <w:r>
        <w:rPr>
          <w:rFonts w:ascii="Times New Roman" w:hAnsi="Times New Roman"/>
          <w:i/>
        </w:rPr>
        <w:t>The Future of Higher Education,</w:t>
      </w:r>
      <w:r>
        <w:rPr>
          <w:rFonts w:ascii="Times New Roman" w:hAnsi="Times New Roman"/>
        </w:rPr>
        <w:t xml:space="preserve"> </w:t>
      </w:r>
      <w:proofErr w:type="spellStart"/>
      <w:r>
        <w:rPr>
          <w:rFonts w:ascii="Times New Roman" w:hAnsi="Times New Roman"/>
        </w:rPr>
        <w:t>Cmd</w:t>
      </w:r>
      <w:proofErr w:type="spellEnd"/>
      <w:r>
        <w:rPr>
          <w:rFonts w:ascii="Times New Roman" w:hAnsi="Times New Roman"/>
        </w:rPr>
        <w:t xml:space="preserve"> 5735, </w:t>
      </w:r>
      <w:smartTag w:uri="urn:schemas-microsoft-com:office:smarttags" w:element="City">
        <w:smartTag w:uri="urn:schemas-microsoft-com:office:smarttags" w:element="place">
          <w:r>
            <w:rPr>
              <w:rFonts w:ascii="Times New Roman" w:hAnsi="Times New Roman"/>
            </w:rPr>
            <w:t>Norwich</w:t>
          </w:r>
        </w:smartTag>
      </w:smartTag>
      <w:r>
        <w:rPr>
          <w:rFonts w:ascii="Times New Roman" w:hAnsi="Times New Roman"/>
        </w:rPr>
        <w:t xml:space="preserve">: HMSO [online] Available at: </w:t>
      </w:r>
      <w:hyperlink r:id="rId26" w:history="1">
        <w:r w:rsidRPr="00E100E3">
          <w:rPr>
            <w:rStyle w:val="Hyperlink"/>
            <w:rFonts w:ascii="Times New Roman" w:hAnsi="Times New Roman"/>
          </w:rPr>
          <w:t>http://www.dfes.gov.uk/hegatew</w:t>
        </w:r>
        <w:r w:rsidRPr="00E100E3">
          <w:rPr>
            <w:rStyle w:val="Hyperlink"/>
            <w:rFonts w:ascii="Times New Roman" w:hAnsi="Times New Roman"/>
          </w:rPr>
          <w:t>a</w:t>
        </w:r>
        <w:r w:rsidRPr="00E100E3">
          <w:rPr>
            <w:rStyle w:val="Hyperlink"/>
            <w:rFonts w:ascii="Times New Roman" w:hAnsi="Times New Roman"/>
          </w:rPr>
          <w:t>y/uploads/White%20Pape.pdf</w:t>
        </w:r>
      </w:hyperlink>
      <w:r>
        <w:rPr>
          <w:rFonts w:ascii="Times New Roman" w:hAnsi="Times New Roman"/>
        </w:rPr>
        <w:t xml:space="preserve"> [Accessed 20 November 2007]</w:t>
      </w:r>
    </w:p>
    <w:p w14:paraId="74081255" w14:textId="77777777" w:rsidR="00D12C69" w:rsidRDefault="00D12C69" w:rsidP="00D12C69">
      <w:pPr>
        <w:pStyle w:val="Footer"/>
        <w:rPr>
          <w:rFonts w:ascii="Times New Roman" w:hAnsi="Times New Roman"/>
        </w:rPr>
      </w:pPr>
    </w:p>
    <w:p w14:paraId="74B43FA9" w14:textId="77777777" w:rsidR="00D12C69" w:rsidRDefault="00D12C69" w:rsidP="00D12C69">
      <w:r w:rsidRPr="00D110ED">
        <w:rPr>
          <w:rFonts w:ascii="Times New Roman" w:hAnsi="Times New Roman"/>
        </w:rPr>
        <w:t>Department for Education and Skills</w:t>
      </w:r>
      <w:r>
        <w:rPr>
          <w:rFonts w:ascii="Times New Roman" w:hAnsi="Times New Roman"/>
        </w:rPr>
        <w:t xml:space="preserve"> (2003b) </w:t>
      </w:r>
      <w:r>
        <w:rPr>
          <w:rFonts w:ascii="Times New Roman" w:hAnsi="Times New Roman"/>
          <w:i/>
        </w:rPr>
        <w:t>Widening participation in higher education,</w:t>
      </w:r>
      <w:r>
        <w:rPr>
          <w:rFonts w:ascii="Times New Roman" w:hAnsi="Times New Roman"/>
        </w:rPr>
        <w:t xml:space="preserve"> [online] Available at:</w:t>
      </w:r>
    </w:p>
    <w:p w14:paraId="41FB2F1B" w14:textId="77777777" w:rsidR="00D12C69" w:rsidRPr="00D110ED" w:rsidRDefault="00D12C69" w:rsidP="00D12C69">
      <w:pPr>
        <w:rPr>
          <w:rFonts w:ascii="Times New Roman" w:hAnsi="Times New Roman"/>
        </w:rPr>
      </w:pPr>
      <w:hyperlink r:id="rId27" w:history="1">
        <w:r w:rsidRPr="002B11D4">
          <w:rPr>
            <w:rStyle w:val="Hyperlink"/>
            <w:rFonts w:ascii="Times New Roman" w:hAnsi="Times New Roman"/>
          </w:rPr>
          <w:t>http://www.dfes.gov.uk/hegateway/uploads/Widening%20Participation%20in%20Higher%20Education%208%20April.pdf</w:t>
        </w:r>
      </w:hyperlink>
      <w:r w:rsidRPr="002B11D4">
        <w:rPr>
          <w:rFonts w:ascii="Times New Roman" w:hAnsi="Times New Roman"/>
        </w:rPr>
        <w:t xml:space="preserve"> </w:t>
      </w:r>
      <w:r>
        <w:rPr>
          <w:rFonts w:ascii="Times New Roman" w:hAnsi="Times New Roman"/>
        </w:rPr>
        <w:t>[Accessed 11</w:t>
      </w:r>
      <w:r w:rsidRPr="00D110ED">
        <w:rPr>
          <w:rFonts w:ascii="Times New Roman" w:hAnsi="Times New Roman"/>
          <w:vertAlign w:val="superscript"/>
        </w:rPr>
        <w:t>th</w:t>
      </w:r>
      <w:r>
        <w:rPr>
          <w:rFonts w:ascii="Times New Roman" w:hAnsi="Times New Roman"/>
        </w:rPr>
        <w:t xml:space="preserve"> April 2007]</w:t>
      </w:r>
    </w:p>
    <w:p w14:paraId="5C4AEA43" w14:textId="77777777" w:rsidR="00D12C69" w:rsidRDefault="00D12C69" w:rsidP="00D12C69">
      <w:pPr>
        <w:rPr>
          <w:rFonts w:ascii="Times New Roman" w:hAnsi="Times New Roman"/>
        </w:rPr>
      </w:pPr>
    </w:p>
    <w:p w14:paraId="4109E2CF" w14:textId="77777777" w:rsidR="00D12C69" w:rsidRPr="00264811" w:rsidRDefault="00D12C69" w:rsidP="00D12C69">
      <w:pPr>
        <w:autoSpaceDE w:val="0"/>
        <w:autoSpaceDN w:val="0"/>
        <w:adjustRightInd w:val="0"/>
        <w:rPr>
          <w:rFonts w:ascii="Times New Roman" w:hAnsi="Times New Roman"/>
          <w:i/>
        </w:rPr>
      </w:pPr>
      <w:r w:rsidRPr="00D110ED">
        <w:rPr>
          <w:rFonts w:ascii="Times New Roman" w:hAnsi="Times New Roman"/>
        </w:rPr>
        <w:t>Department for Education and Skills</w:t>
      </w:r>
      <w:r>
        <w:rPr>
          <w:rFonts w:ascii="Times New Roman" w:hAnsi="Times New Roman"/>
        </w:rPr>
        <w:t xml:space="preserve"> (2005) </w:t>
      </w:r>
      <w:r w:rsidRPr="00264811">
        <w:rPr>
          <w:rFonts w:ascii="Times New Roman" w:hAnsi="Times New Roman"/>
          <w:bCs/>
          <w:i/>
        </w:rPr>
        <w:t>P</w:t>
      </w:r>
      <w:r>
        <w:rPr>
          <w:rFonts w:ascii="Times New Roman" w:hAnsi="Times New Roman"/>
          <w:bCs/>
          <w:i/>
        </w:rPr>
        <w:t>articipation</w:t>
      </w:r>
      <w:r w:rsidRPr="00264811">
        <w:rPr>
          <w:rFonts w:ascii="Times New Roman" w:hAnsi="Times New Roman"/>
          <w:bCs/>
          <w:i/>
        </w:rPr>
        <w:t xml:space="preserve"> R</w:t>
      </w:r>
      <w:r>
        <w:rPr>
          <w:rFonts w:ascii="Times New Roman" w:hAnsi="Times New Roman"/>
          <w:bCs/>
          <w:i/>
        </w:rPr>
        <w:t>ates</w:t>
      </w:r>
      <w:r w:rsidRPr="00264811">
        <w:rPr>
          <w:rFonts w:ascii="Times New Roman" w:hAnsi="Times New Roman"/>
          <w:bCs/>
          <w:i/>
        </w:rPr>
        <w:t xml:space="preserve"> </w:t>
      </w:r>
      <w:r>
        <w:rPr>
          <w:rFonts w:ascii="Times New Roman" w:hAnsi="Times New Roman"/>
          <w:bCs/>
          <w:i/>
        </w:rPr>
        <w:t>in</w:t>
      </w:r>
      <w:r w:rsidRPr="00264811">
        <w:rPr>
          <w:rFonts w:ascii="Times New Roman" w:hAnsi="Times New Roman"/>
          <w:bCs/>
          <w:i/>
        </w:rPr>
        <w:t xml:space="preserve"> H</w:t>
      </w:r>
      <w:r>
        <w:rPr>
          <w:rFonts w:ascii="Times New Roman" w:hAnsi="Times New Roman"/>
          <w:bCs/>
          <w:i/>
        </w:rPr>
        <w:t>igher</w:t>
      </w:r>
      <w:r w:rsidRPr="00264811">
        <w:rPr>
          <w:rFonts w:ascii="Times New Roman" w:hAnsi="Times New Roman"/>
          <w:bCs/>
          <w:i/>
        </w:rPr>
        <w:t xml:space="preserve"> E</w:t>
      </w:r>
      <w:r>
        <w:rPr>
          <w:rFonts w:ascii="Times New Roman" w:hAnsi="Times New Roman"/>
          <w:bCs/>
          <w:i/>
        </w:rPr>
        <w:t>ducation</w:t>
      </w:r>
      <w:r w:rsidRPr="00264811">
        <w:rPr>
          <w:rFonts w:ascii="Times New Roman" w:hAnsi="Times New Roman"/>
          <w:bCs/>
          <w:i/>
        </w:rPr>
        <w:t>:</w:t>
      </w:r>
      <w:r>
        <w:rPr>
          <w:rFonts w:ascii="Times New Roman" w:hAnsi="Times New Roman"/>
          <w:bCs/>
          <w:i/>
        </w:rPr>
        <w:t xml:space="preserve"> </w:t>
      </w:r>
      <w:r w:rsidRPr="00264811">
        <w:rPr>
          <w:rFonts w:ascii="Times New Roman" w:hAnsi="Times New Roman"/>
          <w:bCs/>
          <w:i/>
        </w:rPr>
        <w:t>A</w:t>
      </w:r>
      <w:r>
        <w:rPr>
          <w:rFonts w:ascii="Times New Roman" w:hAnsi="Times New Roman"/>
          <w:bCs/>
          <w:i/>
        </w:rPr>
        <w:t>cademic</w:t>
      </w:r>
      <w:r w:rsidRPr="00264811">
        <w:rPr>
          <w:rFonts w:ascii="Times New Roman" w:hAnsi="Times New Roman"/>
          <w:bCs/>
          <w:i/>
        </w:rPr>
        <w:t xml:space="preserve"> Y</w:t>
      </w:r>
      <w:r>
        <w:rPr>
          <w:rFonts w:ascii="Times New Roman" w:hAnsi="Times New Roman"/>
          <w:bCs/>
          <w:i/>
        </w:rPr>
        <w:t>ears</w:t>
      </w:r>
      <w:r w:rsidRPr="00264811">
        <w:rPr>
          <w:rFonts w:ascii="Times New Roman" w:hAnsi="Times New Roman"/>
          <w:bCs/>
          <w:i/>
        </w:rPr>
        <w:t xml:space="preserve"> 1999/2000 - 2003/2004 (Provisional)</w:t>
      </w:r>
      <w:r>
        <w:rPr>
          <w:rFonts w:ascii="Times New Roman" w:hAnsi="Times New Roman"/>
        </w:rPr>
        <w:t xml:space="preserve"> [online] Available at:</w:t>
      </w:r>
      <w:r>
        <w:t xml:space="preserve"> </w:t>
      </w:r>
      <w:hyperlink r:id="rId28" w:history="1">
        <w:r w:rsidRPr="00702578">
          <w:rPr>
            <w:rStyle w:val="Hyperlink"/>
            <w:rFonts w:ascii="Times New Roman" w:hAnsi="Times New Roman"/>
          </w:rPr>
          <w:t>http://www.dfes.gov.uk/rsgateway/DB/SFR/s000572/SFR14-2005v3.pdf</w:t>
        </w:r>
      </w:hyperlink>
      <w:r>
        <w:rPr>
          <w:rFonts w:ascii="Times New Roman" w:hAnsi="Times New Roman"/>
        </w:rPr>
        <w:t xml:space="preserve">  [Accessed 11</w:t>
      </w:r>
      <w:r w:rsidRPr="00D110ED">
        <w:rPr>
          <w:rFonts w:ascii="Times New Roman" w:hAnsi="Times New Roman"/>
          <w:vertAlign w:val="superscript"/>
        </w:rPr>
        <w:t>th</w:t>
      </w:r>
      <w:r>
        <w:rPr>
          <w:rFonts w:ascii="Times New Roman" w:hAnsi="Times New Roman"/>
        </w:rPr>
        <w:t xml:space="preserve"> April 2007]</w:t>
      </w:r>
    </w:p>
    <w:p w14:paraId="334EEA34" w14:textId="77777777" w:rsidR="00D12C69" w:rsidRDefault="00D12C69" w:rsidP="00D12C69">
      <w:pPr>
        <w:pStyle w:val="Footer"/>
        <w:rPr>
          <w:rFonts w:ascii="Times New Roman" w:hAnsi="Times New Roman"/>
        </w:rPr>
      </w:pPr>
    </w:p>
    <w:p w14:paraId="757B9FE9" w14:textId="77777777" w:rsidR="00D12C69" w:rsidRDefault="00D12C69" w:rsidP="00D12C69">
      <w:pPr>
        <w:pStyle w:val="Footer"/>
        <w:rPr>
          <w:rFonts w:ascii="Times New Roman" w:hAnsi="Times New Roman"/>
        </w:rPr>
      </w:pPr>
      <w:r>
        <w:rPr>
          <w:rFonts w:ascii="Times New Roman" w:hAnsi="Times New Roman"/>
        </w:rPr>
        <w:t xml:space="preserve">Devlin, M. and Gray, K. (2007) ‘In their own words: a qualitative study of the reasons Australian university students plagiarize’, </w:t>
      </w:r>
      <w:r>
        <w:rPr>
          <w:rFonts w:ascii="Times New Roman" w:hAnsi="Times New Roman"/>
          <w:i/>
        </w:rPr>
        <w:t xml:space="preserve">Higher Education Research and Development, </w:t>
      </w:r>
      <w:r>
        <w:rPr>
          <w:rFonts w:ascii="Times New Roman" w:hAnsi="Times New Roman"/>
        </w:rPr>
        <w:t>Volume 26 (2): pp 181 – 198</w:t>
      </w:r>
    </w:p>
    <w:p w14:paraId="22B29160" w14:textId="77777777" w:rsidR="00D12C69" w:rsidRPr="003C2328" w:rsidRDefault="00D12C69" w:rsidP="00D12C69">
      <w:pPr>
        <w:pStyle w:val="Footer"/>
        <w:rPr>
          <w:rFonts w:ascii="Times New Roman" w:hAnsi="Times New Roman"/>
        </w:rPr>
      </w:pPr>
    </w:p>
    <w:p w14:paraId="377FE0B9"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Emerson, L., Funnel, K. A., Mackay, B. R. &amp; Mackay, M. B. (2006) ‘A team of equals: teaching writing in the sciences’, </w:t>
      </w:r>
      <w:r w:rsidRPr="001C753F">
        <w:rPr>
          <w:rFonts w:ascii="Times New Roman" w:hAnsi="Times New Roman"/>
          <w:i/>
        </w:rPr>
        <w:t xml:space="preserve">Educational Action </w:t>
      </w:r>
      <w:proofErr w:type="gramStart"/>
      <w:r w:rsidRPr="001C753F">
        <w:rPr>
          <w:rFonts w:ascii="Times New Roman" w:hAnsi="Times New Roman"/>
          <w:i/>
        </w:rPr>
        <w:t xml:space="preserve">Research, </w:t>
      </w:r>
      <w:r w:rsidRPr="001C753F">
        <w:rPr>
          <w:rFonts w:ascii="Times New Roman" w:hAnsi="Times New Roman"/>
        </w:rPr>
        <w:t xml:space="preserve"> Volume</w:t>
      </w:r>
      <w:proofErr w:type="gramEnd"/>
      <w:r w:rsidRPr="001C753F">
        <w:rPr>
          <w:rFonts w:ascii="Times New Roman" w:hAnsi="Times New Roman"/>
        </w:rPr>
        <w:t xml:space="preserve"> 14 (1): pp65 – 81</w:t>
      </w:r>
    </w:p>
    <w:p w14:paraId="3FDCF2AC" w14:textId="77777777" w:rsidR="00D12C69" w:rsidRDefault="00D12C69" w:rsidP="00D12C69"/>
    <w:p w14:paraId="1A5685AE" w14:textId="77777777" w:rsidR="00D12C69" w:rsidRDefault="00D12C69" w:rsidP="00D12C69">
      <w:pPr>
        <w:autoSpaceDE w:val="0"/>
        <w:autoSpaceDN w:val="0"/>
        <w:adjustRightInd w:val="0"/>
        <w:rPr>
          <w:rFonts w:ascii="Times New Roman" w:hAnsi="Times New Roman"/>
          <w:color w:val="000000"/>
        </w:rPr>
      </w:pPr>
      <w:r>
        <w:rPr>
          <w:rFonts w:ascii="Times New Roman" w:hAnsi="Times New Roman"/>
          <w:color w:val="000000"/>
        </w:rPr>
        <w:t xml:space="preserve">European Ministers of Education (1999) </w:t>
      </w:r>
      <w:r>
        <w:rPr>
          <w:rFonts w:ascii="Times New Roman" w:hAnsi="Times New Roman"/>
          <w:bCs/>
          <w:i/>
        </w:rPr>
        <w:t xml:space="preserve">The </w:t>
      </w:r>
      <w:smartTag w:uri="urn:schemas-microsoft-com:office:smarttags" w:element="City">
        <w:smartTag w:uri="urn:schemas-microsoft-com:office:smarttags" w:element="place">
          <w:r>
            <w:rPr>
              <w:rFonts w:ascii="Times New Roman" w:hAnsi="Times New Roman"/>
              <w:bCs/>
              <w:i/>
            </w:rPr>
            <w:t>Bologna</w:t>
          </w:r>
        </w:smartTag>
      </w:smartTag>
      <w:r>
        <w:rPr>
          <w:rFonts w:ascii="Times New Roman" w:hAnsi="Times New Roman"/>
          <w:bCs/>
          <w:i/>
        </w:rPr>
        <w:t xml:space="preserve"> Declaration of 19 June 1999</w:t>
      </w:r>
      <w:r>
        <w:rPr>
          <w:rFonts w:ascii="Times New Roman" w:hAnsi="Times New Roman"/>
          <w:bCs/>
        </w:rPr>
        <w:t xml:space="preserve"> </w:t>
      </w:r>
      <w:r w:rsidRPr="001A5F89">
        <w:rPr>
          <w:rFonts w:ascii="Times New Roman" w:hAnsi="Times New Roman"/>
          <w:bCs/>
        </w:rPr>
        <w:t>[online] Available at:</w:t>
      </w:r>
      <w:r>
        <w:rPr>
          <w:rFonts w:ascii="Times New Roman" w:hAnsi="Times New Roman"/>
          <w:bCs/>
          <w:i/>
        </w:rPr>
        <w:t xml:space="preserve"> </w:t>
      </w:r>
      <w:hyperlink r:id="rId29" w:history="1">
        <w:r w:rsidRPr="00702578">
          <w:rPr>
            <w:rStyle w:val="Hyperlink"/>
            <w:rFonts w:ascii="Times New Roman" w:hAnsi="Times New Roman"/>
          </w:rPr>
          <w:t>http://www.eua.be/file</w:t>
        </w:r>
        <w:r w:rsidRPr="00702578">
          <w:rPr>
            <w:rStyle w:val="Hyperlink"/>
            <w:rFonts w:ascii="Times New Roman" w:hAnsi="Times New Roman"/>
          </w:rPr>
          <w:t>a</w:t>
        </w:r>
        <w:r w:rsidRPr="00702578">
          <w:rPr>
            <w:rStyle w:val="Hyperlink"/>
            <w:rFonts w:ascii="Times New Roman" w:hAnsi="Times New Roman"/>
          </w:rPr>
          <w:t>dmin/user_upload/files/EUA1_documents/OFFDOC_BP_bologna_declaration.1068714825768.pdf</w:t>
        </w:r>
      </w:hyperlink>
      <w:r>
        <w:rPr>
          <w:rFonts w:ascii="Times New Roman" w:hAnsi="Times New Roman"/>
          <w:color w:val="000000"/>
        </w:rPr>
        <w:t xml:space="preserve"> [Accessed 12 November 2007]</w:t>
      </w:r>
    </w:p>
    <w:p w14:paraId="04532BD9" w14:textId="77777777" w:rsidR="00D12C69" w:rsidRDefault="00D12C69" w:rsidP="00D12C69"/>
    <w:p w14:paraId="05C5C9D3" w14:textId="77777777" w:rsidR="00D12C69" w:rsidRDefault="00D12C69" w:rsidP="00D12C69">
      <w:pPr>
        <w:autoSpaceDE w:val="0"/>
        <w:autoSpaceDN w:val="0"/>
        <w:adjustRightInd w:val="0"/>
        <w:rPr>
          <w:rFonts w:ascii="Times New Roman" w:hAnsi="Times New Roman"/>
          <w:color w:val="000000"/>
        </w:rPr>
      </w:pPr>
      <w:r>
        <w:rPr>
          <w:rFonts w:ascii="Times New Roman" w:hAnsi="Times New Roman"/>
          <w:color w:val="000000"/>
        </w:rPr>
        <w:t>European University Associations (2001) ‘</w:t>
      </w:r>
      <w:r w:rsidRPr="004F6899">
        <w:rPr>
          <w:rFonts w:ascii="Times New Roman" w:hAnsi="Times New Roman"/>
          <w:bCs/>
        </w:rPr>
        <w:t>The Salamanca Convention 2001</w:t>
      </w:r>
      <w:r>
        <w:rPr>
          <w:rFonts w:ascii="Times New Roman" w:hAnsi="Times New Roman"/>
          <w:bCs/>
        </w:rPr>
        <w:t xml:space="preserve">’ </w:t>
      </w:r>
      <w:r>
        <w:rPr>
          <w:rFonts w:ascii="Times New Roman" w:hAnsi="Times New Roman"/>
          <w:bCs/>
          <w:i/>
        </w:rPr>
        <w:t>Thema</w:t>
      </w:r>
      <w:r>
        <w:rPr>
          <w:rFonts w:ascii="Times New Roman" w:hAnsi="Times New Roman"/>
          <w:bCs/>
        </w:rPr>
        <w:t xml:space="preserve"> </w:t>
      </w:r>
      <w:r w:rsidRPr="001A5F89">
        <w:rPr>
          <w:rFonts w:ascii="Times New Roman" w:hAnsi="Times New Roman"/>
          <w:bCs/>
        </w:rPr>
        <w:t>[online] Available at:</w:t>
      </w:r>
      <w:r>
        <w:rPr>
          <w:rFonts w:ascii="Times New Roman" w:hAnsi="Times New Roman"/>
          <w:bCs/>
          <w:i/>
        </w:rPr>
        <w:t xml:space="preserve"> </w:t>
      </w:r>
      <w:hyperlink r:id="rId30" w:history="1">
        <w:r w:rsidRPr="00472798">
          <w:rPr>
            <w:rStyle w:val="Hyperlink"/>
            <w:rFonts w:ascii="Times New Roman" w:hAnsi="Times New Roman"/>
          </w:rPr>
          <w:t>http://www.eua.be/fileadmin/user_upload/files/EUA1_documents/SALAMANCA_final.1069342668187.pdf</w:t>
        </w:r>
      </w:hyperlink>
      <w:r>
        <w:rPr>
          <w:rFonts w:ascii="Times New Roman" w:hAnsi="Times New Roman"/>
          <w:color w:val="000000"/>
        </w:rPr>
        <w:t xml:space="preserve">  [Accessed 16 December 2007]</w:t>
      </w:r>
    </w:p>
    <w:p w14:paraId="0FDC5AA7" w14:textId="77777777" w:rsidR="00D12C69" w:rsidRDefault="00D12C69" w:rsidP="00D12C69"/>
    <w:p w14:paraId="138E7896" w14:textId="77777777" w:rsidR="00D12C69" w:rsidRDefault="00D12C69" w:rsidP="00D12C69">
      <w:pPr>
        <w:autoSpaceDE w:val="0"/>
        <w:autoSpaceDN w:val="0"/>
        <w:adjustRightInd w:val="0"/>
        <w:rPr>
          <w:rFonts w:ascii="Times New Roman" w:hAnsi="Times New Roman"/>
          <w:color w:val="000000"/>
        </w:rPr>
      </w:pPr>
      <w:r>
        <w:rPr>
          <w:rFonts w:ascii="Times New Roman" w:hAnsi="Times New Roman"/>
          <w:color w:val="000000"/>
        </w:rPr>
        <w:t xml:space="preserve">European University Associations (2003) </w:t>
      </w:r>
      <w:r>
        <w:rPr>
          <w:rFonts w:ascii="Times New Roman" w:hAnsi="Times New Roman"/>
          <w:bCs/>
          <w:i/>
        </w:rPr>
        <w:t xml:space="preserve">The </w:t>
      </w:r>
      <w:smartTag w:uri="urn:schemas-microsoft-com:office:smarttags" w:element="City">
        <w:r>
          <w:rPr>
            <w:rFonts w:ascii="Times New Roman" w:hAnsi="Times New Roman"/>
            <w:bCs/>
            <w:i/>
          </w:rPr>
          <w:t>Graz</w:t>
        </w:r>
      </w:smartTag>
      <w:r>
        <w:rPr>
          <w:rFonts w:ascii="Times New Roman" w:hAnsi="Times New Roman"/>
          <w:bCs/>
          <w:i/>
        </w:rPr>
        <w:t xml:space="preserve"> Declaration: Forward from </w:t>
      </w:r>
      <w:smartTag w:uri="urn:schemas-microsoft-com:office:smarttags" w:element="State">
        <w:smartTag w:uri="urn:schemas-microsoft-com:office:smarttags" w:element="place">
          <w:r>
            <w:rPr>
              <w:rFonts w:ascii="Times New Roman" w:hAnsi="Times New Roman"/>
              <w:bCs/>
              <w:i/>
            </w:rPr>
            <w:t>Berlin</w:t>
          </w:r>
        </w:smartTag>
      </w:smartTag>
      <w:r>
        <w:rPr>
          <w:rFonts w:ascii="Times New Roman" w:hAnsi="Times New Roman"/>
          <w:bCs/>
          <w:i/>
        </w:rPr>
        <w:t>; the role of the universities</w:t>
      </w:r>
      <w:r>
        <w:rPr>
          <w:rFonts w:ascii="Times New Roman" w:hAnsi="Times New Roman"/>
          <w:bCs/>
        </w:rPr>
        <w:t xml:space="preserve"> </w:t>
      </w:r>
      <w:r w:rsidRPr="001A5F89">
        <w:rPr>
          <w:rFonts w:ascii="Times New Roman" w:hAnsi="Times New Roman"/>
          <w:bCs/>
        </w:rPr>
        <w:t>[online] Available at:</w:t>
      </w:r>
      <w:r>
        <w:rPr>
          <w:rFonts w:ascii="Times New Roman" w:hAnsi="Times New Roman"/>
          <w:bCs/>
          <w:i/>
        </w:rPr>
        <w:t xml:space="preserve"> </w:t>
      </w:r>
      <w:hyperlink r:id="rId31" w:history="1">
        <w:r w:rsidRPr="00472798">
          <w:rPr>
            <w:rStyle w:val="Hyperlink"/>
            <w:rFonts w:ascii="Times New Roman" w:hAnsi="Times New Roman"/>
          </w:rPr>
          <w:t>http://www.eua.be/fileadmin/user_upload/files/EUA1_documents/COM_PUB_Graz_publication_final.1069326105539.pdf</w:t>
        </w:r>
      </w:hyperlink>
      <w:r>
        <w:rPr>
          <w:rFonts w:ascii="Times New Roman" w:hAnsi="Times New Roman"/>
          <w:color w:val="000000"/>
        </w:rPr>
        <w:t xml:space="preserve"> [Accessed 16 December 2007]</w:t>
      </w:r>
    </w:p>
    <w:p w14:paraId="5BB4C3A5" w14:textId="77777777" w:rsidR="00D12C69" w:rsidRDefault="00D12C69" w:rsidP="00D12C69">
      <w:pPr>
        <w:pStyle w:val="Footer"/>
        <w:rPr>
          <w:rFonts w:ascii="Times New Roman" w:hAnsi="Times New Roman"/>
        </w:rPr>
      </w:pPr>
    </w:p>
    <w:p w14:paraId="40C270C6" w14:textId="77777777" w:rsidR="00D12C69" w:rsidRDefault="00D12C69" w:rsidP="00D12C69">
      <w:pPr>
        <w:autoSpaceDE w:val="0"/>
        <w:autoSpaceDN w:val="0"/>
        <w:adjustRightInd w:val="0"/>
        <w:rPr>
          <w:rFonts w:ascii="Times New Roman" w:hAnsi="Times New Roman"/>
          <w:color w:val="000000"/>
        </w:rPr>
      </w:pPr>
      <w:r>
        <w:rPr>
          <w:rFonts w:ascii="Times New Roman" w:hAnsi="Times New Roman"/>
          <w:color w:val="000000"/>
        </w:rPr>
        <w:t xml:space="preserve">European University Associations (2005) </w:t>
      </w:r>
      <w:r>
        <w:rPr>
          <w:rFonts w:ascii="Times New Roman" w:hAnsi="Times New Roman"/>
          <w:bCs/>
          <w:i/>
        </w:rPr>
        <w:t>The Glasgow Declaration; Strong Universities for a Strong Europe</w:t>
      </w:r>
      <w:r>
        <w:rPr>
          <w:rFonts w:ascii="Times New Roman" w:hAnsi="Times New Roman"/>
          <w:bCs/>
        </w:rPr>
        <w:t xml:space="preserve"> </w:t>
      </w:r>
      <w:r w:rsidRPr="001A5F89">
        <w:rPr>
          <w:rFonts w:ascii="Times New Roman" w:hAnsi="Times New Roman"/>
          <w:bCs/>
        </w:rPr>
        <w:t>[online] Available at:</w:t>
      </w:r>
      <w:r>
        <w:rPr>
          <w:rFonts w:ascii="Times New Roman" w:hAnsi="Times New Roman"/>
          <w:bCs/>
          <w:i/>
        </w:rPr>
        <w:t xml:space="preserve"> </w:t>
      </w:r>
      <w:hyperlink r:id="rId32" w:history="1">
        <w:r w:rsidRPr="00472798">
          <w:rPr>
            <w:rStyle w:val="Hyperlink"/>
            <w:rFonts w:ascii="Times New Roman" w:hAnsi="Times New Roman"/>
          </w:rPr>
          <w:t>http://www.eua.be/fileadmin/user_upload/files/EUA1_documents/Glasgow_Declaration.1114612714258.pdf</w:t>
        </w:r>
      </w:hyperlink>
      <w:r>
        <w:rPr>
          <w:rFonts w:ascii="Times New Roman" w:hAnsi="Times New Roman"/>
          <w:color w:val="000000"/>
        </w:rPr>
        <w:t xml:space="preserve"> [Accessed 16 December 2007]</w:t>
      </w:r>
    </w:p>
    <w:p w14:paraId="7E6D41FB" w14:textId="77777777" w:rsidR="00D12C69" w:rsidRDefault="00D12C69" w:rsidP="00D12C69">
      <w:pPr>
        <w:pStyle w:val="Footer"/>
        <w:rPr>
          <w:rFonts w:ascii="Times New Roman" w:hAnsi="Times New Roman"/>
        </w:rPr>
      </w:pPr>
    </w:p>
    <w:p w14:paraId="40892329" w14:textId="77777777" w:rsidR="00D12C69" w:rsidRPr="004F6899" w:rsidRDefault="00D12C69" w:rsidP="00D12C69">
      <w:pPr>
        <w:autoSpaceDE w:val="0"/>
        <w:autoSpaceDN w:val="0"/>
        <w:adjustRightInd w:val="0"/>
        <w:rPr>
          <w:rFonts w:ascii="Times New Roman" w:hAnsi="Times New Roman"/>
          <w:bCs/>
          <w:i/>
        </w:rPr>
      </w:pPr>
      <w:r>
        <w:rPr>
          <w:rFonts w:ascii="Times New Roman" w:hAnsi="Times New Roman"/>
          <w:color w:val="000000"/>
        </w:rPr>
        <w:t xml:space="preserve">European University Associations (2007) </w:t>
      </w:r>
      <w:r>
        <w:rPr>
          <w:rFonts w:ascii="Times New Roman" w:hAnsi="Times New Roman"/>
          <w:bCs/>
          <w:i/>
        </w:rPr>
        <w:t xml:space="preserve">The </w:t>
      </w:r>
      <w:smartTag w:uri="urn:schemas-microsoft-com:office:smarttags" w:element="City">
        <w:r>
          <w:rPr>
            <w:rFonts w:ascii="Times New Roman" w:hAnsi="Times New Roman"/>
            <w:bCs/>
            <w:i/>
          </w:rPr>
          <w:t>Lisbon</w:t>
        </w:r>
      </w:smartTag>
      <w:r>
        <w:rPr>
          <w:rFonts w:ascii="Times New Roman" w:hAnsi="Times New Roman"/>
          <w:bCs/>
          <w:i/>
        </w:rPr>
        <w:t xml:space="preserve"> Declaration;</w:t>
      </w:r>
      <w:r w:rsidRPr="004F6899">
        <w:t xml:space="preserve"> </w:t>
      </w:r>
      <w:smartTag w:uri="urn:schemas-microsoft-com:office:smarttags" w:element="place">
        <w:r w:rsidRPr="004F6899">
          <w:rPr>
            <w:rFonts w:ascii="Times New Roman" w:hAnsi="Times New Roman"/>
            <w:bCs/>
            <w:i/>
          </w:rPr>
          <w:t>Europe</w:t>
        </w:r>
      </w:smartTag>
      <w:r w:rsidRPr="004F6899">
        <w:rPr>
          <w:rFonts w:ascii="Times New Roman" w:hAnsi="Times New Roman"/>
          <w:bCs/>
          <w:i/>
        </w:rPr>
        <w:t>’s Universities beyond 2010:</w:t>
      </w:r>
    </w:p>
    <w:p w14:paraId="6816A1CD" w14:textId="77777777" w:rsidR="00D12C69" w:rsidRDefault="00D12C69" w:rsidP="00D12C69">
      <w:pPr>
        <w:autoSpaceDE w:val="0"/>
        <w:autoSpaceDN w:val="0"/>
        <w:adjustRightInd w:val="0"/>
        <w:rPr>
          <w:rFonts w:ascii="Times New Roman" w:hAnsi="Times New Roman"/>
          <w:color w:val="000000"/>
        </w:rPr>
      </w:pPr>
      <w:r w:rsidRPr="004F6899">
        <w:rPr>
          <w:rFonts w:ascii="Times New Roman" w:hAnsi="Times New Roman"/>
          <w:bCs/>
          <w:i/>
        </w:rPr>
        <w:t>Diversity with a common</w:t>
      </w:r>
      <w:r>
        <w:rPr>
          <w:rFonts w:ascii="Times New Roman" w:hAnsi="Times New Roman"/>
          <w:bCs/>
          <w:i/>
        </w:rPr>
        <w:t xml:space="preserve"> </w:t>
      </w:r>
      <w:r w:rsidRPr="004F6899">
        <w:rPr>
          <w:rFonts w:ascii="Times New Roman" w:hAnsi="Times New Roman"/>
          <w:bCs/>
          <w:i/>
        </w:rPr>
        <w:t>purpose</w:t>
      </w:r>
      <w:r>
        <w:rPr>
          <w:rFonts w:ascii="Times New Roman" w:hAnsi="Times New Roman"/>
          <w:bCs/>
        </w:rPr>
        <w:t xml:space="preserve"> </w:t>
      </w:r>
      <w:r w:rsidRPr="001A5F89">
        <w:rPr>
          <w:rFonts w:ascii="Times New Roman" w:hAnsi="Times New Roman"/>
          <w:bCs/>
        </w:rPr>
        <w:t>[online] Available at:</w:t>
      </w:r>
      <w:r>
        <w:rPr>
          <w:rFonts w:ascii="Times New Roman" w:hAnsi="Times New Roman"/>
          <w:bCs/>
          <w:i/>
        </w:rPr>
        <w:t xml:space="preserve"> </w:t>
      </w:r>
      <w:hyperlink r:id="rId33" w:history="1">
        <w:r w:rsidRPr="00472798">
          <w:rPr>
            <w:rStyle w:val="Hyperlink"/>
            <w:rFonts w:ascii="Times New Roman" w:hAnsi="Times New Roman"/>
          </w:rPr>
          <w:t>http://www.eua.be/fileadmin/user_upload/files/Lisbon_Convention/Lisbon_Declaration.pdf</w:t>
        </w:r>
      </w:hyperlink>
      <w:r>
        <w:rPr>
          <w:rFonts w:ascii="Times New Roman" w:hAnsi="Times New Roman"/>
          <w:color w:val="000000"/>
        </w:rPr>
        <w:t xml:space="preserve"> [Accessed 16 December 2007]</w:t>
      </w:r>
    </w:p>
    <w:p w14:paraId="474A215F" w14:textId="77777777" w:rsidR="00D12C69" w:rsidRDefault="00D12C69" w:rsidP="00D12C69">
      <w:pPr>
        <w:pStyle w:val="Footer"/>
        <w:rPr>
          <w:rFonts w:ascii="Times New Roman" w:hAnsi="Times New Roman"/>
        </w:rPr>
      </w:pPr>
    </w:p>
    <w:p w14:paraId="01EF0292" w14:textId="77777777" w:rsidR="00D12C69" w:rsidRPr="00C875C6" w:rsidRDefault="00D12C69" w:rsidP="00D12C69">
      <w:pPr>
        <w:pStyle w:val="Footer"/>
        <w:rPr>
          <w:rFonts w:ascii="Times New Roman" w:hAnsi="Times New Roman"/>
        </w:rPr>
      </w:pPr>
      <w:proofErr w:type="spellStart"/>
      <w:r w:rsidRPr="00C875C6">
        <w:rPr>
          <w:rFonts w:ascii="Times New Roman" w:hAnsi="Times New Roman"/>
        </w:rPr>
        <w:t>Fløttum</w:t>
      </w:r>
      <w:proofErr w:type="spellEnd"/>
      <w:r w:rsidRPr="00C875C6">
        <w:rPr>
          <w:rFonts w:ascii="Times New Roman" w:hAnsi="Times New Roman"/>
        </w:rPr>
        <w:t xml:space="preserve">, K., Dahl, T. &amp; Kinn, T. (2006) </w:t>
      </w:r>
      <w:r w:rsidRPr="00C875C6">
        <w:rPr>
          <w:rFonts w:ascii="Times New Roman" w:hAnsi="Times New Roman"/>
          <w:i/>
        </w:rPr>
        <w:t>Academic Voices: Across languages and disciplines,</w:t>
      </w:r>
      <w:r w:rsidRPr="00C875C6">
        <w:rPr>
          <w:rFonts w:ascii="Times New Roman" w:hAnsi="Times New Roman"/>
        </w:rPr>
        <w:t xml:space="preserve"> </w:t>
      </w:r>
      <w:smartTag w:uri="urn:schemas-microsoft-com:office:smarttags" w:element="City">
        <w:smartTag w:uri="urn:schemas-microsoft-com:office:smarttags" w:element="place">
          <w:r w:rsidRPr="00C875C6">
            <w:rPr>
              <w:rFonts w:ascii="Times New Roman" w:hAnsi="Times New Roman"/>
            </w:rPr>
            <w:t>Philadelphia</w:t>
          </w:r>
        </w:smartTag>
      </w:smartTag>
      <w:r w:rsidRPr="00C875C6">
        <w:rPr>
          <w:rFonts w:ascii="Times New Roman" w:hAnsi="Times New Roman"/>
        </w:rPr>
        <w:t xml:space="preserve">: </w:t>
      </w:r>
      <w:smartTag w:uri="urn:schemas-microsoft-com:office:smarttags" w:element="PersonName">
        <w:r w:rsidRPr="00C875C6">
          <w:rPr>
            <w:rFonts w:ascii="Times New Roman" w:hAnsi="Times New Roman"/>
          </w:rPr>
          <w:t>Jo</w:t>
        </w:r>
      </w:smartTag>
      <w:r w:rsidRPr="00C875C6">
        <w:rPr>
          <w:rFonts w:ascii="Times New Roman" w:hAnsi="Times New Roman"/>
        </w:rPr>
        <w:t xml:space="preserve">hn Benjamins Publishing Company [online] Available at </w:t>
      </w:r>
      <w:hyperlink r:id="rId34" w:history="1">
        <w:r w:rsidRPr="00C875C6">
          <w:rPr>
            <w:rStyle w:val="Hyperlink"/>
            <w:rFonts w:ascii="Times New Roman" w:hAnsi="Times New Roman"/>
          </w:rPr>
          <w:t>http://site.ebrary.com/lib/uoh/Doc?id=10132061</w:t>
        </w:r>
      </w:hyperlink>
      <w:r w:rsidRPr="00C875C6">
        <w:rPr>
          <w:rFonts w:ascii="Times New Roman" w:hAnsi="Times New Roman"/>
        </w:rPr>
        <w:t xml:space="preserve">  [Accessed 29 October 2007]</w:t>
      </w:r>
    </w:p>
    <w:p w14:paraId="49425256" w14:textId="77777777" w:rsidR="00D12C69" w:rsidRPr="00C875C6" w:rsidRDefault="00D12C69" w:rsidP="00D12C69"/>
    <w:p w14:paraId="105D8909" w14:textId="77777777" w:rsidR="00D12C69" w:rsidRDefault="00D12C69" w:rsidP="00D12C69">
      <w:pPr>
        <w:rPr>
          <w:rFonts w:ascii="Times New Roman" w:hAnsi="Times New Roman"/>
        </w:rPr>
      </w:pPr>
      <w:proofErr w:type="spellStart"/>
      <w:r>
        <w:rPr>
          <w:rFonts w:ascii="Times New Roman" w:hAnsi="Times New Roman"/>
        </w:rPr>
        <w:t>Ganobcisk</w:t>
      </w:r>
      <w:proofErr w:type="spellEnd"/>
      <w:r>
        <w:rPr>
          <w:rFonts w:ascii="Times New Roman" w:hAnsi="Times New Roman"/>
        </w:rPr>
        <w:t>-</w:t>
      </w:r>
      <w:r w:rsidRPr="00A90040">
        <w:rPr>
          <w:rFonts w:ascii="Times New Roman" w:hAnsi="Times New Roman"/>
        </w:rPr>
        <w:t xml:space="preserve">Williams, L. (2006) </w:t>
      </w:r>
      <w:r>
        <w:rPr>
          <w:rFonts w:ascii="Times New Roman" w:hAnsi="Times New Roman"/>
          <w:i/>
        </w:rPr>
        <w:t xml:space="preserve">Teaching academic writing in </w:t>
      </w:r>
      <w:smartTag w:uri="urn:schemas-microsoft-com:office:smarttags" w:element="country-region">
        <w:r>
          <w:rPr>
            <w:rFonts w:ascii="Times New Roman" w:hAnsi="Times New Roman"/>
            <w:i/>
          </w:rPr>
          <w:t>UK</w:t>
        </w:r>
      </w:smartTag>
      <w:r>
        <w:rPr>
          <w:rFonts w:ascii="Times New Roman" w:hAnsi="Times New Roman"/>
          <w:i/>
        </w:rPr>
        <w:t xml:space="preserve"> higher education: theories, practices and models, </w:t>
      </w:r>
      <w:smartTag w:uri="urn:schemas-microsoft-com:office:smarttags" w:element="place">
        <w:r>
          <w:rPr>
            <w:rFonts w:ascii="Times New Roman" w:hAnsi="Times New Roman"/>
          </w:rPr>
          <w:t>Basingstoke</w:t>
        </w:r>
      </w:smartTag>
      <w:r>
        <w:rPr>
          <w:rFonts w:ascii="Times New Roman" w:hAnsi="Times New Roman"/>
        </w:rPr>
        <w:t>: Palgrave Macmillan</w:t>
      </w:r>
    </w:p>
    <w:p w14:paraId="6F5ED5F0" w14:textId="77777777" w:rsidR="00D12C69" w:rsidRDefault="00D12C69" w:rsidP="00D12C69">
      <w:pPr>
        <w:rPr>
          <w:rFonts w:ascii="Times New Roman" w:hAnsi="Times New Roman"/>
        </w:rPr>
      </w:pPr>
    </w:p>
    <w:p w14:paraId="244256D1" w14:textId="77777777" w:rsidR="00D12C69" w:rsidRDefault="00D12C69" w:rsidP="00D12C69">
      <w:pPr>
        <w:rPr>
          <w:rFonts w:ascii="Times New Roman" w:hAnsi="Times New Roman"/>
        </w:rPr>
      </w:pPr>
      <w:proofErr w:type="spellStart"/>
      <w:r>
        <w:rPr>
          <w:rFonts w:ascii="Times New Roman" w:hAnsi="Times New Roman"/>
        </w:rPr>
        <w:t>Glatthorn</w:t>
      </w:r>
      <w:proofErr w:type="spellEnd"/>
      <w:r>
        <w:rPr>
          <w:rFonts w:ascii="Times New Roman" w:hAnsi="Times New Roman"/>
        </w:rPr>
        <w:t xml:space="preserve">, A. A. &amp; </w:t>
      </w:r>
      <w:smartTag w:uri="urn:schemas-microsoft-com:office:smarttags" w:element="PersonName">
        <w:r>
          <w:rPr>
            <w:rFonts w:ascii="Times New Roman" w:hAnsi="Times New Roman"/>
          </w:rPr>
          <w:t>Jo</w:t>
        </w:r>
      </w:smartTag>
      <w:r>
        <w:rPr>
          <w:rFonts w:ascii="Times New Roman" w:hAnsi="Times New Roman"/>
        </w:rPr>
        <w:t xml:space="preserve">yner, R. L. (2005) </w:t>
      </w:r>
      <w:r>
        <w:rPr>
          <w:rFonts w:ascii="Times New Roman" w:hAnsi="Times New Roman"/>
          <w:i/>
          <w:iCs/>
        </w:rPr>
        <w:t>Writing the Winning Thesis or Dissertation: A Step-by-Step Guide.</w:t>
      </w:r>
      <w:r>
        <w:rPr>
          <w:rFonts w:ascii="Times New Roman" w:hAnsi="Times New Roman"/>
        </w:rPr>
        <w:t xml:space="preserve"> 2</w:t>
      </w:r>
      <w:r>
        <w:rPr>
          <w:rFonts w:ascii="Times New Roman" w:hAnsi="Times New Roman"/>
          <w:vertAlign w:val="superscript"/>
        </w:rPr>
        <w:t>nd</w:t>
      </w:r>
      <w:r>
        <w:rPr>
          <w:rFonts w:ascii="Times New Roman" w:hAnsi="Times New Roman"/>
        </w:rPr>
        <w:t xml:space="preserve"> ed. </w:t>
      </w:r>
      <w:smartTag w:uri="urn:schemas-microsoft-com:office:smarttags" w:element="City">
        <w:smartTag w:uri="urn:schemas-microsoft-com:office:smarttags" w:element="place">
          <w:r>
            <w:rPr>
              <w:rFonts w:ascii="Times New Roman" w:hAnsi="Times New Roman"/>
            </w:rPr>
            <w:t>London</w:t>
          </w:r>
        </w:smartTag>
      </w:smartTag>
      <w:r>
        <w:rPr>
          <w:rFonts w:ascii="Times New Roman" w:hAnsi="Times New Roman"/>
        </w:rPr>
        <w:t>: Sage Publications Ltd</w:t>
      </w:r>
    </w:p>
    <w:p w14:paraId="200968DE" w14:textId="77777777" w:rsidR="00D12C69" w:rsidRPr="00F0087B" w:rsidRDefault="00D12C69" w:rsidP="00D12C69">
      <w:pPr>
        <w:rPr>
          <w:rFonts w:ascii="Times New Roman" w:hAnsi="Times New Roman"/>
        </w:rPr>
      </w:pPr>
    </w:p>
    <w:p w14:paraId="2408D76E"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Granath, K. &amp; </w:t>
      </w:r>
      <w:smartTag w:uri="urn:schemas-microsoft-com:office:smarttags" w:element="PersonName">
        <w:r w:rsidRPr="001C753F">
          <w:rPr>
            <w:rFonts w:ascii="Times New Roman" w:hAnsi="Times New Roman"/>
          </w:rPr>
          <w:t>Sam</w:t>
        </w:r>
      </w:smartTag>
      <w:r w:rsidRPr="001C753F">
        <w:rPr>
          <w:rFonts w:ascii="Times New Roman" w:hAnsi="Times New Roman"/>
        </w:rPr>
        <w:t>son, S. (2004) ‘</w:t>
      </w:r>
      <w:smartTag w:uri="urn:schemas-microsoft-com:office:smarttags" w:element="City">
        <w:smartTag w:uri="urn:schemas-microsoft-com:office:smarttags" w:element="place">
          <w:r w:rsidRPr="001C753F">
            <w:rPr>
              <w:rFonts w:ascii="Times New Roman" w:hAnsi="Times New Roman"/>
            </w:rPr>
            <w:t>Reading</w:t>
          </w:r>
        </w:smartTag>
      </w:smartTag>
      <w:r w:rsidRPr="001C753F">
        <w:rPr>
          <w:rFonts w:ascii="Times New Roman" w:hAnsi="Times New Roman"/>
        </w:rPr>
        <w:t xml:space="preserve">, writing, and research: added value to university first-year experience programs’, </w:t>
      </w:r>
      <w:r w:rsidRPr="001C753F">
        <w:rPr>
          <w:rFonts w:ascii="Times New Roman" w:hAnsi="Times New Roman"/>
          <w:i/>
        </w:rPr>
        <w:t xml:space="preserve">Reference Services Review, </w:t>
      </w:r>
      <w:r w:rsidRPr="001C753F">
        <w:rPr>
          <w:rFonts w:ascii="Times New Roman" w:hAnsi="Times New Roman"/>
        </w:rPr>
        <w:t>Volume 32 (2): pp 149 – 156</w:t>
      </w:r>
    </w:p>
    <w:p w14:paraId="023D5515" w14:textId="77777777" w:rsidR="00D12C69" w:rsidRDefault="00D12C69" w:rsidP="00D12C69">
      <w:pPr>
        <w:pStyle w:val="Footer"/>
        <w:rPr>
          <w:rFonts w:ascii="Times New Roman" w:hAnsi="Times New Roman"/>
        </w:rPr>
      </w:pPr>
    </w:p>
    <w:p w14:paraId="05F5AA00" w14:textId="77777777" w:rsidR="00D12C69" w:rsidRDefault="00D12C69" w:rsidP="00D12C69">
      <w:pPr>
        <w:pStyle w:val="Footer"/>
        <w:rPr>
          <w:rFonts w:ascii="Times New Roman" w:hAnsi="Times New Roman"/>
        </w:rPr>
      </w:pPr>
      <w:r>
        <w:rPr>
          <w:rFonts w:ascii="Times New Roman" w:hAnsi="Times New Roman"/>
        </w:rPr>
        <w:t xml:space="preserve">Harrop, A., Tattersall, A. and Goody, A. (2007) ‘Gender matters in higher education’, </w:t>
      </w:r>
      <w:r>
        <w:rPr>
          <w:rFonts w:ascii="Times New Roman" w:hAnsi="Times New Roman"/>
          <w:i/>
        </w:rPr>
        <w:t xml:space="preserve">Educational Studies, </w:t>
      </w:r>
      <w:r>
        <w:rPr>
          <w:rFonts w:ascii="Times New Roman" w:hAnsi="Times New Roman"/>
        </w:rPr>
        <w:t>Volume 33 (4): pp 385 – 396</w:t>
      </w:r>
    </w:p>
    <w:p w14:paraId="3C876B4A" w14:textId="77777777" w:rsidR="00D12C69" w:rsidRPr="001D3A78" w:rsidRDefault="00D12C69" w:rsidP="00D12C69">
      <w:pPr>
        <w:pStyle w:val="Footer"/>
        <w:rPr>
          <w:rFonts w:ascii="Times New Roman" w:hAnsi="Times New Roman"/>
        </w:rPr>
      </w:pPr>
    </w:p>
    <w:p w14:paraId="322BC393" w14:textId="77777777" w:rsidR="00D12C69" w:rsidRDefault="00D12C69" w:rsidP="00D12C69">
      <w:pPr>
        <w:pStyle w:val="Footer"/>
        <w:rPr>
          <w:rFonts w:ascii="Times New Roman" w:hAnsi="Times New Roman"/>
        </w:rPr>
      </w:pPr>
      <w:r>
        <w:rPr>
          <w:rFonts w:ascii="Times New Roman" w:hAnsi="Times New Roman"/>
        </w:rPr>
        <w:t xml:space="preserve">Higher Education Funding Council for </w:t>
      </w:r>
      <w:smartTag w:uri="urn:schemas-microsoft-com:office:smarttags" w:element="country-region">
        <w:smartTag w:uri="urn:schemas-microsoft-com:office:smarttags" w:element="place">
          <w:r>
            <w:rPr>
              <w:rFonts w:ascii="Times New Roman" w:hAnsi="Times New Roman"/>
            </w:rPr>
            <w:t>England</w:t>
          </w:r>
        </w:smartTag>
      </w:smartTag>
      <w:r>
        <w:rPr>
          <w:rFonts w:ascii="Times New Roman" w:hAnsi="Times New Roman"/>
        </w:rPr>
        <w:t xml:space="preserve"> (2007a) </w:t>
      </w:r>
      <w:r w:rsidRPr="00487C61">
        <w:rPr>
          <w:rFonts w:ascii="Times New Roman" w:hAnsi="Times New Roman"/>
          <w:i/>
        </w:rPr>
        <w:t>Higher Education Students Early Statistics Survey 2007-08</w:t>
      </w:r>
      <w:r>
        <w:rPr>
          <w:rFonts w:ascii="Times New Roman" w:hAnsi="Times New Roman"/>
        </w:rPr>
        <w:t xml:space="preserve">, [online] Available at: </w:t>
      </w:r>
      <w:hyperlink r:id="rId35" w:history="1">
        <w:r w:rsidRPr="00DC7B50">
          <w:rPr>
            <w:rStyle w:val="Hyperlink"/>
            <w:rFonts w:ascii="Times New Roman" w:hAnsi="Times New Roman"/>
          </w:rPr>
          <w:t>http://www.hefce.ac.uk/pubs/hefce/2007/07_26/</w:t>
        </w:r>
      </w:hyperlink>
      <w:r>
        <w:rPr>
          <w:rFonts w:ascii="Times New Roman" w:hAnsi="Times New Roman"/>
        </w:rPr>
        <w:t xml:space="preserve"> [Accessed 25 October 2007]</w:t>
      </w:r>
    </w:p>
    <w:p w14:paraId="53FAB6D1" w14:textId="77777777" w:rsidR="00D12C69" w:rsidRDefault="00D12C69" w:rsidP="00D12C69">
      <w:pPr>
        <w:pStyle w:val="Footer"/>
        <w:rPr>
          <w:rFonts w:ascii="Times New Roman" w:hAnsi="Times New Roman"/>
        </w:rPr>
      </w:pPr>
    </w:p>
    <w:p w14:paraId="544456A7" w14:textId="77777777" w:rsidR="00D12C69" w:rsidRDefault="00D12C69" w:rsidP="00D12C69">
      <w:pPr>
        <w:pStyle w:val="Footer"/>
        <w:rPr>
          <w:rFonts w:ascii="Times New Roman" w:hAnsi="Times New Roman"/>
        </w:rPr>
      </w:pPr>
      <w:r>
        <w:rPr>
          <w:rFonts w:ascii="Times New Roman" w:hAnsi="Times New Roman"/>
        </w:rPr>
        <w:t xml:space="preserve">Higher Education Funding Council for </w:t>
      </w:r>
      <w:smartTag w:uri="urn:schemas-microsoft-com:office:smarttags" w:element="country-region">
        <w:smartTag w:uri="urn:schemas-microsoft-com:office:smarttags" w:element="place">
          <w:r>
            <w:rPr>
              <w:rFonts w:ascii="Times New Roman" w:hAnsi="Times New Roman"/>
            </w:rPr>
            <w:t>England</w:t>
          </w:r>
        </w:smartTag>
      </w:smartTag>
      <w:r>
        <w:rPr>
          <w:rFonts w:ascii="Times New Roman" w:hAnsi="Times New Roman"/>
        </w:rPr>
        <w:t xml:space="preserve"> (2007b) </w:t>
      </w:r>
      <w:r w:rsidRPr="00EE4747">
        <w:rPr>
          <w:rFonts w:ascii="Times New Roman" w:hAnsi="Times New Roman"/>
          <w:i/>
        </w:rPr>
        <w:t>HEFCE strategic plan 2006-11</w:t>
      </w:r>
      <w:r>
        <w:rPr>
          <w:rFonts w:ascii="Times New Roman" w:hAnsi="Times New Roman"/>
        </w:rPr>
        <w:t xml:space="preserve">, [online] Available at: </w:t>
      </w:r>
      <w:hyperlink r:id="rId36" w:history="1">
        <w:r w:rsidRPr="00DC7B50">
          <w:rPr>
            <w:rStyle w:val="Hyperlink"/>
            <w:rFonts w:ascii="Times New Roman" w:hAnsi="Times New Roman"/>
          </w:rPr>
          <w:t>http://www.hefce.ac.uk/pubs/hefce/2007/07_09/</w:t>
        </w:r>
      </w:hyperlink>
      <w:r>
        <w:rPr>
          <w:rFonts w:ascii="Times New Roman" w:hAnsi="Times New Roman"/>
        </w:rPr>
        <w:t xml:space="preserve"> [Accessed 25 October 2007]</w:t>
      </w:r>
    </w:p>
    <w:p w14:paraId="5CBD1FA1" w14:textId="77777777" w:rsidR="00D12C69" w:rsidRDefault="00D12C69" w:rsidP="00D12C69">
      <w:pPr>
        <w:pStyle w:val="Footer"/>
        <w:rPr>
          <w:rFonts w:ascii="Times New Roman" w:hAnsi="Times New Roman"/>
        </w:rPr>
      </w:pPr>
    </w:p>
    <w:p w14:paraId="5E7350F5" w14:textId="77777777" w:rsidR="00D12C69" w:rsidRDefault="00D12C69" w:rsidP="00D12C69">
      <w:pPr>
        <w:pStyle w:val="Footer"/>
        <w:rPr>
          <w:rFonts w:ascii="Times New Roman" w:hAnsi="Times New Roman"/>
        </w:rPr>
      </w:pPr>
      <w:r>
        <w:rPr>
          <w:rFonts w:ascii="Times New Roman" w:hAnsi="Times New Roman"/>
        </w:rPr>
        <w:t xml:space="preserve">Hill, J. (2008) ‘Points of View: Students Perspectives on Support Strategies’. In </w:t>
      </w:r>
      <w:smartTag w:uri="urn:schemas-microsoft-com:office:smarttags" w:element="place">
        <w:smartTag w:uri="urn:schemas-microsoft-com:office:smarttags" w:element="PlaceName">
          <w:r w:rsidRPr="007575F6">
            <w:rPr>
              <w:rFonts w:ascii="Times New Roman" w:hAnsi="Times New Roman"/>
            </w:rPr>
            <w:t>Harper</w:t>
          </w:r>
        </w:smartTag>
        <w:r w:rsidRPr="007575F6">
          <w:rPr>
            <w:rFonts w:ascii="Times New Roman" w:hAnsi="Times New Roman"/>
          </w:rPr>
          <w:t xml:space="preserve"> </w:t>
        </w:r>
        <w:smartTag w:uri="urn:schemas-microsoft-com:office:smarttags" w:element="PlaceName">
          <w:r w:rsidRPr="007575F6">
            <w:rPr>
              <w:rFonts w:ascii="Times New Roman" w:hAnsi="Times New Roman"/>
            </w:rPr>
            <w:t>Adams</w:t>
          </w:r>
        </w:smartTag>
        <w:r w:rsidRPr="007575F6">
          <w:rPr>
            <w:rFonts w:ascii="Times New Roman" w:hAnsi="Times New Roman"/>
          </w:rPr>
          <w:t xml:space="preserve"> </w:t>
        </w:r>
        <w:smartTag w:uri="urn:schemas-microsoft-com:office:smarttags" w:element="PlaceType">
          <w:r w:rsidRPr="007575F6">
            <w:rPr>
              <w:rFonts w:ascii="Times New Roman" w:hAnsi="Times New Roman"/>
            </w:rPr>
            <w:t>University</w:t>
          </w:r>
        </w:smartTag>
        <w:r w:rsidRPr="007575F6">
          <w:rPr>
            <w:rFonts w:ascii="Times New Roman" w:hAnsi="Times New Roman"/>
          </w:rPr>
          <w:t xml:space="preserve"> </w:t>
        </w:r>
        <w:smartTag w:uri="urn:schemas-microsoft-com:office:smarttags" w:element="PlaceType">
          <w:r w:rsidRPr="007575F6">
            <w:rPr>
              <w:rFonts w:ascii="Times New Roman" w:hAnsi="Times New Roman"/>
            </w:rPr>
            <w:t>College</w:t>
          </w:r>
        </w:smartTag>
      </w:smartTag>
      <w:r w:rsidRPr="007575F6">
        <w:rPr>
          <w:rFonts w:ascii="Times New Roman" w:hAnsi="Times New Roman"/>
        </w:rPr>
        <w:t xml:space="preserve"> (2008) </w:t>
      </w:r>
      <w:r w:rsidRPr="007575F6">
        <w:rPr>
          <w:rFonts w:ascii="Times New Roman" w:hAnsi="Times New Roman"/>
          <w:i/>
        </w:rPr>
        <w:t>Aspire Conference, April 7 – 8, 2008</w:t>
      </w:r>
      <w:r w:rsidRPr="007575F6">
        <w:rPr>
          <w:rFonts w:ascii="Times New Roman" w:hAnsi="Times New Roman"/>
        </w:rPr>
        <w:t xml:space="preserve">. </w:t>
      </w:r>
      <w:smartTag w:uri="urn:schemas-microsoft-com:office:smarttags" w:element="City">
        <w:r w:rsidRPr="007575F6">
          <w:rPr>
            <w:rFonts w:ascii="Times New Roman" w:hAnsi="Times New Roman"/>
          </w:rPr>
          <w:t>Newport</w:t>
        </w:r>
      </w:smartTag>
      <w:r w:rsidRPr="007575F6">
        <w:rPr>
          <w:rFonts w:ascii="Times New Roman" w:hAnsi="Times New Roman"/>
        </w:rPr>
        <w:t xml:space="preserve">, </w:t>
      </w:r>
      <w:smartTag w:uri="urn:schemas-microsoft-com:office:smarttags" w:element="place">
        <w:r w:rsidRPr="007575F6">
          <w:rPr>
            <w:rFonts w:ascii="Times New Roman" w:hAnsi="Times New Roman"/>
          </w:rPr>
          <w:t>Shropshire</w:t>
        </w:r>
      </w:smartTag>
    </w:p>
    <w:p w14:paraId="08F5AF4F" w14:textId="77777777" w:rsidR="00D12C69" w:rsidRDefault="00D12C69" w:rsidP="00D12C69">
      <w:pPr>
        <w:pStyle w:val="Footer"/>
        <w:rPr>
          <w:rFonts w:ascii="Times New Roman" w:hAnsi="Times New Roman"/>
        </w:rPr>
      </w:pPr>
    </w:p>
    <w:p w14:paraId="5453172E" w14:textId="77777777" w:rsidR="00D12C69" w:rsidRDefault="00D12C69" w:rsidP="00D12C69">
      <w:pPr>
        <w:pStyle w:val="Footer"/>
        <w:rPr>
          <w:rFonts w:ascii="Times New Roman" w:hAnsi="Times New Roman"/>
        </w:rPr>
      </w:pPr>
      <w:r>
        <w:rPr>
          <w:rFonts w:ascii="Times New Roman" w:hAnsi="Times New Roman"/>
        </w:rPr>
        <w:t xml:space="preserve">Hirst, K. (1999) ‘Mature students studying mathematics’, </w:t>
      </w:r>
      <w:r>
        <w:rPr>
          <w:rFonts w:ascii="Times New Roman" w:hAnsi="Times New Roman"/>
          <w:i/>
        </w:rPr>
        <w:t xml:space="preserve">International </w:t>
      </w:r>
      <w:smartTag w:uri="urn:schemas-microsoft-com:office:smarttags" w:element="PersonName">
        <w:r>
          <w:rPr>
            <w:rFonts w:ascii="Times New Roman" w:hAnsi="Times New Roman"/>
            <w:i/>
          </w:rPr>
          <w:t>Jo</w:t>
        </w:r>
      </w:smartTag>
      <w:r>
        <w:rPr>
          <w:rFonts w:ascii="Times New Roman" w:hAnsi="Times New Roman"/>
          <w:i/>
        </w:rPr>
        <w:t xml:space="preserve">urnal of Mathematical Education in Science and Technology, </w:t>
      </w:r>
      <w:r>
        <w:rPr>
          <w:rFonts w:ascii="Times New Roman" w:hAnsi="Times New Roman"/>
        </w:rPr>
        <w:t>Volume 30 (2): pp 207 – 213</w:t>
      </w:r>
    </w:p>
    <w:p w14:paraId="12AD235E" w14:textId="77777777" w:rsidR="00D12C69" w:rsidRDefault="00D12C69" w:rsidP="00D12C69">
      <w:pPr>
        <w:pStyle w:val="Footer"/>
        <w:rPr>
          <w:rFonts w:ascii="Times New Roman" w:hAnsi="Times New Roman"/>
        </w:rPr>
      </w:pPr>
    </w:p>
    <w:p w14:paraId="173296F5" w14:textId="77777777" w:rsidR="00D12C69" w:rsidRDefault="00D12C69" w:rsidP="00D12C69">
      <w:pPr>
        <w:pStyle w:val="Footer"/>
        <w:rPr>
          <w:rFonts w:ascii="Times New Roman" w:hAnsi="Times New Roman"/>
        </w:rPr>
      </w:pPr>
      <w:r>
        <w:rPr>
          <w:rFonts w:ascii="Times New Roman" w:hAnsi="Times New Roman"/>
        </w:rPr>
        <w:t xml:space="preserve">Hood, S. (2006) ‘The persuasive power of prosodies: radiating values in academic writing’,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5: pp 37 – 49</w:t>
      </w:r>
    </w:p>
    <w:p w14:paraId="0AD5E543" w14:textId="77777777" w:rsidR="00F043EB" w:rsidRDefault="00F043EB" w:rsidP="00F043EB">
      <w:pPr>
        <w:pStyle w:val="Footer"/>
        <w:rPr>
          <w:rFonts w:ascii="Times New Roman" w:hAnsi="Times New Roman"/>
        </w:rPr>
      </w:pPr>
    </w:p>
    <w:p w14:paraId="4AC8EDEB" w14:textId="77777777" w:rsidR="00F043EB" w:rsidRDefault="00F043EB" w:rsidP="00F043EB">
      <w:pPr>
        <w:pStyle w:val="Footer"/>
        <w:rPr>
          <w:rFonts w:ascii="Times New Roman" w:hAnsi="Times New Roman"/>
        </w:rPr>
      </w:pPr>
      <w:r>
        <w:rPr>
          <w:rFonts w:ascii="Times New Roman" w:hAnsi="Times New Roman"/>
        </w:rPr>
        <w:t xml:space="preserve">Ivanič, R. (1998) </w:t>
      </w:r>
      <w:r>
        <w:rPr>
          <w:rFonts w:ascii="Times New Roman" w:hAnsi="Times New Roman"/>
          <w:i/>
        </w:rPr>
        <w:t xml:space="preserve">Writing and identity: the discourse construction of identity in academic writing, </w:t>
      </w:r>
      <w:smartTag w:uri="urn:schemas-microsoft-com:office:smarttags" w:element="City">
        <w:smartTag w:uri="urn:schemas-microsoft-com:office:smarttags" w:element="place">
          <w:r>
            <w:rPr>
              <w:rFonts w:ascii="Times New Roman" w:hAnsi="Times New Roman"/>
            </w:rPr>
            <w:t>Philadelphia</w:t>
          </w:r>
        </w:smartTag>
      </w:smartTag>
      <w:r>
        <w:rPr>
          <w:rFonts w:ascii="Times New Roman" w:hAnsi="Times New Roman"/>
        </w:rPr>
        <w:t xml:space="preserve">: </w:t>
      </w:r>
      <w:smartTag w:uri="urn:schemas-microsoft-com:office:smarttags" w:element="PersonName">
        <w:r>
          <w:rPr>
            <w:rFonts w:ascii="Times New Roman" w:hAnsi="Times New Roman"/>
          </w:rPr>
          <w:t>Jo</w:t>
        </w:r>
      </w:smartTag>
      <w:r>
        <w:rPr>
          <w:rFonts w:ascii="Times New Roman" w:hAnsi="Times New Roman"/>
        </w:rPr>
        <w:t>hn Benjamins Publishing Company</w:t>
      </w:r>
    </w:p>
    <w:p w14:paraId="195C1B27" w14:textId="77777777" w:rsidR="00D12C69" w:rsidRDefault="00D12C69" w:rsidP="00D12C69">
      <w:pPr>
        <w:pStyle w:val="Footer"/>
        <w:rPr>
          <w:rFonts w:ascii="Times New Roman" w:hAnsi="Times New Roman"/>
        </w:rPr>
      </w:pPr>
    </w:p>
    <w:p w14:paraId="7D8A6548" w14:textId="77777777" w:rsidR="00D12C69" w:rsidRDefault="00D12C69" w:rsidP="00D12C69">
      <w:pPr>
        <w:pStyle w:val="Footer"/>
        <w:rPr>
          <w:rFonts w:ascii="Times New Roman" w:hAnsi="Times New Roman"/>
        </w:rPr>
      </w:pPr>
      <w:r>
        <w:rPr>
          <w:rFonts w:ascii="Times New Roman" w:hAnsi="Times New Roman"/>
        </w:rPr>
        <w:t xml:space="preserve">JM Consulting Limited (2004) </w:t>
      </w:r>
      <w:r w:rsidRPr="00C06729">
        <w:rPr>
          <w:rFonts w:ascii="Times New Roman" w:hAnsi="Times New Roman"/>
          <w:i/>
        </w:rPr>
        <w:t>The costs of widening participation in higher education</w:t>
      </w:r>
      <w:r>
        <w:rPr>
          <w:rFonts w:ascii="Times New Roman" w:hAnsi="Times New Roman"/>
        </w:rPr>
        <w:t xml:space="preserve">, [online] Available at: </w:t>
      </w:r>
      <w:hyperlink r:id="rId37" w:history="1">
        <w:r w:rsidRPr="00DC7B50">
          <w:rPr>
            <w:rStyle w:val="Hyperlink"/>
            <w:rFonts w:ascii="Times New Roman" w:hAnsi="Times New Roman"/>
          </w:rPr>
          <w:t>http://www.hefce.ac.uk/pubs/rdreports/2004/rd03_04/</w:t>
        </w:r>
      </w:hyperlink>
      <w:r>
        <w:rPr>
          <w:rFonts w:ascii="Times New Roman" w:hAnsi="Times New Roman"/>
        </w:rPr>
        <w:t xml:space="preserve"> [Accessed 25 October 2007]</w:t>
      </w:r>
    </w:p>
    <w:p w14:paraId="415C6B40" w14:textId="77777777" w:rsidR="00D12C69" w:rsidRPr="00C06729" w:rsidRDefault="00D12C69" w:rsidP="00D12C69">
      <w:pPr>
        <w:pStyle w:val="Footer"/>
        <w:rPr>
          <w:rFonts w:ascii="Times New Roman" w:hAnsi="Times New Roman"/>
        </w:rPr>
      </w:pPr>
    </w:p>
    <w:p w14:paraId="118B45E7" w14:textId="77777777" w:rsidR="00D12C69" w:rsidRDefault="00D12C69" w:rsidP="00D12C69">
      <w:pPr>
        <w:pStyle w:val="Footer"/>
        <w:rPr>
          <w:rFonts w:ascii="Times New Roman" w:hAnsi="Times New Roman"/>
        </w:rPr>
      </w:pPr>
      <w:smartTag w:uri="urn:schemas-microsoft-com:office:smarttags" w:element="PersonName">
        <w:r>
          <w:rPr>
            <w:rFonts w:ascii="Times New Roman" w:hAnsi="Times New Roman"/>
          </w:rPr>
          <w:t>Jo</w:t>
        </w:r>
      </w:smartTag>
      <w:r>
        <w:rPr>
          <w:rFonts w:ascii="Times New Roman" w:hAnsi="Times New Roman"/>
        </w:rPr>
        <w:t xml:space="preserve">nes, C., Turner, J. &amp; Street, B. eds. (2000) </w:t>
      </w:r>
      <w:r>
        <w:rPr>
          <w:rFonts w:ascii="Times New Roman" w:hAnsi="Times New Roman"/>
          <w:i/>
        </w:rPr>
        <w:t xml:space="preserve">Students Writing in the University. Cultural and epistemological issues, </w:t>
      </w:r>
      <w:smartTag w:uri="urn:schemas-microsoft-com:office:smarttags" w:element="City">
        <w:smartTag w:uri="urn:schemas-microsoft-com:office:smarttags" w:element="place">
          <w:r>
            <w:rPr>
              <w:rFonts w:ascii="Times New Roman" w:hAnsi="Times New Roman"/>
            </w:rPr>
            <w:t>Philadelphia</w:t>
          </w:r>
        </w:smartTag>
      </w:smartTag>
      <w:r>
        <w:rPr>
          <w:rFonts w:ascii="Times New Roman" w:hAnsi="Times New Roman"/>
        </w:rPr>
        <w:t xml:space="preserve">: </w:t>
      </w:r>
      <w:smartTag w:uri="urn:schemas-microsoft-com:office:smarttags" w:element="PersonName">
        <w:r>
          <w:rPr>
            <w:rFonts w:ascii="Times New Roman" w:hAnsi="Times New Roman"/>
          </w:rPr>
          <w:t>Jo</w:t>
        </w:r>
      </w:smartTag>
      <w:r>
        <w:rPr>
          <w:rFonts w:ascii="Times New Roman" w:hAnsi="Times New Roman"/>
        </w:rPr>
        <w:t xml:space="preserve">hn Benjamins Publishing Company [online] Available at: </w:t>
      </w:r>
      <w:hyperlink r:id="rId38" w:history="1">
        <w:r w:rsidRPr="00122FD3">
          <w:rPr>
            <w:rStyle w:val="Hyperlink"/>
            <w:rFonts w:ascii="Times New Roman" w:hAnsi="Times New Roman"/>
          </w:rPr>
          <w:t>http://site.ebrary.com</w:t>
        </w:r>
        <w:r w:rsidRPr="00122FD3">
          <w:rPr>
            <w:rStyle w:val="Hyperlink"/>
            <w:rFonts w:ascii="Times New Roman" w:hAnsi="Times New Roman"/>
          </w:rPr>
          <w:t>/</w:t>
        </w:r>
        <w:r w:rsidRPr="00122FD3">
          <w:rPr>
            <w:rStyle w:val="Hyperlink"/>
            <w:rFonts w:ascii="Times New Roman" w:hAnsi="Times New Roman"/>
          </w:rPr>
          <w:t>lib/uoh/Doc?id=10073640</w:t>
        </w:r>
      </w:hyperlink>
      <w:r>
        <w:rPr>
          <w:rFonts w:ascii="Times New Roman" w:hAnsi="Times New Roman"/>
        </w:rPr>
        <w:t xml:space="preserve"> [Accessed 5 October 2007]</w:t>
      </w:r>
    </w:p>
    <w:p w14:paraId="2705659E" w14:textId="77777777" w:rsidR="00D12C69" w:rsidRPr="00844DC6" w:rsidRDefault="00D12C69" w:rsidP="00D12C69">
      <w:pPr>
        <w:pStyle w:val="Footer"/>
        <w:rPr>
          <w:rFonts w:ascii="Times New Roman" w:hAnsi="Times New Roman"/>
        </w:rPr>
      </w:pPr>
    </w:p>
    <w:p w14:paraId="151828CE" w14:textId="77777777" w:rsidR="00D12C69" w:rsidRDefault="00D12C69" w:rsidP="00D12C69">
      <w:pPr>
        <w:pStyle w:val="Footer"/>
        <w:rPr>
          <w:rFonts w:ascii="Times New Roman" w:hAnsi="Times New Roman"/>
        </w:rPr>
      </w:pPr>
      <w:proofErr w:type="spellStart"/>
      <w:r>
        <w:rPr>
          <w:rFonts w:ascii="Times New Roman" w:hAnsi="Times New Roman"/>
        </w:rPr>
        <w:t>Kokkelenberg</w:t>
      </w:r>
      <w:proofErr w:type="spellEnd"/>
      <w:r>
        <w:rPr>
          <w:rFonts w:ascii="Times New Roman" w:hAnsi="Times New Roman"/>
        </w:rPr>
        <w:t xml:space="preserve">, E. C., Dillon, M. and </w:t>
      </w:r>
      <w:smartTag w:uri="urn:schemas-microsoft-com:office:smarttags" w:element="PersonName">
        <w:r>
          <w:rPr>
            <w:rFonts w:ascii="Times New Roman" w:hAnsi="Times New Roman"/>
          </w:rPr>
          <w:t>Chris</w:t>
        </w:r>
      </w:smartTag>
      <w:r>
        <w:rPr>
          <w:rFonts w:ascii="Times New Roman" w:hAnsi="Times New Roman"/>
        </w:rPr>
        <w:t xml:space="preserve">ty, S. M. (2008) ‘The effects of class size on student grades at a public university’, </w:t>
      </w:r>
      <w:r>
        <w:rPr>
          <w:rFonts w:ascii="Times New Roman" w:hAnsi="Times New Roman"/>
          <w:i/>
        </w:rPr>
        <w:t xml:space="preserve">Economics of Education Review, </w:t>
      </w:r>
      <w:r>
        <w:rPr>
          <w:rFonts w:ascii="Times New Roman" w:hAnsi="Times New Roman"/>
        </w:rPr>
        <w:t>Volume 27: pp 221 – 233</w:t>
      </w:r>
    </w:p>
    <w:p w14:paraId="5AE22879" w14:textId="77777777" w:rsidR="00D12C69" w:rsidRPr="001D3A78" w:rsidRDefault="00D12C69" w:rsidP="00D12C69">
      <w:pPr>
        <w:pStyle w:val="Footer"/>
        <w:rPr>
          <w:rFonts w:ascii="Times New Roman" w:hAnsi="Times New Roman"/>
        </w:rPr>
      </w:pPr>
    </w:p>
    <w:p w14:paraId="3137884B"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Krause, K. (2001) ‘The University Essay Writing Experience: a pathway for academic integration during transition’, </w:t>
      </w:r>
      <w:r w:rsidRPr="001C753F">
        <w:rPr>
          <w:rFonts w:ascii="Times New Roman" w:hAnsi="Times New Roman"/>
          <w:i/>
        </w:rPr>
        <w:t xml:space="preserve">Higher Education Research &amp; Development, </w:t>
      </w:r>
      <w:r w:rsidRPr="001C753F">
        <w:rPr>
          <w:rFonts w:ascii="Times New Roman" w:hAnsi="Times New Roman"/>
        </w:rPr>
        <w:t>Volume 20 (2): pp147 – 168</w:t>
      </w:r>
    </w:p>
    <w:p w14:paraId="3A747306" w14:textId="77777777" w:rsidR="00D12C69" w:rsidRPr="00FE04D8" w:rsidRDefault="00D12C69" w:rsidP="00D12C69">
      <w:pPr>
        <w:pStyle w:val="Footer"/>
        <w:rPr>
          <w:rFonts w:ascii="Times New Roman" w:hAnsi="Times New Roman"/>
        </w:rPr>
      </w:pPr>
    </w:p>
    <w:p w14:paraId="206D757D"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Lahiff, A. (2005) ‘Developing Academic Writing: a case study of post-compulsory practitioners’ personal and professional development’, </w:t>
      </w:r>
      <w:smartTag w:uri="urn:schemas-microsoft-com:office:smarttags" w:element="PersonName">
        <w:r w:rsidRPr="001C753F">
          <w:rPr>
            <w:rFonts w:ascii="Times New Roman" w:hAnsi="Times New Roman"/>
            <w:i/>
          </w:rPr>
          <w:t>Jo</w:t>
        </w:r>
      </w:smartTag>
      <w:r w:rsidRPr="001C753F">
        <w:rPr>
          <w:rFonts w:ascii="Times New Roman" w:hAnsi="Times New Roman"/>
          <w:i/>
        </w:rPr>
        <w:t xml:space="preserve">urnal of Vocational Education and Training, </w:t>
      </w:r>
      <w:r w:rsidRPr="001C753F">
        <w:rPr>
          <w:rFonts w:ascii="Times New Roman" w:hAnsi="Times New Roman"/>
        </w:rPr>
        <w:t>Volume 57 (3): pp275 – 292</w:t>
      </w:r>
    </w:p>
    <w:p w14:paraId="2240FAC1" w14:textId="77777777" w:rsidR="00D12C69" w:rsidRDefault="00D12C69" w:rsidP="00D12C69">
      <w:pPr>
        <w:pStyle w:val="Footer"/>
        <w:rPr>
          <w:rFonts w:ascii="Times New Roman" w:hAnsi="Times New Roman"/>
        </w:rPr>
      </w:pPr>
    </w:p>
    <w:p w14:paraId="31E07663" w14:textId="77777777" w:rsidR="00D12C69" w:rsidRDefault="00D12C69" w:rsidP="00D12C69">
      <w:pPr>
        <w:pStyle w:val="Footer"/>
        <w:rPr>
          <w:rFonts w:ascii="Times New Roman" w:hAnsi="Times New Roman"/>
        </w:rPr>
      </w:pPr>
      <w:r>
        <w:rPr>
          <w:rFonts w:ascii="Times New Roman" w:hAnsi="Times New Roman"/>
        </w:rPr>
        <w:lastRenderedPageBreak/>
        <w:t xml:space="preserve">Lauder, W. &amp; James, B. (2001) ‘A comparison of critical thinking skills in standard and non-standard entry diploma students’, </w:t>
      </w:r>
      <w:r>
        <w:rPr>
          <w:rFonts w:ascii="Times New Roman" w:hAnsi="Times New Roman"/>
          <w:i/>
        </w:rPr>
        <w:t xml:space="preserve">Nurse Education in Practice, </w:t>
      </w:r>
      <w:r>
        <w:rPr>
          <w:rFonts w:ascii="Times New Roman" w:hAnsi="Times New Roman"/>
        </w:rPr>
        <w:t>Volume 1 (4): pp 212 – 220</w:t>
      </w:r>
    </w:p>
    <w:p w14:paraId="0B2A7741" w14:textId="77777777" w:rsidR="00D12C69" w:rsidRPr="00610F2C" w:rsidRDefault="00D12C69" w:rsidP="00D12C69">
      <w:pPr>
        <w:pStyle w:val="Footer"/>
        <w:rPr>
          <w:rFonts w:ascii="Times New Roman" w:hAnsi="Times New Roman"/>
        </w:rPr>
      </w:pPr>
    </w:p>
    <w:p w14:paraId="772DB06F" w14:textId="77777777" w:rsidR="00D12C69" w:rsidRDefault="00D12C69" w:rsidP="00D12C69">
      <w:pPr>
        <w:pStyle w:val="Footer"/>
        <w:rPr>
          <w:rFonts w:ascii="Times New Roman" w:hAnsi="Times New Roman"/>
        </w:rPr>
      </w:pPr>
      <w:r>
        <w:rPr>
          <w:rFonts w:ascii="Times New Roman" w:hAnsi="Times New Roman"/>
        </w:rPr>
        <w:t xml:space="preserve">Lea, M. R. &amp; </w:t>
      </w:r>
      <w:proofErr w:type="spellStart"/>
      <w:r>
        <w:rPr>
          <w:rFonts w:ascii="Times New Roman" w:hAnsi="Times New Roman"/>
        </w:rPr>
        <w:t>Stierer</w:t>
      </w:r>
      <w:proofErr w:type="spellEnd"/>
      <w:r>
        <w:rPr>
          <w:rFonts w:ascii="Times New Roman" w:hAnsi="Times New Roman"/>
        </w:rPr>
        <w:t xml:space="preserve">, B. (2000) </w:t>
      </w:r>
      <w:r>
        <w:rPr>
          <w:rFonts w:ascii="Times New Roman" w:hAnsi="Times New Roman"/>
          <w:i/>
        </w:rPr>
        <w:t xml:space="preserve">Student writing in higher education: new contexts, </w:t>
      </w:r>
      <w:r>
        <w:rPr>
          <w:rFonts w:ascii="Times New Roman" w:hAnsi="Times New Roman"/>
        </w:rPr>
        <w:t xml:space="preserve">Buckingham: </w:t>
      </w:r>
      <w:smartTag w:uri="urn:schemas-microsoft-com:office:smarttags" w:element="City">
        <w:smartTag w:uri="urn:schemas-microsoft-com:office:smarttags" w:element="place">
          <w:r>
            <w:rPr>
              <w:rFonts w:ascii="Times New Roman" w:hAnsi="Times New Roman"/>
            </w:rPr>
            <w:t>Oxford</w:t>
          </w:r>
        </w:smartTag>
      </w:smartTag>
      <w:r>
        <w:rPr>
          <w:rFonts w:ascii="Times New Roman" w:hAnsi="Times New Roman"/>
        </w:rPr>
        <w:t xml:space="preserve"> University Press</w:t>
      </w:r>
    </w:p>
    <w:p w14:paraId="2ED67887" w14:textId="77777777" w:rsidR="00D12C69" w:rsidRPr="00FE47E3" w:rsidRDefault="00D12C69" w:rsidP="00D12C69">
      <w:pPr>
        <w:pStyle w:val="Footer"/>
        <w:rPr>
          <w:rFonts w:ascii="Times New Roman" w:hAnsi="Times New Roman"/>
        </w:rPr>
      </w:pPr>
    </w:p>
    <w:p w14:paraId="74DAA397" w14:textId="77777777" w:rsidR="00D12C69" w:rsidRDefault="00D12C69" w:rsidP="00D12C69">
      <w:pPr>
        <w:pStyle w:val="Footer"/>
        <w:rPr>
          <w:rFonts w:ascii="Times New Roman" w:hAnsi="Times New Roman"/>
        </w:rPr>
      </w:pPr>
      <w:r>
        <w:rPr>
          <w:rFonts w:ascii="Times New Roman" w:hAnsi="Times New Roman"/>
        </w:rPr>
        <w:t xml:space="preserve">Moore, T. &amp; Morton, J. (2005) ‘Dimensions of difference: a comparison of university writing and IELTS writing’,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4: pp 43 – 66</w:t>
      </w:r>
    </w:p>
    <w:p w14:paraId="02C2BBD0" w14:textId="77777777" w:rsidR="00D12C69" w:rsidRDefault="00D12C69" w:rsidP="00D12C69">
      <w:pPr>
        <w:pStyle w:val="Footer"/>
        <w:rPr>
          <w:rFonts w:ascii="Times New Roman" w:hAnsi="Times New Roman"/>
        </w:rPr>
      </w:pPr>
    </w:p>
    <w:p w14:paraId="03ABDA08" w14:textId="77777777" w:rsidR="00D12C69" w:rsidRDefault="00D12C69" w:rsidP="00D12C69">
      <w:pPr>
        <w:pStyle w:val="Footer"/>
        <w:rPr>
          <w:rFonts w:ascii="Times New Roman" w:hAnsi="Times New Roman"/>
        </w:rPr>
      </w:pPr>
      <w:smartTag w:uri="urn:schemas-microsoft-com:office:smarttags" w:element="City">
        <w:smartTag w:uri="urn:schemas-microsoft-com:office:smarttags" w:element="place">
          <w:r>
            <w:rPr>
              <w:rFonts w:ascii="Times New Roman" w:hAnsi="Times New Roman"/>
            </w:rPr>
            <w:t>Newton</w:t>
          </w:r>
        </w:smartTag>
      </w:smartTag>
      <w:r>
        <w:rPr>
          <w:rFonts w:ascii="Times New Roman" w:hAnsi="Times New Roman"/>
        </w:rPr>
        <w:t xml:space="preserve">, P. &amp; Williamson, M. (1987) ‘A technology foundation course for women’, </w:t>
      </w:r>
      <w:r>
        <w:rPr>
          <w:rFonts w:ascii="Times New Roman" w:hAnsi="Times New Roman"/>
          <w:i/>
        </w:rPr>
        <w:t xml:space="preserve">International </w:t>
      </w:r>
      <w:smartTag w:uri="urn:schemas-microsoft-com:office:smarttags" w:element="PersonName">
        <w:r>
          <w:rPr>
            <w:rFonts w:ascii="Times New Roman" w:hAnsi="Times New Roman"/>
            <w:i/>
          </w:rPr>
          <w:t>Jo</w:t>
        </w:r>
      </w:smartTag>
      <w:r>
        <w:rPr>
          <w:rFonts w:ascii="Times New Roman" w:hAnsi="Times New Roman"/>
          <w:i/>
        </w:rPr>
        <w:t xml:space="preserve">urnal of Science Education, </w:t>
      </w:r>
      <w:r>
        <w:rPr>
          <w:rFonts w:ascii="Times New Roman" w:hAnsi="Times New Roman"/>
        </w:rPr>
        <w:t>Volume 9 (3): pp367 – 374</w:t>
      </w:r>
    </w:p>
    <w:p w14:paraId="72D8129D" w14:textId="77777777" w:rsidR="00D12C69" w:rsidRPr="00BC0E50" w:rsidRDefault="00D12C69" w:rsidP="00D12C69">
      <w:pPr>
        <w:pStyle w:val="Footer"/>
        <w:rPr>
          <w:rFonts w:ascii="Times New Roman" w:hAnsi="Times New Roman"/>
        </w:rPr>
      </w:pPr>
    </w:p>
    <w:p w14:paraId="664EFA39"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Parikh, S. and </w:t>
      </w:r>
      <w:proofErr w:type="spellStart"/>
      <w:r w:rsidRPr="001C753F">
        <w:rPr>
          <w:rFonts w:ascii="Times New Roman" w:hAnsi="Times New Roman"/>
        </w:rPr>
        <w:t>Pulko</w:t>
      </w:r>
      <w:proofErr w:type="spellEnd"/>
      <w:r w:rsidRPr="001C753F">
        <w:rPr>
          <w:rFonts w:ascii="Times New Roman" w:hAnsi="Times New Roman"/>
        </w:rPr>
        <w:t xml:space="preserve">, S. H. (2003) ‘Teaching ‘soft’ skills to engineers’, </w:t>
      </w:r>
      <w:r w:rsidRPr="001C753F">
        <w:rPr>
          <w:rFonts w:ascii="Times New Roman" w:hAnsi="Times New Roman"/>
          <w:i/>
        </w:rPr>
        <w:t xml:space="preserve">International </w:t>
      </w:r>
      <w:smartTag w:uri="urn:schemas-microsoft-com:office:smarttags" w:element="PersonName">
        <w:r w:rsidRPr="001C753F">
          <w:rPr>
            <w:rFonts w:ascii="Times New Roman" w:hAnsi="Times New Roman"/>
            <w:i/>
          </w:rPr>
          <w:t>Jo</w:t>
        </w:r>
      </w:smartTag>
      <w:r w:rsidRPr="001C753F">
        <w:rPr>
          <w:rFonts w:ascii="Times New Roman" w:hAnsi="Times New Roman"/>
          <w:i/>
        </w:rPr>
        <w:t xml:space="preserve">urnal of Electrical Engineering Education, </w:t>
      </w:r>
      <w:r w:rsidRPr="001C753F">
        <w:rPr>
          <w:rFonts w:ascii="Times New Roman" w:hAnsi="Times New Roman"/>
        </w:rPr>
        <w:t xml:space="preserve">Volume 40 (4): pp 243 – 254 [online] Available at: </w:t>
      </w:r>
      <w:hyperlink r:id="rId39" w:history="1">
        <w:r w:rsidRPr="001C753F">
          <w:rPr>
            <w:rStyle w:val="Hyperlink"/>
            <w:rFonts w:ascii="Times New Roman" w:hAnsi="Times New Roman"/>
          </w:rPr>
          <w:t>http://journals.mup.man.ac.uk/cgi-bin/pdfdisp//MUPpdf/IJEEE/V40I4/400243.pdf</w:t>
        </w:r>
      </w:hyperlink>
      <w:r w:rsidRPr="001C753F">
        <w:rPr>
          <w:rFonts w:ascii="Times New Roman" w:hAnsi="Times New Roman"/>
        </w:rPr>
        <w:t xml:space="preserve"> [Accessed 19 September 2007]</w:t>
      </w:r>
    </w:p>
    <w:p w14:paraId="7EE24EAB" w14:textId="77777777" w:rsidR="00D12C69" w:rsidRDefault="00D12C69" w:rsidP="00D12C69">
      <w:pPr>
        <w:pStyle w:val="Footer"/>
        <w:rPr>
          <w:rFonts w:ascii="Times New Roman" w:hAnsi="Times New Roman"/>
        </w:rPr>
      </w:pPr>
    </w:p>
    <w:p w14:paraId="4AF100E3" w14:textId="77777777" w:rsidR="00D12C69" w:rsidRDefault="00D12C69" w:rsidP="00D12C69">
      <w:pPr>
        <w:pStyle w:val="Footer"/>
        <w:rPr>
          <w:rFonts w:ascii="Times New Roman" w:hAnsi="Times New Roman"/>
        </w:rPr>
      </w:pPr>
      <w:r>
        <w:rPr>
          <w:rFonts w:ascii="Times New Roman" w:hAnsi="Times New Roman"/>
        </w:rPr>
        <w:t xml:space="preserve">Parsons, S. (2007) ‘Students’ learning of Mathematics and Statistics’. In </w:t>
      </w:r>
      <w:smartTag w:uri="urn:schemas-microsoft-com:office:smarttags" w:element="place">
        <w:smartTag w:uri="urn:schemas-microsoft-com:office:smarttags" w:element="PlaceName">
          <w:r w:rsidRPr="007575F6">
            <w:rPr>
              <w:rFonts w:ascii="Times New Roman" w:hAnsi="Times New Roman"/>
            </w:rPr>
            <w:t>Harper</w:t>
          </w:r>
        </w:smartTag>
        <w:r w:rsidRPr="007575F6">
          <w:rPr>
            <w:rFonts w:ascii="Times New Roman" w:hAnsi="Times New Roman"/>
          </w:rPr>
          <w:t xml:space="preserve"> </w:t>
        </w:r>
        <w:smartTag w:uri="urn:schemas-microsoft-com:office:smarttags" w:element="place">
          <w:smartTag w:uri="urn:schemas-microsoft-com:office:smarttags" w:element="PlaceName">
            <w:r w:rsidRPr="007575F6">
              <w:rPr>
                <w:rFonts w:ascii="Times New Roman" w:hAnsi="Times New Roman"/>
              </w:rPr>
              <w:t>Adams</w:t>
            </w:r>
          </w:smartTag>
          <w:r w:rsidRPr="007575F6">
            <w:rPr>
              <w:rFonts w:ascii="Times New Roman" w:hAnsi="Times New Roman"/>
            </w:rPr>
            <w:t xml:space="preserve"> </w:t>
          </w:r>
          <w:smartTag w:uri="urn:schemas-microsoft-com:office:smarttags" w:element="PlaceType">
            <w:r w:rsidRPr="007575F6">
              <w:rPr>
                <w:rFonts w:ascii="Times New Roman" w:hAnsi="Times New Roman"/>
              </w:rPr>
              <w:t>University</w:t>
            </w:r>
          </w:smartTag>
          <w:r w:rsidRPr="007575F6">
            <w:rPr>
              <w:rFonts w:ascii="Times New Roman" w:hAnsi="Times New Roman"/>
            </w:rPr>
            <w:t xml:space="preserve"> </w:t>
          </w:r>
          <w:smartTag w:uri="urn:schemas-microsoft-com:office:smarttags" w:element="PlaceType">
            <w:r w:rsidRPr="007575F6">
              <w:rPr>
                <w:rFonts w:ascii="Times New Roman" w:hAnsi="Times New Roman"/>
              </w:rPr>
              <w:t>College</w:t>
            </w:r>
          </w:smartTag>
        </w:smartTag>
      </w:smartTag>
      <w:r w:rsidRPr="007575F6">
        <w:rPr>
          <w:rFonts w:ascii="Times New Roman" w:hAnsi="Times New Roman"/>
        </w:rPr>
        <w:t xml:space="preserve"> (2008) </w:t>
      </w:r>
      <w:r w:rsidRPr="007575F6">
        <w:rPr>
          <w:rFonts w:ascii="Times New Roman" w:hAnsi="Times New Roman"/>
          <w:i/>
        </w:rPr>
        <w:t>Aspire Conference, April 7 – 8, 2008</w:t>
      </w:r>
      <w:r w:rsidRPr="007575F6">
        <w:rPr>
          <w:rFonts w:ascii="Times New Roman" w:hAnsi="Times New Roman"/>
        </w:rPr>
        <w:t xml:space="preserve">. </w:t>
      </w:r>
      <w:smartTag w:uri="urn:schemas-microsoft-com:office:smarttags" w:element="City">
        <w:r w:rsidRPr="007575F6">
          <w:rPr>
            <w:rFonts w:ascii="Times New Roman" w:hAnsi="Times New Roman"/>
          </w:rPr>
          <w:t>Newport</w:t>
        </w:r>
      </w:smartTag>
      <w:r w:rsidRPr="007575F6">
        <w:rPr>
          <w:rFonts w:ascii="Times New Roman" w:hAnsi="Times New Roman"/>
        </w:rPr>
        <w:t xml:space="preserve">, </w:t>
      </w:r>
      <w:smartTag w:uri="urn:schemas-microsoft-com:office:smarttags" w:element="place">
        <w:r w:rsidRPr="007575F6">
          <w:rPr>
            <w:rFonts w:ascii="Times New Roman" w:hAnsi="Times New Roman"/>
          </w:rPr>
          <w:t>Shropshire</w:t>
        </w:r>
      </w:smartTag>
    </w:p>
    <w:p w14:paraId="1ABBED98" w14:textId="77777777" w:rsidR="00D12C69" w:rsidRDefault="00D12C69" w:rsidP="00D12C69">
      <w:pPr>
        <w:pStyle w:val="Footer"/>
        <w:rPr>
          <w:rFonts w:ascii="Times New Roman" w:hAnsi="Times New Roman"/>
        </w:rPr>
      </w:pPr>
    </w:p>
    <w:p w14:paraId="36968DA0" w14:textId="77777777" w:rsidR="00D12C69" w:rsidRDefault="00D12C69" w:rsidP="00D12C69">
      <w:pPr>
        <w:pStyle w:val="Footer"/>
        <w:rPr>
          <w:rFonts w:ascii="Times New Roman" w:hAnsi="Times New Roman"/>
        </w:rPr>
      </w:pPr>
      <w:smartTag w:uri="urn:schemas-microsoft-com:office:smarttags" w:element="City">
        <w:smartTag w:uri="urn:schemas-microsoft-com:office:smarttags" w:element="place">
          <w:r>
            <w:rPr>
              <w:rFonts w:ascii="Times New Roman" w:hAnsi="Times New Roman"/>
            </w:rPr>
            <w:t>Perpignan</w:t>
          </w:r>
        </w:smartTag>
      </w:smartTag>
      <w:r>
        <w:rPr>
          <w:rFonts w:ascii="Times New Roman" w:hAnsi="Times New Roman"/>
        </w:rPr>
        <w:t xml:space="preserve">, H., Rubin, B. &amp; Katznelson, H. (2007) ‘’By-products’: The added value of academic writing instruction for higher education’,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6: pp 163 – 181</w:t>
      </w:r>
    </w:p>
    <w:p w14:paraId="48C40FD0" w14:textId="77777777" w:rsidR="00D12C69" w:rsidRDefault="00D12C69" w:rsidP="00D12C69">
      <w:pPr>
        <w:pStyle w:val="Footer"/>
        <w:rPr>
          <w:rFonts w:ascii="Times New Roman" w:hAnsi="Times New Roman"/>
        </w:rPr>
      </w:pPr>
    </w:p>
    <w:p w14:paraId="249F6C7D"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Robertson, </w:t>
      </w:r>
      <w:smartTag w:uri="urn:schemas-microsoft-com:office:smarttags" w:element="place">
        <w:r w:rsidRPr="001C753F">
          <w:rPr>
            <w:rFonts w:ascii="Times New Roman" w:hAnsi="Times New Roman"/>
          </w:rPr>
          <w:t>I.</w:t>
        </w:r>
      </w:smartTag>
      <w:r w:rsidRPr="001C753F">
        <w:rPr>
          <w:rFonts w:ascii="Times New Roman" w:hAnsi="Times New Roman"/>
        </w:rPr>
        <w:t xml:space="preserve"> J. (2004) ‘Assessing the quality of undergraduate education students’ writing about learning and teaching science’, </w:t>
      </w:r>
      <w:r w:rsidRPr="001C753F">
        <w:rPr>
          <w:rFonts w:ascii="Times New Roman" w:hAnsi="Times New Roman"/>
          <w:i/>
        </w:rPr>
        <w:t xml:space="preserve">International </w:t>
      </w:r>
      <w:smartTag w:uri="urn:schemas-microsoft-com:office:smarttags" w:element="PersonName">
        <w:r w:rsidRPr="001C753F">
          <w:rPr>
            <w:rFonts w:ascii="Times New Roman" w:hAnsi="Times New Roman"/>
            <w:i/>
          </w:rPr>
          <w:t>Jo</w:t>
        </w:r>
      </w:smartTag>
      <w:r w:rsidRPr="001C753F">
        <w:rPr>
          <w:rFonts w:ascii="Times New Roman" w:hAnsi="Times New Roman"/>
          <w:i/>
        </w:rPr>
        <w:t xml:space="preserve">urnal of Science Education, </w:t>
      </w:r>
      <w:r w:rsidRPr="001C753F">
        <w:rPr>
          <w:rFonts w:ascii="Times New Roman" w:hAnsi="Times New Roman"/>
        </w:rPr>
        <w:t>Volume 26 (9): pp1131 – 1149</w:t>
      </w:r>
    </w:p>
    <w:p w14:paraId="1311CDA8" w14:textId="77777777" w:rsidR="00D12C69" w:rsidRDefault="00D12C69" w:rsidP="00D12C69">
      <w:pPr>
        <w:pStyle w:val="Footer"/>
        <w:rPr>
          <w:rFonts w:ascii="Times New Roman" w:hAnsi="Times New Roman"/>
        </w:rPr>
      </w:pPr>
    </w:p>
    <w:p w14:paraId="2D0B5C22" w14:textId="77777777" w:rsidR="00D12C69" w:rsidRDefault="00D12C69" w:rsidP="00D12C69">
      <w:pPr>
        <w:pStyle w:val="Footer"/>
        <w:rPr>
          <w:rFonts w:ascii="Times New Roman" w:hAnsi="Times New Roman"/>
        </w:rPr>
      </w:pPr>
      <w:smartTag w:uri="urn:schemas-microsoft-com:office:smarttags" w:element="PersonName">
        <w:r>
          <w:rPr>
            <w:rFonts w:ascii="Times New Roman" w:hAnsi="Times New Roman"/>
          </w:rPr>
          <w:t>Sam</w:t>
        </w:r>
      </w:smartTag>
      <w:r>
        <w:rPr>
          <w:rFonts w:ascii="Times New Roman" w:hAnsi="Times New Roman"/>
        </w:rPr>
        <w:t xml:space="preserve">raj, B. (2004) ‘Discourse features of the student-produced academic research paper: variations across disciplinary courses’,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3: pp 5 – 22</w:t>
      </w:r>
    </w:p>
    <w:p w14:paraId="27DA3D60" w14:textId="77777777" w:rsidR="00D12C69" w:rsidRDefault="00D12C69" w:rsidP="00D12C69">
      <w:pPr>
        <w:pStyle w:val="Footer"/>
        <w:rPr>
          <w:rFonts w:ascii="Times New Roman" w:hAnsi="Times New Roman"/>
        </w:rPr>
      </w:pPr>
    </w:p>
    <w:p w14:paraId="7A71481D" w14:textId="77777777" w:rsidR="00D12C69" w:rsidRDefault="00D12C69" w:rsidP="00D12C69">
      <w:pPr>
        <w:pStyle w:val="Footer"/>
        <w:rPr>
          <w:rFonts w:ascii="Times New Roman" w:hAnsi="Times New Roman"/>
        </w:rPr>
      </w:pPr>
      <w:smartTag w:uri="urn:schemas-microsoft-com:office:smarttags" w:element="City">
        <w:smartTag w:uri="urn:schemas-microsoft-com:office:smarttags" w:element="place">
          <w:r>
            <w:rPr>
              <w:rFonts w:ascii="Times New Roman" w:hAnsi="Times New Roman"/>
            </w:rPr>
            <w:t>Santiago</w:t>
          </w:r>
        </w:smartTag>
      </w:smartTag>
      <w:r>
        <w:rPr>
          <w:rFonts w:ascii="Times New Roman" w:hAnsi="Times New Roman"/>
        </w:rPr>
        <w:t xml:space="preserve">, A. M. and Einarson, M. K. (1998) ‘Background Characteristics as Predictors of Academic Self-confidence and Academic Self-efficacy among Graduate Science and Engineering Students’, </w:t>
      </w:r>
      <w:r>
        <w:rPr>
          <w:rFonts w:ascii="Times New Roman" w:hAnsi="Times New Roman"/>
          <w:i/>
        </w:rPr>
        <w:t xml:space="preserve">Research in Higher Education, </w:t>
      </w:r>
      <w:proofErr w:type="spellStart"/>
      <w:r>
        <w:rPr>
          <w:rFonts w:ascii="Times New Roman" w:hAnsi="Times New Roman"/>
        </w:rPr>
        <w:t>Volum</w:t>
      </w:r>
      <w:proofErr w:type="spellEnd"/>
      <w:r>
        <w:rPr>
          <w:rFonts w:ascii="Times New Roman" w:hAnsi="Times New Roman"/>
        </w:rPr>
        <w:t xml:space="preserve"> 39 (2): pp 163 – 198</w:t>
      </w:r>
    </w:p>
    <w:p w14:paraId="66E8823C" w14:textId="77777777" w:rsidR="00D12C69" w:rsidRDefault="00D12C69" w:rsidP="00D12C69">
      <w:pPr>
        <w:pStyle w:val="Footer"/>
        <w:rPr>
          <w:rFonts w:ascii="Times New Roman" w:hAnsi="Times New Roman"/>
        </w:rPr>
      </w:pPr>
    </w:p>
    <w:p w14:paraId="00D921D3" w14:textId="77777777" w:rsidR="00D12C69" w:rsidRDefault="00D12C69" w:rsidP="00D12C69">
      <w:pPr>
        <w:pStyle w:val="Footer"/>
        <w:rPr>
          <w:rFonts w:ascii="Times New Roman" w:hAnsi="Times New Roman"/>
        </w:rPr>
      </w:pPr>
      <w:r>
        <w:rPr>
          <w:rFonts w:ascii="Times New Roman" w:hAnsi="Times New Roman"/>
        </w:rPr>
        <w:t xml:space="preserve">Selwyn, N. (2008) ‘An investigation of differences in undergraduates’ academic use of the internet’, </w:t>
      </w:r>
      <w:r>
        <w:rPr>
          <w:rFonts w:ascii="Times New Roman" w:hAnsi="Times New Roman"/>
          <w:i/>
        </w:rPr>
        <w:t xml:space="preserve">Active Learning in Higher education, </w:t>
      </w:r>
      <w:r>
        <w:rPr>
          <w:rFonts w:ascii="Times New Roman" w:hAnsi="Times New Roman"/>
        </w:rPr>
        <w:t>Volume 9 (1): pp 11 – 22</w:t>
      </w:r>
    </w:p>
    <w:p w14:paraId="24F34FF4" w14:textId="77777777" w:rsidR="00D12C69" w:rsidRDefault="00D12C69" w:rsidP="00D12C69">
      <w:pPr>
        <w:pStyle w:val="Footer"/>
        <w:rPr>
          <w:rFonts w:ascii="Times New Roman" w:hAnsi="Times New Roman"/>
        </w:rPr>
      </w:pPr>
    </w:p>
    <w:p w14:paraId="254F153E" w14:textId="77777777" w:rsidR="00D12C69" w:rsidRDefault="00D12C69" w:rsidP="00D12C69">
      <w:pPr>
        <w:pStyle w:val="Footer"/>
        <w:rPr>
          <w:rFonts w:ascii="Times New Roman" w:hAnsi="Times New Roman"/>
        </w:rPr>
      </w:pPr>
      <w:r>
        <w:rPr>
          <w:rFonts w:ascii="Times New Roman" w:hAnsi="Times New Roman"/>
        </w:rPr>
        <w:t xml:space="preserve">Sharps, M. J., Hess, A. B., Price-Sharps, J. L. and Teh, J. (2008) ‘Heuristic and Algorithmic Processing in English, Mathematics and Science Education’, </w:t>
      </w:r>
      <w:r>
        <w:rPr>
          <w:rFonts w:ascii="Times New Roman" w:hAnsi="Times New Roman"/>
          <w:i/>
        </w:rPr>
        <w:t xml:space="preserve">The </w:t>
      </w:r>
      <w:smartTag w:uri="urn:schemas-microsoft-com:office:smarttags" w:element="PersonName">
        <w:r>
          <w:rPr>
            <w:rFonts w:ascii="Times New Roman" w:hAnsi="Times New Roman"/>
            <w:i/>
          </w:rPr>
          <w:t>Jo</w:t>
        </w:r>
      </w:smartTag>
      <w:r>
        <w:rPr>
          <w:rFonts w:ascii="Times New Roman" w:hAnsi="Times New Roman"/>
          <w:i/>
        </w:rPr>
        <w:t xml:space="preserve">urnal of Psychology, </w:t>
      </w:r>
      <w:r>
        <w:rPr>
          <w:rFonts w:ascii="Times New Roman" w:hAnsi="Times New Roman"/>
        </w:rPr>
        <w:t>Volume 142 (1): pp 71 – 88</w:t>
      </w:r>
    </w:p>
    <w:p w14:paraId="65EEA315" w14:textId="77777777" w:rsidR="00D12C69" w:rsidRPr="00932B3D" w:rsidRDefault="00D12C69" w:rsidP="00D12C69">
      <w:pPr>
        <w:pStyle w:val="Footer"/>
        <w:rPr>
          <w:rFonts w:ascii="Times New Roman" w:hAnsi="Times New Roman"/>
        </w:rPr>
      </w:pPr>
    </w:p>
    <w:p w14:paraId="0EF33DA0" w14:textId="77777777" w:rsidR="00D12C69" w:rsidRDefault="00D12C69" w:rsidP="00D12C69">
      <w:pPr>
        <w:pStyle w:val="Footer"/>
        <w:rPr>
          <w:rFonts w:ascii="Times New Roman" w:hAnsi="Times New Roman"/>
        </w:rPr>
      </w:pPr>
      <w:r>
        <w:rPr>
          <w:rFonts w:ascii="Times New Roman" w:hAnsi="Times New Roman"/>
        </w:rPr>
        <w:t xml:space="preserve">Sobral, D. T. (2004) ‘Medical students’ self-appraisal of first-year learning outcomes: use of course valuing inventory’, </w:t>
      </w:r>
      <w:r>
        <w:rPr>
          <w:rFonts w:ascii="Times New Roman" w:hAnsi="Times New Roman"/>
          <w:i/>
        </w:rPr>
        <w:t xml:space="preserve">Medical Teacher, </w:t>
      </w:r>
      <w:r>
        <w:rPr>
          <w:rFonts w:ascii="Times New Roman" w:hAnsi="Times New Roman"/>
        </w:rPr>
        <w:t>Volume 26 (3): pp 234 – 238</w:t>
      </w:r>
    </w:p>
    <w:p w14:paraId="248FEEF4" w14:textId="77777777" w:rsidR="00D12C69" w:rsidRPr="003C2328" w:rsidRDefault="00D12C69" w:rsidP="00D12C69">
      <w:pPr>
        <w:pStyle w:val="Footer"/>
        <w:rPr>
          <w:rFonts w:ascii="Times New Roman" w:hAnsi="Times New Roman"/>
        </w:rPr>
      </w:pPr>
    </w:p>
    <w:p w14:paraId="40CED996" w14:textId="77777777" w:rsidR="00D12C69" w:rsidRDefault="00D12C69" w:rsidP="00D12C69">
      <w:pPr>
        <w:pStyle w:val="Footer"/>
        <w:rPr>
          <w:rFonts w:ascii="Times New Roman" w:hAnsi="Times New Roman"/>
        </w:rPr>
      </w:pPr>
      <w:r>
        <w:rPr>
          <w:rFonts w:ascii="Times New Roman" w:hAnsi="Times New Roman"/>
        </w:rPr>
        <w:t xml:space="preserve">Spencer, C. &amp; Arbon, B. (1996) </w:t>
      </w:r>
      <w:r>
        <w:rPr>
          <w:rFonts w:ascii="Times New Roman" w:hAnsi="Times New Roman"/>
          <w:i/>
        </w:rPr>
        <w:t xml:space="preserve">Foundations of writing: developing research and academic skills, </w:t>
      </w:r>
      <w:r>
        <w:rPr>
          <w:rFonts w:ascii="Times New Roman" w:hAnsi="Times New Roman"/>
        </w:rPr>
        <w:t>Lincolnwood: National Textbook Company</w:t>
      </w:r>
    </w:p>
    <w:p w14:paraId="5A7E2C41" w14:textId="77777777" w:rsidR="00D12C69" w:rsidRPr="00A90040" w:rsidRDefault="00D12C69" w:rsidP="00D12C69">
      <w:pPr>
        <w:pStyle w:val="Footer"/>
        <w:rPr>
          <w:rFonts w:ascii="Times New Roman" w:hAnsi="Times New Roman"/>
        </w:rPr>
      </w:pPr>
    </w:p>
    <w:p w14:paraId="35748E82" w14:textId="77777777" w:rsidR="00D12C69" w:rsidRDefault="00D12C69" w:rsidP="00D12C69">
      <w:pPr>
        <w:pStyle w:val="Footer"/>
        <w:rPr>
          <w:rFonts w:ascii="Times New Roman" w:hAnsi="Times New Roman"/>
        </w:rPr>
      </w:pPr>
      <w:r>
        <w:rPr>
          <w:rFonts w:ascii="Times New Roman" w:hAnsi="Times New Roman"/>
        </w:rPr>
        <w:lastRenderedPageBreak/>
        <w:t xml:space="preserve">Stapleton, P. (2003) ‘Assessing the quality and bias of web-based sources: implications for academic writing’,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3: pp 229 – 245</w:t>
      </w:r>
    </w:p>
    <w:p w14:paraId="538BE359" w14:textId="77777777" w:rsidR="00D12C69" w:rsidRDefault="00D12C69" w:rsidP="00D12C69">
      <w:pPr>
        <w:pStyle w:val="Footer"/>
        <w:rPr>
          <w:rFonts w:ascii="Times New Roman" w:hAnsi="Times New Roman"/>
        </w:rPr>
      </w:pPr>
    </w:p>
    <w:p w14:paraId="389DAA2B" w14:textId="77777777" w:rsidR="00D12C69" w:rsidRDefault="00D12C69" w:rsidP="00D12C69">
      <w:pPr>
        <w:pStyle w:val="Footer"/>
        <w:rPr>
          <w:rFonts w:ascii="Times New Roman" w:hAnsi="Times New Roman"/>
        </w:rPr>
      </w:pPr>
      <w:r>
        <w:rPr>
          <w:rFonts w:ascii="Times New Roman" w:hAnsi="Times New Roman"/>
        </w:rPr>
        <w:t xml:space="preserve">Stotesbury, H. (2003) ‘Evaluation in research article abstracts in the narrative and hard sciences’,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2: pp 327 – 341</w:t>
      </w:r>
    </w:p>
    <w:p w14:paraId="13960F7C" w14:textId="77777777" w:rsidR="00D12C69" w:rsidRDefault="00D12C69" w:rsidP="00D12C69">
      <w:pPr>
        <w:pStyle w:val="Footer"/>
        <w:rPr>
          <w:rFonts w:ascii="Times New Roman" w:hAnsi="Times New Roman"/>
        </w:rPr>
      </w:pPr>
    </w:p>
    <w:p w14:paraId="7EDCD60B" w14:textId="77777777" w:rsidR="00D12C69" w:rsidRDefault="00D12C69" w:rsidP="00D12C69">
      <w:pPr>
        <w:pStyle w:val="Footer"/>
        <w:rPr>
          <w:rFonts w:ascii="Times New Roman" w:hAnsi="Times New Roman"/>
        </w:rPr>
      </w:pPr>
      <w:r>
        <w:rPr>
          <w:rFonts w:ascii="Times New Roman" w:hAnsi="Times New Roman"/>
        </w:rPr>
        <w:t xml:space="preserve">Tardy, C. (2004) ‘The role of English in scientific communication: </w:t>
      </w:r>
      <w:r w:rsidRPr="00250CD1">
        <w:rPr>
          <w:rFonts w:ascii="Times New Roman" w:hAnsi="Times New Roman"/>
        </w:rPr>
        <w:t>lingua franca or Tyrannosaurus rex</w:t>
      </w:r>
      <w:r>
        <w:rPr>
          <w:rFonts w:ascii="Times New Roman" w:hAnsi="Times New Roman"/>
        </w:rPr>
        <w:t xml:space="preserve">?’,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3: pp 247 – 269</w:t>
      </w:r>
    </w:p>
    <w:p w14:paraId="790C6791" w14:textId="77777777" w:rsidR="00D12C69" w:rsidRPr="00044A01" w:rsidRDefault="00D12C69" w:rsidP="00D12C69">
      <w:pPr>
        <w:pStyle w:val="Footer"/>
        <w:rPr>
          <w:rFonts w:ascii="Times New Roman" w:hAnsi="Times New Roman"/>
        </w:rPr>
      </w:pPr>
    </w:p>
    <w:p w14:paraId="6BEE2461" w14:textId="77777777" w:rsidR="00D12C69" w:rsidRDefault="00D12C69" w:rsidP="00D12C69">
      <w:pPr>
        <w:pStyle w:val="Footer"/>
        <w:rPr>
          <w:rFonts w:ascii="Times New Roman" w:hAnsi="Times New Roman"/>
        </w:rPr>
      </w:pPr>
      <w:r>
        <w:rPr>
          <w:rFonts w:ascii="Times New Roman" w:hAnsi="Times New Roman"/>
        </w:rPr>
        <w:t xml:space="preserve">Thompson, P. (1999) </w:t>
      </w:r>
      <w:r>
        <w:rPr>
          <w:rFonts w:ascii="Times New Roman" w:hAnsi="Times New Roman"/>
          <w:i/>
        </w:rPr>
        <w:t xml:space="preserve">Issues in EAP writing research and instruction, </w:t>
      </w:r>
      <w:r>
        <w:rPr>
          <w:rFonts w:ascii="Times New Roman" w:hAnsi="Times New Roman"/>
        </w:rPr>
        <w:t>Reading:</w:t>
      </w:r>
      <w:r w:rsidRPr="00FE47E3">
        <w:rPr>
          <w:rFonts w:ascii="Times New Roman" w:hAnsi="Times New Roman"/>
        </w:rPr>
        <w:t xml:space="preserve"> </w:t>
      </w:r>
      <w:smartTag w:uri="urn:schemas-microsoft-com:office:smarttags" w:element="place">
        <w:smartTag w:uri="urn:schemas-microsoft-com:office:smarttags" w:element="PlaceType">
          <w:r>
            <w:rPr>
              <w:rFonts w:ascii="Times New Roman" w:hAnsi="Times New Roman"/>
            </w:rPr>
            <w:t>University</w:t>
          </w:r>
        </w:smartTag>
        <w:r>
          <w:rPr>
            <w:rFonts w:ascii="Times New Roman" w:hAnsi="Times New Roman"/>
          </w:rPr>
          <w:t xml:space="preserve"> of </w:t>
        </w:r>
        <w:smartTag w:uri="urn:schemas-microsoft-com:office:smarttags" w:element="City">
          <w:smartTag w:uri="urn:schemas-microsoft-com:office:smarttags" w:element="PlaceName">
            <w:r>
              <w:rPr>
                <w:rFonts w:ascii="Times New Roman" w:hAnsi="Times New Roman"/>
              </w:rPr>
              <w:t>Reading</w:t>
            </w:r>
          </w:smartTag>
        </w:smartTag>
      </w:smartTag>
      <w:r>
        <w:rPr>
          <w:rFonts w:ascii="Times New Roman" w:hAnsi="Times New Roman"/>
        </w:rPr>
        <w:t>. Centre for Applied Linguistics</w:t>
      </w:r>
    </w:p>
    <w:p w14:paraId="29F67D13" w14:textId="77777777" w:rsidR="00D12C69" w:rsidRPr="001C753F" w:rsidRDefault="00D12C69" w:rsidP="00D12C69">
      <w:pPr>
        <w:pStyle w:val="Footer"/>
        <w:rPr>
          <w:rFonts w:ascii="Times New Roman" w:hAnsi="Times New Roman"/>
        </w:rPr>
      </w:pPr>
    </w:p>
    <w:p w14:paraId="702901AA" w14:textId="77777777" w:rsidR="00D12C69" w:rsidRPr="001C753F" w:rsidRDefault="00D12C69" w:rsidP="00D12C69">
      <w:pPr>
        <w:pStyle w:val="Footer"/>
        <w:rPr>
          <w:rFonts w:ascii="Times New Roman" w:hAnsi="Times New Roman"/>
        </w:rPr>
      </w:pPr>
      <w:r w:rsidRPr="001C753F">
        <w:rPr>
          <w:rFonts w:ascii="Times New Roman" w:hAnsi="Times New Roman"/>
        </w:rPr>
        <w:t xml:space="preserve">Tsui, L. (1999) ‘Courses and instruction affecting critical thinking’, </w:t>
      </w:r>
      <w:r w:rsidRPr="001C753F">
        <w:rPr>
          <w:rFonts w:ascii="Times New Roman" w:hAnsi="Times New Roman"/>
          <w:i/>
        </w:rPr>
        <w:t xml:space="preserve">Research in Higher Education, </w:t>
      </w:r>
      <w:r w:rsidRPr="001C753F">
        <w:rPr>
          <w:rFonts w:ascii="Times New Roman" w:hAnsi="Times New Roman"/>
        </w:rPr>
        <w:t>Volume 40 (2): pp 185 – 200</w:t>
      </w:r>
    </w:p>
    <w:p w14:paraId="7031C6B3" w14:textId="77777777" w:rsidR="00D12C69" w:rsidRDefault="00D12C69" w:rsidP="00D12C69">
      <w:pPr>
        <w:pStyle w:val="Footer"/>
        <w:rPr>
          <w:rFonts w:ascii="Times New Roman" w:hAnsi="Times New Roman"/>
        </w:rPr>
      </w:pPr>
    </w:p>
    <w:p w14:paraId="753B88E4" w14:textId="77777777" w:rsidR="00D12C69" w:rsidRDefault="00D12C69" w:rsidP="00D12C69">
      <w:pPr>
        <w:pStyle w:val="Footer"/>
        <w:rPr>
          <w:rFonts w:ascii="Times New Roman" w:hAnsi="Times New Roman"/>
        </w:rPr>
      </w:pPr>
      <w:r>
        <w:rPr>
          <w:rFonts w:ascii="Times New Roman" w:hAnsi="Times New Roman"/>
        </w:rPr>
        <w:t xml:space="preserve">Watson, D. (2006) </w:t>
      </w:r>
      <w:r w:rsidRPr="009F268F">
        <w:rPr>
          <w:rFonts w:ascii="Times New Roman" w:hAnsi="Times New Roman"/>
          <w:i/>
        </w:rPr>
        <w:t xml:space="preserve">How to think about widening participation in </w:t>
      </w:r>
      <w:smartTag w:uri="urn:schemas-microsoft-com:office:smarttags" w:element="country-region">
        <w:smartTag w:uri="urn:schemas-microsoft-com:office:smarttags" w:element="place">
          <w:r w:rsidRPr="009F268F">
            <w:rPr>
              <w:rFonts w:ascii="Times New Roman" w:hAnsi="Times New Roman"/>
              <w:i/>
            </w:rPr>
            <w:t>UK</w:t>
          </w:r>
        </w:smartTag>
      </w:smartTag>
      <w:r w:rsidRPr="009F268F">
        <w:rPr>
          <w:rFonts w:ascii="Times New Roman" w:hAnsi="Times New Roman"/>
          <w:i/>
        </w:rPr>
        <w:t xml:space="preserve"> higher education</w:t>
      </w:r>
      <w:r>
        <w:rPr>
          <w:rFonts w:ascii="Times New Roman" w:hAnsi="Times New Roman"/>
        </w:rPr>
        <w:t xml:space="preserve">, [online] Available at:  </w:t>
      </w:r>
      <w:hyperlink r:id="rId40" w:history="1">
        <w:r w:rsidRPr="00DC7B50">
          <w:rPr>
            <w:rStyle w:val="Hyperlink"/>
            <w:rFonts w:ascii="Times New Roman" w:hAnsi="Times New Roman"/>
          </w:rPr>
          <w:t>http://www.hefce.ac.uk/pubs/rdreports/2006/rd13_06/</w:t>
        </w:r>
      </w:hyperlink>
      <w:r>
        <w:rPr>
          <w:rFonts w:ascii="Times New Roman" w:hAnsi="Times New Roman"/>
        </w:rPr>
        <w:t xml:space="preserve"> [Accessed 25 October 2007]</w:t>
      </w:r>
    </w:p>
    <w:p w14:paraId="07FF83C0" w14:textId="77777777" w:rsidR="00D12C69" w:rsidRDefault="00D12C69" w:rsidP="00D12C69">
      <w:pPr>
        <w:pStyle w:val="Footer"/>
        <w:rPr>
          <w:rFonts w:ascii="Times New Roman" w:hAnsi="Times New Roman"/>
        </w:rPr>
      </w:pPr>
    </w:p>
    <w:p w14:paraId="706E0608" w14:textId="77777777" w:rsidR="00D12C69" w:rsidRDefault="00D12C69" w:rsidP="00D12C69">
      <w:pPr>
        <w:pStyle w:val="Footer"/>
        <w:rPr>
          <w:rFonts w:ascii="Times New Roman" w:hAnsi="Times New Roman"/>
        </w:rPr>
      </w:pPr>
      <w:r>
        <w:rPr>
          <w:rFonts w:ascii="Times New Roman" w:hAnsi="Times New Roman"/>
        </w:rPr>
        <w:t xml:space="preserve">Woodward-Kron, R. (2002) ‘Critical analysis versus description? Examining the relationship in successful student writing’, </w:t>
      </w:r>
      <w:smartTag w:uri="urn:schemas-microsoft-com:office:smarttags" w:element="PersonName">
        <w:r>
          <w:rPr>
            <w:rFonts w:ascii="Times New Roman" w:hAnsi="Times New Roman"/>
            <w:i/>
          </w:rPr>
          <w:t>Jo</w:t>
        </w:r>
      </w:smartTag>
      <w:r>
        <w:rPr>
          <w:rFonts w:ascii="Times New Roman" w:hAnsi="Times New Roman"/>
          <w:i/>
        </w:rPr>
        <w:t>urnal of English for Academic Purposes,</w:t>
      </w:r>
      <w:r>
        <w:rPr>
          <w:rFonts w:ascii="Times New Roman" w:hAnsi="Times New Roman"/>
        </w:rPr>
        <w:t xml:space="preserve"> Volume 1: pp 121 – 143</w:t>
      </w:r>
    </w:p>
    <w:p w14:paraId="47EA6455" w14:textId="77777777" w:rsidR="00D12C69" w:rsidRDefault="00D12C69" w:rsidP="00D12C69">
      <w:pPr>
        <w:pStyle w:val="Footer"/>
        <w:rPr>
          <w:rFonts w:ascii="Times New Roman" w:hAnsi="Times New Roman"/>
        </w:rPr>
      </w:pPr>
    </w:p>
    <w:p w14:paraId="0617DB70" w14:textId="77777777" w:rsidR="00D12C69" w:rsidRDefault="00D12C69" w:rsidP="00D12C69">
      <w:pPr>
        <w:pStyle w:val="Footer"/>
        <w:rPr>
          <w:rFonts w:ascii="Times New Roman" w:hAnsi="Times New Roman"/>
        </w:rPr>
      </w:pPr>
      <w:r>
        <w:rPr>
          <w:rFonts w:ascii="Times New Roman" w:hAnsi="Times New Roman"/>
        </w:rPr>
        <w:t xml:space="preserve">Yeo, S. (2007) ‘First-year university science and engineering students’ understanding of plagiarism’, </w:t>
      </w:r>
      <w:r>
        <w:rPr>
          <w:rFonts w:ascii="Times New Roman" w:hAnsi="Times New Roman"/>
          <w:i/>
        </w:rPr>
        <w:t xml:space="preserve">Higher Education Research and Development, </w:t>
      </w:r>
      <w:r>
        <w:rPr>
          <w:rFonts w:ascii="Times New Roman" w:hAnsi="Times New Roman"/>
        </w:rPr>
        <w:t>Volume 26 (2): pp 199 – 216</w:t>
      </w:r>
    </w:p>
    <w:p w14:paraId="5C4A00E6" w14:textId="77777777" w:rsidR="00D12C69" w:rsidRPr="003C2328" w:rsidRDefault="00D12C69" w:rsidP="00D12C69">
      <w:pPr>
        <w:pStyle w:val="Footer"/>
        <w:rPr>
          <w:rFonts w:ascii="Times New Roman" w:hAnsi="Times New Roman"/>
        </w:rPr>
      </w:pPr>
    </w:p>
    <w:p w14:paraId="1E114DA6" w14:textId="77777777" w:rsidR="003E2536" w:rsidRPr="0084146D" w:rsidRDefault="003E2536" w:rsidP="000B4779">
      <w:pPr>
        <w:rPr>
          <w:rFonts w:ascii="Times New Roman" w:hAnsi="Times New Roman"/>
        </w:rPr>
      </w:pPr>
    </w:p>
    <w:sectPr w:rsidR="003E2536" w:rsidRPr="0084146D" w:rsidSect="00011477">
      <w:pgSz w:w="11906" w:h="16838" w:code="9"/>
      <w:pgMar w:top="1021" w:right="2041" w:bottom="902" w:left="179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590AB" w14:textId="77777777" w:rsidR="005C7C87" w:rsidRDefault="005C7C87">
      <w:r>
        <w:separator/>
      </w:r>
    </w:p>
  </w:endnote>
  <w:endnote w:type="continuationSeparator" w:id="0">
    <w:p w14:paraId="5E9CC9C4" w14:textId="77777777" w:rsidR="005C7C87" w:rsidRDefault="005C7C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687" w:usb1="00000013" w:usb2="00000000" w:usb3="00000000" w:csb0="0000009F" w:csb1="00000000"/>
  </w:font>
  <w:font w:name="Aptos">
    <w:charset w:val="00"/>
    <w:family w:val="swiss"/>
    <w:pitch w:val="variable"/>
    <w:sig w:usb0="20000287" w:usb1="00000003" w:usb2="00000000" w:usb3="00000000" w:csb0="0000019F" w:csb1="00000000"/>
  </w:font>
  <w:font w:name="Tw Cen MT Condensed Extra Bold">
    <w:panose1 w:val="020B0803020202020204"/>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0B841" w14:textId="77777777" w:rsidR="0054358B" w:rsidRDefault="0054358B" w:rsidP="0001147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4096869" w14:textId="77777777" w:rsidR="0054358B" w:rsidRDefault="0054358B" w:rsidP="003A150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D13A" w14:textId="77777777" w:rsidR="0054358B" w:rsidRPr="003A0156" w:rsidRDefault="0054358B" w:rsidP="00011477">
    <w:pPr>
      <w:pStyle w:val="Footer"/>
      <w:framePr w:wrap="around" w:vAnchor="text" w:hAnchor="margin" w:xAlign="right" w:y="1"/>
      <w:rPr>
        <w:rStyle w:val="PageNumber"/>
        <w:rFonts w:ascii="Times New Roman" w:hAnsi="Times New Roman"/>
        <w:color w:val="808080"/>
        <w:sz w:val="20"/>
      </w:rPr>
    </w:pPr>
    <w:r w:rsidRPr="003A0156">
      <w:rPr>
        <w:rStyle w:val="PageNumber"/>
        <w:rFonts w:ascii="Times New Roman" w:hAnsi="Times New Roman"/>
        <w:color w:val="808080"/>
        <w:sz w:val="20"/>
      </w:rPr>
      <w:fldChar w:fldCharType="begin"/>
    </w:r>
    <w:r w:rsidRPr="003A0156">
      <w:rPr>
        <w:rStyle w:val="PageNumber"/>
        <w:rFonts w:ascii="Times New Roman" w:hAnsi="Times New Roman"/>
        <w:color w:val="808080"/>
        <w:sz w:val="20"/>
      </w:rPr>
      <w:instrText xml:space="preserve">PAGE  </w:instrText>
    </w:r>
    <w:r w:rsidRPr="003A0156">
      <w:rPr>
        <w:rStyle w:val="PageNumber"/>
        <w:rFonts w:ascii="Times New Roman" w:hAnsi="Times New Roman"/>
        <w:color w:val="808080"/>
        <w:sz w:val="20"/>
      </w:rPr>
      <w:fldChar w:fldCharType="separate"/>
    </w:r>
    <w:r w:rsidR="00CB20D1">
      <w:rPr>
        <w:rStyle w:val="PageNumber"/>
        <w:rFonts w:ascii="Times New Roman" w:hAnsi="Times New Roman"/>
        <w:noProof/>
        <w:color w:val="808080"/>
        <w:sz w:val="20"/>
      </w:rPr>
      <w:t>i</w:t>
    </w:r>
    <w:r w:rsidRPr="003A0156">
      <w:rPr>
        <w:rStyle w:val="PageNumber"/>
        <w:rFonts w:ascii="Times New Roman" w:hAnsi="Times New Roman"/>
        <w:color w:val="808080"/>
        <w:sz w:val="20"/>
      </w:rPr>
      <w:fldChar w:fldCharType="end"/>
    </w:r>
    <w:r>
      <w:rPr>
        <w:rStyle w:val="PageNumber"/>
        <w:rFonts w:ascii="Times New Roman" w:hAnsi="Times New Roman"/>
        <w:color w:val="808080"/>
        <w:sz w:val="20"/>
      </w:rPr>
      <w:t xml:space="preserve"> </w:t>
    </w:r>
  </w:p>
  <w:p w14:paraId="300595CF" w14:textId="6CBDFACA" w:rsidR="0054358B" w:rsidRPr="003A0156" w:rsidRDefault="00F85537" w:rsidP="003A1506">
    <w:pPr>
      <w:pStyle w:val="Footer"/>
      <w:ind w:right="360"/>
      <w:rPr>
        <w:rFonts w:ascii="Times New Roman" w:hAnsi="Times New Roman"/>
        <w:color w:val="808080"/>
        <w:sz w:val="20"/>
        <w:szCs w:val="20"/>
      </w:rPr>
    </w:pPr>
    <w:r w:rsidRPr="003A0156">
      <w:rPr>
        <w:rFonts w:ascii="Times New Roman" w:hAnsi="Times New Roman"/>
        <w:noProof/>
        <w:color w:val="808080"/>
        <w:sz w:val="20"/>
        <w:szCs w:val="20"/>
      </w:rPr>
      <mc:AlternateContent>
        <mc:Choice Requires="wps">
          <w:drawing>
            <wp:anchor distT="0" distB="0" distL="114300" distR="114300" simplePos="0" relativeHeight="251656192" behindDoc="0" locked="0" layoutInCell="1" allowOverlap="1" wp14:anchorId="5CDFB6F5" wp14:editId="2BFB290F">
              <wp:simplePos x="0" y="0"/>
              <wp:positionH relativeFrom="column">
                <wp:posOffset>0</wp:posOffset>
              </wp:positionH>
              <wp:positionV relativeFrom="paragraph">
                <wp:posOffset>-29210</wp:posOffset>
              </wp:positionV>
              <wp:extent cx="5829300" cy="0"/>
              <wp:effectExtent l="7620" t="12700" r="11430" b="6350"/>
              <wp:wrapNone/>
              <wp:docPr id="2084401667"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CCA9CF" id="Line 3"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3pt" to="459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"/>
          </w:pict>
        </mc:Fallback>
      </mc:AlternateContent>
    </w:r>
    <w:r w:rsidR="00C03525">
      <w:rPr>
        <w:rFonts w:ascii="Times New Roman" w:hAnsi="Times New Roman"/>
        <w:color w:val="808080"/>
        <w:sz w:val="20"/>
        <w:szCs w:val="20"/>
      </w:rPr>
      <w:t>University</w:t>
    </w:r>
    <w:r w:rsidR="0054358B" w:rsidRPr="003A0156">
      <w:rPr>
        <w:rFonts w:ascii="Times New Roman" w:hAnsi="Times New Roman"/>
        <w:color w:val="808080"/>
        <w:sz w:val="20"/>
        <w:szCs w:val="20"/>
      </w:rPr>
      <w:t xml:space="preserve"> Empirical Study</w:t>
    </w:r>
    <w:r w:rsidR="0054358B" w:rsidRPr="003A0156">
      <w:rPr>
        <w:rFonts w:ascii="Times New Roman" w:hAnsi="Times New Roman"/>
        <w:color w:val="808080"/>
        <w:sz w:val="20"/>
        <w:szCs w:val="20"/>
      </w:rPr>
      <w:tab/>
    </w:r>
    <w:r w:rsidR="0054358B" w:rsidRPr="003A0156">
      <w:rPr>
        <w:rStyle w:val="PageNumber"/>
        <w:rFonts w:ascii="Times New Roman" w:hAnsi="Times New Roman"/>
        <w:color w:val="808080"/>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281EE" w14:textId="77777777" w:rsidR="0054358B" w:rsidRPr="003A0156" w:rsidRDefault="0054358B" w:rsidP="00E83323">
    <w:pPr>
      <w:pStyle w:val="Footer"/>
      <w:framePr w:wrap="around" w:vAnchor="text" w:hAnchor="margin" w:xAlign="right" w:y="1"/>
      <w:rPr>
        <w:rStyle w:val="PageNumber"/>
        <w:rFonts w:ascii="Times New Roman" w:hAnsi="Times New Roman"/>
        <w:color w:val="808080"/>
        <w:sz w:val="20"/>
      </w:rPr>
    </w:pPr>
    <w:r w:rsidRPr="003A0156">
      <w:rPr>
        <w:rStyle w:val="PageNumber"/>
        <w:rFonts w:ascii="Times New Roman" w:hAnsi="Times New Roman"/>
        <w:color w:val="808080"/>
        <w:sz w:val="20"/>
      </w:rPr>
      <w:fldChar w:fldCharType="begin"/>
    </w:r>
    <w:r w:rsidRPr="003A0156">
      <w:rPr>
        <w:rStyle w:val="PageNumber"/>
        <w:rFonts w:ascii="Times New Roman" w:hAnsi="Times New Roman"/>
        <w:color w:val="808080"/>
        <w:sz w:val="20"/>
      </w:rPr>
      <w:instrText xml:space="preserve">PAGE  </w:instrText>
    </w:r>
    <w:r w:rsidRPr="003A0156">
      <w:rPr>
        <w:rStyle w:val="PageNumber"/>
        <w:rFonts w:ascii="Times New Roman" w:hAnsi="Times New Roman"/>
        <w:color w:val="808080"/>
        <w:sz w:val="20"/>
      </w:rPr>
      <w:fldChar w:fldCharType="separate"/>
    </w:r>
    <w:r w:rsidR="00CB20D1">
      <w:rPr>
        <w:rStyle w:val="PageNumber"/>
        <w:rFonts w:ascii="Times New Roman" w:hAnsi="Times New Roman"/>
        <w:noProof/>
        <w:color w:val="808080"/>
        <w:sz w:val="20"/>
      </w:rPr>
      <w:t>51</w:t>
    </w:r>
    <w:r w:rsidRPr="003A0156">
      <w:rPr>
        <w:rStyle w:val="PageNumber"/>
        <w:rFonts w:ascii="Times New Roman" w:hAnsi="Times New Roman"/>
        <w:color w:val="808080"/>
        <w:sz w:val="20"/>
      </w:rPr>
      <w:fldChar w:fldCharType="end"/>
    </w:r>
    <w:r>
      <w:rPr>
        <w:rStyle w:val="PageNumber"/>
        <w:rFonts w:ascii="Times New Roman" w:hAnsi="Times New Roman"/>
        <w:color w:val="808080"/>
        <w:sz w:val="20"/>
      </w:rPr>
      <w:t xml:space="preserve"> </w:t>
    </w:r>
  </w:p>
  <w:p w14:paraId="4D7F6FD6" w14:textId="67B5BF83" w:rsidR="0054358B" w:rsidRDefault="00F85537" w:rsidP="00E83323">
    <w:pPr>
      <w:pStyle w:val="Footer"/>
      <w:ind w:right="360"/>
    </w:pPr>
    <w:r w:rsidRPr="003A0156">
      <w:rPr>
        <w:rFonts w:ascii="Times New Roman" w:hAnsi="Times New Roman"/>
        <w:noProof/>
        <w:color w:val="808080"/>
        <w:sz w:val="20"/>
        <w:szCs w:val="20"/>
      </w:rPr>
      <mc:AlternateContent>
        <mc:Choice Requires="wps">
          <w:drawing>
            <wp:anchor distT="0" distB="0" distL="114300" distR="114300" simplePos="0" relativeHeight="251659264" behindDoc="0" locked="0" layoutInCell="1" allowOverlap="1" wp14:anchorId="0D7ABF8E" wp14:editId="0B160B22">
              <wp:simplePos x="0" y="0"/>
              <wp:positionH relativeFrom="column">
                <wp:posOffset>0</wp:posOffset>
              </wp:positionH>
              <wp:positionV relativeFrom="paragraph">
                <wp:posOffset>-29210</wp:posOffset>
              </wp:positionV>
              <wp:extent cx="5829300" cy="0"/>
              <wp:effectExtent l="10160" t="5080" r="8890" b="13970"/>
              <wp:wrapNone/>
              <wp:docPr id="287163460"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F314C0" id="Line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3pt" to="459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"/>
          </w:pict>
        </mc:Fallback>
      </mc:AlternateContent>
    </w:r>
    <w:r w:rsidR="0054358B" w:rsidRPr="003A0156">
      <w:rPr>
        <w:rFonts w:ascii="Times New Roman" w:hAnsi="Times New Roman"/>
        <w:color w:val="808080"/>
        <w:sz w:val="20"/>
        <w:szCs w:val="20"/>
      </w:rPr>
      <w:t>DHL0730 Empirical Study</w:t>
    </w:r>
    <w:r w:rsidR="0054358B" w:rsidRPr="003A0156">
      <w:rPr>
        <w:rFonts w:ascii="Times New Roman" w:hAnsi="Times New Roman"/>
        <w:color w:val="808080"/>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DB4AA" w14:textId="77777777" w:rsidR="005C7C87" w:rsidRDefault="005C7C87">
      <w:r>
        <w:separator/>
      </w:r>
    </w:p>
  </w:footnote>
  <w:footnote w:type="continuationSeparator" w:id="0">
    <w:p w14:paraId="66E9BFF1" w14:textId="77777777" w:rsidR="005C7C87" w:rsidRDefault="005C7C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0A206" w14:textId="11F5D148" w:rsidR="0054358B" w:rsidRPr="003A0156" w:rsidRDefault="00F85537" w:rsidP="001F1B9C">
    <w:pPr>
      <w:pStyle w:val="Header"/>
      <w:tabs>
        <w:tab w:val="clear" w:pos="8306"/>
        <w:tab w:val="right" w:pos="9180"/>
      </w:tabs>
      <w:rPr>
        <w:rFonts w:ascii="Times New Roman" w:hAnsi="Times New Roman"/>
        <w:color w:val="808080"/>
        <w:sz w:val="20"/>
        <w:szCs w:val="20"/>
      </w:rPr>
    </w:pPr>
    <w:r w:rsidRPr="003A0156">
      <w:rPr>
        <w:rFonts w:ascii="Times New Roman" w:hAnsi="Times New Roman"/>
        <w:noProof/>
        <w:color w:val="808080"/>
        <w:sz w:val="20"/>
        <w:szCs w:val="20"/>
      </w:rPr>
      <mc:AlternateContent>
        <mc:Choice Requires="wps">
          <w:drawing>
            <wp:anchor distT="0" distB="0" distL="114300" distR="114300" simplePos="0" relativeHeight="251657216" behindDoc="0" locked="0" layoutInCell="1" allowOverlap="1" wp14:anchorId="3372F9A3" wp14:editId="25C6A268">
              <wp:simplePos x="0" y="0"/>
              <wp:positionH relativeFrom="column">
                <wp:posOffset>0</wp:posOffset>
              </wp:positionH>
              <wp:positionV relativeFrom="paragraph">
                <wp:posOffset>203200</wp:posOffset>
              </wp:positionV>
              <wp:extent cx="5829300" cy="0"/>
              <wp:effectExtent l="7620" t="10795" r="11430" b="8255"/>
              <wp:wrapNone/>
              <wp:docPr id="71610449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AFB1F9" id="Line 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6pt" to="459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"/>
          </w:pict>
        </mc:Fallback>
      </mc:AlternateContent>
    </w:r>
    <w:r w:rsidR="00C03525">
      <w:rPr>
        <w:rFonts w:ascii="Times New Roman" w:hAnsi="Times New Roman"/>
        <w:color w:val="808080"/>
        <w:sz w:val="20"/>
        <w:szCs w:val="20"/>
      </w:rPr>
      <w:t>Caroline Corley</w:t>
    </w:r>
    <w:r w:rsidR="0054358B">
      <w:rPr>
        <w:rFonts w:ascii="Times New Roman" w:hAnsi="Times New Roman"/>
        <w:sz w:val="20"/>
        <w:szCs w:val="20"/>
      </w:rPr>
      <w:tab/>
      <w:t xml:space="preserve"> </w:t>
    </w:r>
    <w:r w:rsidR="0054358B" w:rsidRPr="00A91DF8">
      <w:rPr>
        <w:rFonts w:ascii="Times New Roman" w:hAnsi="Times New Roman"/>
        <w:sz w:val="20"/>
        <w:szCs w:val="20"/>
      </w:rPr>
      <w:tab/>
    </w:r>
    <w:r w:rsidR="0054358B" w:rsidRPr="003A0156">
      <w:rPr>
        <w:rFonts w:ascii="Times New Roman" w:hAnsi="Times New Roman"/>
        <w:color w:val="808080"/>
        <w:sz w:val="20"/>
        <w:szCs w:val="20"/>
      </w:rPr>
      <w:t xml:space="preserve">         Academic skills on a foundation science course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FE9FD" w14:textId="480F1772" w:rsidR="0054358B" w:rsidRPr="003A0156" w:rsidRDefault="00F85537" w:rsidP="00E83323">
    <w:pPr>
      <w:pStyle w:val="Header"/>
      <w:tabs>
        <w:tab w:val="clear" w:pos="8306"/>
        <w:tab w:val="right" w:pos="9180"/>
      </w:tabs>
      <w:rPr>
        <w:rFonts w:ascii="Times New Roman" w:hAnsi="Times New Roman"/>
        <w:color w:val="808080"/>
        <w:sz w:val="20"/>
        <w:szCs w:val="20"/>
      </w:rPr>
    </w:pPr>
    <w:r w:rsidRPr="003A0156">
      <w:rPr>
        <w:rFonts w:ascii="Times New Roman" w:hAnsi="Times New Roman"/>
        <w:noProof/>
        <w:color w:val="808080"/>
        <w:sz w:val="20"/>
        <w:szCs w:val="20"/>
      </w:rPr>
      <mc:AlternateContent>
        <mc:Choice Requires="wps">
          <w:drawing>
            <wp:anchor distT="0" distB="0" distL="114300" distR="114300" simplePos="0" relativeHeight="251658240" behindDoc="0" locked="0" layoutInCell="1" allowOverlap="1" wp14:anchorId="3913694D" wp14:editId="43DB1DB2">
              <wp:simplePos x="0" y="0"/>
              <wp:positionH relativeFrom="column">
                <wp:posOffset>0</wp:posOffset>
              </wp:positionH>
              <wp:positionV relativeFrom="paragraph">
                <wp:posOffset>203200</wp:posOffset>
              </wp:positionV>
              <wp:extent cx="5829300" cy="0"/>
              <wp:effectExtent l="10160" t="10795" r="8890" b="8255"/>
              <wp:wrapNone/>
              <wp:docPr id="1704632900"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ED3A4A" id="Line 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6pt" to="459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"/>
          </w:pict>
        </mc:Fallback>
      </mc:AlternateContent>
    </w:r>
    <w:r w:rsidR="0054358B" w:rsidRPr="003A0156">
      <w:rPr>
        <w:rFonts w:ascii="Times New Roman" w:hAnsi="Times New Roman"/>
        <w:color w:val="808080"/>
        <w:sz w:val="20"/>
        <w:szCs w:val="20"/>
      </w:rPr>
      <w:t>D0366010018</w:t>
    </w:r>
    <w:r w:rsidR="0054358B">
      <w:rPr>
        <w:rFonts w:ascii="Times New Roman" w:hAnsi="Times New Roman"/>
        <w:sz w:val="20"/>
        <w:szCs w:val="20"/>
      </w:rPr>
      <w:tab/>
      <w:t xml:space="preserve"> </w:t>
    </w:r>
    <w:r w:rsidR="0054358B" w:rsidRPr="00A91DF8">
      <w:rPr>
        <w:rFonts w:ascii="Times New Roman" w:hAnsi="Times New Roman"/>
        <w:sz w:val="20"/>
        <w:szCs w:val="20"/>
      </w:rPr>
      <w:tab/>
    </w:r>
    <w:r w:rsidR="0054358B" w:rsidRPr="003A0156">
      <w:rPr>
        <w:rFonts w:ascii="Times New Roman" w:hAnsi="Times New Roman"/>
        <w:color w:val="808080"/>
        <w:sz w:val="20"/>
        <w:szCs w:val="20"/>
      </w:rPr>
      <w:t xml:space="preserve">         Academic skills on a foundation science course</w:t>
    </w:r>
  </w:p>
  <w:p w14:paraId="1A407B56" w14:textId="77777777" w:rsidR="0054358B" w:rsidRDefault="005435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57F29"/>
    <w:multiLevelType w:val="hybridMultilevel"/>
    <w:tmpl w:val="3B4094A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487B6B2B"/>
    <w:multiLevelType w:val="hybridMultilevel"/>
    <w:tmpl w:val="1C1E24A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58027B7E"/>
    <w:multiLevelType w:val="hybridMultilevel"/>
    <w:tmpl w:val="B270FFC0"/>
    <w:lvl w:ilvl="0" w:tplc="378ECEE6">
      <w:start w:val="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7C88347F"/>
    <w:multiLevelType w:val="hybridMultilevel"/>
    <w:tmpl w:val="6C8A66E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797142112">
    <w:abstractNumId w:val="1"/>
  </w:num>
  <w:num w:numId="2" w16cid:durableId="2065566820">
    <w:abstractNumId w:val="2"/>
  </w:num>
  <w:num w:numId="3" w16cid:durableId="154030376">
    <w:abstractNumId w:val="3"/>
  </w:num>
  <w:num w:numId="4" w16cid:durableId="609359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67"/>
    <w:rsid w:val="000025C4"/>
    <w:rsid w:val="000040D5"/>
    <w:rsid w:val="00006379"/>
    <w:rsid w:val="00006A9B"/>
    <w:rsid w:val="000071E6"/>
    <w:rsid w:val="00010CCA"/>
    <w:rsid w:val="00011477"/>
    <w:rsid w:val="0002103C"/>
    <w:rsid w:val="0002197F"/>
    <w:rsid w:val="00021BF5"/>
    <w:rsid w:val="00022BB8"/>
    <w:rsid w:val="00026470"/>
    <w:rsid w:val="0002777B"/>
    <w:rsid w:val="0003462D"/>
    <w:rsid w:val="00037837"/>
    <w:rsid w:val="00042BBD"/>
    <w:rsid w:val="00043E00"/>
    <w:rsid w:val="000462AD"/>
    <w:rsid w:val="00047E9D"/>
    <w:rsid w:val="00051586"/>
    <w:rsid w:val="000530ED"/>
    <w:rsid w:val="00061679"/>
    <w:rsid w:val="00062F3A"/>
    <w:rsid w:val="00071783"/>
    <w:rsid w:val="0007404E"/>
    <w:rsid w:val="00076840"/>
    <w:rsid w:val="00077A6F"/>
    <w:rsid w:val="00082BD6"/>
    <w:rsid w:val="00083F03"/>
    <w:rsid w:val="00086DE3"/>
    <w:rsid w:val="00087F3B"/>
    <w:rsid w:val="0009071F"/>
    <w:rsid w:val="00097124"/>
    <w:rsid w:val="000A1101"/>
    <w:rsid w:val="000A6113"/>
    <w:rsid w:val="000A719C"/>
    <w:rsid w:val="000A790D"/>
    <w:rsid w:val="000B0C49"/>
    <w:rsid w:val="000B0EF9"/>
    <w:rsid w:val="000B1BF0"/>
    <w:rsid w:val="000B4779"/>
    <w:rsid w:val="000C3306"/>
    <w:rsid w:val="000C457E"/>
    <w:rsid w:val="000C5601"/>
    <w:rsid w:val="000D00CF"/>
    <w:rsid w:val="000D0F86"/>
    <w:rsid w:val="000D2B9B"/>
    <w:rsid w:val="000D3E35"/>
    <w:rsid w:val="000E0ECB"/>
    <w:rsid w:val="000E6B0D"/>
    <w:rsid w:val="000E79BB"/>
    <w:rsid w:val="000F024B"/>
    <w:rsid w:val="000F26EC"/>
    <w:rsid w:val="000F388B"/>
    <w:rsid w:val="000F70B0"/>
    <w:rsid w:val="001024CD"/>
    <w:rsid w:val="00106769"/>
    <w:rsid w:val="00110362"/>
    <w:rsid w:val="00110D40"/>
    <w:rsid w:val="00112BB9"/>
    <w:rsid w:val="00112BF6"/>
    <w:rsid w:val="00112EF9"/>
    <w:rsid w:val="001134B1"/>
    <w:rsid w:val="00113AE1"/>
    <w:rsid w:val="00117E1E"/>
    <w:rsid w:val="0012257D"/>
    <w:rsid w:val="001229DD"/>
    <w:rsid w:val="00124C0B"/>
    <w:rsid w:val="00126D38"/>
    <w:rsid w:val="00142CF9"/>
    <w:rsid w:val="00143E30"/>
    <w:rsid w:val="0014792E"/>
    <w:rsid w:val="00152983"/>
    <w:rsid w:val="001543A3"/>
    <w:rsid w:val="00155009"/>
    <w:rsid w:val="001553D8"/>
    <w:rsid w:val="001557A4"/>
    <w:rsid w:val="00157111"/>
    <w:rsid w:val="001571AF"/>
    <w:rsid w:val="00160D60"/>
    <w:rsid w:val="00165020"/>
    <w:rsid w:val="001659E6"/>
    <w:rsid w:val="00171764"/>
    <w:rsid w:val="001737FE"/>
    <w:rsid w:val="0017390E"/>
    <w:rsid w:val="00175932"/>
    <w:rsid w:val="00181D96"/>
    <w:rsid w:val="00191478"/>
    <w:rsid w:val="00192964"/>
    <w:rsid w:val="001942D1"/>
    <w:rsid w:val="00194789"/>
    <w:rsid w:val="001948CC"/>
    <w:rsid w:val="00196F64"/>
    <w:rsid w:val="00197F6E"/>
    <w:rsid w:val="001A7C60"/>
    <w:rsid w:val="001B06E2"/>
    <w:rsid w:val="001B3DEE"/>
    <w:rsid w:val="001C029D"/>
    <w:rsid w:val="001C2B87"/>
    <w:rsid w:val="001C2FF8"/>
    <w:rsid w:val="001D1E43"/>
    <w:rsid w:val="001E3844"/>
    <w:rsid w:val="001E51D2"/>
    <w:rsid w:val="001F1350"/>
    <w:rsid w:val="001F1925"/>
    <w:rsid w:val="001F1B9C"/>
    <w:rsid w:val="001F494F"/>
    <w:rsid w:val="001F4FD6"/>
    <w:rsid w:val="001F7D6C"/>
    <w:rsid w:val="00212828"/>
    <w:rsid w:val="00214714"/>
    <w:rsid w:val="00221428"/>
    <w:rsid w:val="00230FEA"/>
    <w:rsid w:val="002334A5"/>
    <w:rsid w:val="00237355"/>
    <w:rsid w:val="00242E36"/>
    <w:rsid w:val="00245959"/>
    <w:rsid w:val="002512AD"/>
    <w:rsid w:val="00252856"/>
    <w:rsid w:val="00253D1A"/>
    <w:rsid w:val="00255CDF"/>
    <w:rsid w:val="00260211"/>
    <w:rsid w:val="0026284B"/>
    <w:rsid w:val="0026358F"/>
    <w:rsid w:val="00266DDC"/>
    <w:rsid w:val="00270951"/>
    <w:rsid w:val="00271D56"/>
    <w:rsid w:val="00272975"/>
    <w:rsid w:val="00272D60"/>
    <w:rsid w:val="00274198"/>
    <w:rsid w:val="00280149"/>
    <w:rsid w:val="00285A06"/>
    <w:rsid w:val="00286C2F"/>
    <w:rsid w:val="00287A2B"/>
    <w:rsid w:val="00287C44"/>
    <w:rsid w:val="002913BC"/>
    <w:rsid w:val="00291F68"/>
    <w:rsid w:val="00293299"/>
    <w:rsid w:val="00294BA0"/>
    <w:rsid w:val="002955BF"/>
    <w:rsid w:val="00295CF5"/>
    <w:rsid w:val="002A08F0"/>
    <w:rsid w:val="002A0A71"/>
    <w:rsid w:val="002A0BD0"/>
    <w:rsid w:val="002A37C3"/>
    <w:rsid w:val="002A49EF"/>
    <w:rsid w:val="002A4E1D"/>
    <w:rsid w:val="002B1B90"/>
    <w:rsid w:val="002B63DD"/>
    <w:rsid w:val="002B6442"/>
    <w:rsid w:val="002B7460"/>
    <w:rsid w:val="002C190F"/>
    <w:rsid w:val="002C3846"/>
    <w:rsid w:val="002D24C3"/>
    <w:rsid w:val="002D48C0"/>
    <w:rsid w:val="002D4E52"/>
    <w:rsid w:val="002E6C50"/>
    <w:rsid w:val="002F157B"/>
    <w:rsid w:val="002F4EE8"/>
    <w:rsid w:val="002F5825"/>
    <w:rsid w:val="002F5A9D"/>
    <w:rsid w:val="002F6771"/>
    <w:rsid w:val="00302DAF"/>
    <w:rsid w:val="003064D9"/>
    <w:rsid w:val="003068FD"/>
    <w:rsid w:val="00310DF1"/>
    <w:rsid w:val="00311538"/>
    <w:rsid w:val="0031236F"/>
    <w:rsid w:val="00315848"/>
    <w:rsid w:val="003212F1"/>
    <w:rsid w:val="00322499"/>
    <w:rsid w:val="003227D5"/>
    <w:rsid w:val="00323A6F"/>
    <w:rsid w:val="00323E41"/>
    <w:rsid w:val="00324140"/>
    <w:rsid w:val="00325755"/>
    <w:rsid w:val="00327597"/>
    <w:rsid w:val="0033094A"/>
    <w:rsid w:val="00331901"/>
    <w:rsid w:val="00331F3A"/>
    <w:rsid w:val="00337CB3"/>
    <w:rsid w:val="003447DC"/>
    <w:rsid w:val="00351B60"/>
    <w:rsid w:val="00354249"/>
    <w:rsid w:val="00360D73"/>
    <w:rsid w:val="00362973"/>
    <w:rsid w:val="00365B7A"/>
    <w:rsid w:val="00372648"/>
    <w:rsid w:val="00374AFA"/>
    <w:rsid w:val="00377755"/>
    <w:rsid w:val="00381740"/>
    <w:rsid w:val="0038516E"/>
    <w:rsid w:val="00391C5B"/>
    <w:rsid w:val="00393020"/>
    <w:rsid w:val="003975A4"/>
    <w:rsid w:val="00397DA4"/>
    <w:rsid w:val="003A0156"/>
    <w:rsid w:val="003A1506"/>
    <w:rsid w:val="003A261B"/>
    <w:rsid w:val="003A4C29"/>
    <w:rsid w:val="003A53A6"/>
    <w:rsid w:val="003A57A8"/>
    <w:rsid w:val="003A5C9A"/>
    <w:rsid w:val="003A5E1A"/>
    <w:rsid w:val="003A7CA6"/>
    <w:rsid w:val="003B11C5"/>
    <w:rsid w:val="003B16AD"/>
    <w:rsid w:val="003B73C7"/>
    <w:rsid w:val="003D0E91"/>
    <w:rsid w:val="003D6DA4"/>
    <w:rsid w:val="003D74C4"/>
    <w:rsid w:val="003E24A2"/>
    <w:rsid w:val="003E2536"/>
    <w:rsid w:val="003F1DCE"/>
    <w:rsid w:val="004010F9"/>
    <w:rsid w:val="00401C6A"/>
    <w:rsid w:val="00402353"/>
    <w:rsid w:val="00420E35"/>
    <w:rsid w:val="00422655"/>
    <w:rsid w:val="004249B4"/>
    <w:rsid w:val="004249F9"/>
    <w:rsid w:val="00430437"/>
    <w:rsid w:val="00430FAB"/>
    <w:rsid w:val="0043541B"/>
    <w:rsid w:val="004459ED"/>
    <w:rsid w:val="00446A64"/>
    <w:rsid w:val="00447DBE"/>
    <w:rsid w:val="0045187A"/>
    <w:rsid w:val="0045325B"/>
    <w:rsid w:val="00454026"/>
    <w:rsid w:val="0045565F"/>
    <w:rsid w:val="004573C6"/>
    <w:rsid w:val="00470B2B"/>
    <w:rsid w:val="0047228F"/>
    <w:rsid w:val="004728CB"/>
    <w:rsid w:val="00480DD5"/>
    <w:rsid w:val="00482E3F"/>
    <w:rsid w:val="00485B8B"/>
    <w:rsid w:val="004915D7"/>
    <w:rsid w:val="0049313C"/>
    <w:rsid w:val="00497B28"/>
    <w:rsid w:val="004A1570"/>
    <w:rsid w:val="004A198F"/>
    <w:rsid w:val="004A2738"/>
    <w:rsid w:val="004A352C"/>
    <w:rsid w:val="004A3F35"/>
    <w:rsid w:val="004A43C3"/>
    <w:rsid w:val="004A56F8"/>
    <w:rsid w:val="004B21B8"/>
    <w:rsid w:val="004B53C9"/>
    <w:rsid w:val="004B5ABC"/>
    <w:rsid w:val="004B69C2"/>
    <w:rsid w:val="004C31A9"/>
    <w:rsid w:val="004C34DE"/>
    <w:rsid w:val="004D2006"/>
    <w:rsid w:val="004D3470"/>
    <w:rsid w:val="004D5847"/>
    <w:rsid w:val="004E344F"/>
    <w:rsid w:val="004F5615"/>
    <w:rsid w:val="004F672B"/>
    <w:rsid w:val="00502DEA"/>
    <w:rsid w:val="005033DB"/>
    <w:rsid w:val="005065B4"/>
    <w:rsid w:val="00510F92"/>
    <w:rsid w:val="00517A26"/>
    <w:rsid w:val="005212BA"/>
    <w:rsid w:val="00522514"/>
    <w:rsid w:val="00522DD9"/>
    <w:rsid w:val="00523BF0"/>
    <w:rsid w:val="005323D3"/>
    <w:rsid w:val="005367A1"/>
    <w:rsid w:val="005371A7"/>
    <w:rsid w:val="005405AD"/>
    <w:rsid w:val="0054358B"/>
    <w:rsid w:val="00543B03"/>
    <w:rsid w:val="00547F40"/>
    <w:rsid w:val="00550E38"/>
    <w:rsid w:val="005521B3"/>
    <w:rsid w:val="00554230"/>
    <w:rsid w:val="00561E9B"/>
    <w:rsid w:val="00565AEA"/>
    <w:rsid w:val="0056615F"/>
    <w:rsid w:val="00572E9A"/>
    <w:rsid w:val="005767BE"/>
    <w:rsid w:val="005769BA"/>
    <w:rsid w:val="00580D0B"/>
    <w:rsid w:val="00582E3A"/>
    <w:rsid w:val="00590F5E"/>
    <w:rsid w:val="00591183"/>
    <w:rsid w:val="00591FF6"/>
    <w:rsid w:val="00593DC4"/>
    <w:rsid w:val="00597E05"/>
    <w:rsid w:val="005A062E"/>
    <w:rsid w:val="005A16FC"/>
    <w:rsid w:val="005A25A6"/>
    <w:rsid w:val="005A41A5"/>
    <w:rsid w:val="005B037E"/>
    <w:rsid w:val="005B15E4"/>
    <w:rsid w:val="005B2D53"/>
    <w:rsid w:val="005B4249"/>
    <w:rsid w:val="005B4721"/>
    <w:rsid w:val="005B515F"/>
    <w:rsid w:val="005B7E3F"/>
    <w:rsid w:val="005C1533"/>
    <w:rsid w:val="005C5153"/>
    <w:rsid w:val="005C5497"/>
    <w:rsid w:val="005C7C87"/>
    <w:rsid w:val="005D36A7"/>
    <w:rsid w:val="005D58E2"/>
    <w:rsid w:val="005D615B"/>
    <w:rsid w:val="005E0096"/>
    <w:rsid w:val="005E2CEA"/>
    <w:rsid w:val="005E2D3B"/>
    <w:rsid w:val="005E55C4"/>
    <w:rsid w:val="005E62FE"/>
    <w:rsid w:val="005E6AF0"/>
    <w:rsid w:val="005E7320"/>
    <w:rsid w:val="00603840"/>
    <w:rsid w:val="006060EE"/>
    <w:rsid w:val="00610690"/>
    <w:rsid w:val="0061072C"/>
    <w:rsid w:val="006111C5"/>
    <w:rsid w:val="00611DC0"/>
    <w:rsid w:val="00617344"/>
    <w:rsid w:val="00620527"/>
    <w:rsid w:val="0062211C"/>
    <w:rsid w:val="0062482F"/>
    <w:rsid w:val="00625A56"/>
    <w:rsid w:val="00625BC7"/>
    <w:rsid w:val="00627FB4"/>
    <w:rsid w:val="00630879"/>
    <w:rsid w:val="00630DF5"/>
    <w:rsid w:val="00631231"/>
    <w:rsid w:val="0063340B"/>
    <w:rsid w:val="0063513F"/>
    <w:rsid w:val="006355FA"/>
    <w:rsid w:val="006423F3"/>
    <w:rsid w:val="00643432"/>
    <w:rsid w:val="00643DE5"/>
    <w:rsid w:val="006522C9"/>
    <w:rsid w:val="00657317"/>
    <w:rsid w:val="00661550"/>
    <w:rsid w:val="006638C8"/>
    <w:rsid w:val="0067045A"/>
    <w:rsid w:val="00671725"/>
    <w:rsid w:val="006748D8"/>
    <w:rsid w:val="006750C4"/>
    <w:rsid w:val="0068215F"/>
    <w:rsid w:val="006847B5"/>
    <w:rsid w:val="00687165"/>
    <w:rsid w:val="00687332"/>
    <w:rsid w:val="00692FC9"/>
    <w:rsid w:val="00697D89"/>
    <w:rsid w:val="006A1267"/>
    <w:rsid w:val="006A33EB"/>
    <w:rsid w:val="006A3526"/>
    <w:rsid w:val="006B1188"/>
    <w:rsid w:val="006B1930"/>
    <w:rsid w:val="006D1010"/>
    <w:rsid w:val="006E10E6"/>
    <w:rsid w:val="006E113F"/>
    <w:rsid w:val="006E1315"/>
    <w:rsid w:val="006E1E2D"/>
    <w:rsid w:val="006E7FB5"/>
    <w:rsid w:val="006F5EE0"/>
    <w:rsid w:val="006F7E5E"/>
    <w:rsid w:val="007007A1"/>
    <w:rsid w:val="00701807"/>
    <w:rsid w:val="00702A2F"/>
    <w:rsid w:val="0070346B"/>
    <w:rsid w:val="0070415E"/>
    <w:rsid w:val="007043EA"/>
    <w:rsid w:val="00710D13"/>
    <w:rsid w:val="00712CDC"/>
    <w:rsid w:val="0071589B"/>
    <w:rsid w:val="0071679E"/>
    <w:rsid w:val="00717CEE"/>
    <w:rsid w:val="00722954"/>
    <w:rsid w:val="007251A7"/>
    <w:rsid w:val="00725938"/>
    <w:rsid w:val="00726028"/>
    <w:rsid w:val="00733D85"/>
    <w:rsid w:val="0074155D"/>
    <w:rsid w:val="007574C9"/>
    <w:rsid w:val="00761395"/>
    <w:rsid w:val="007621A0"/>
    <w:rsid w:val="00763FF4"/>
    <w:rsid w:val="00773461"/>
    <w:rsid w:val="00774B2F"/>
    <w:rsid w:val="00780B30"/>
    <w:rsid w:val="00780DDB"/>
    <w:rsid w:val="007818FF"/>
    <w:rsid w:val="00782359"/>
    <w:rsid w:val="00782DA3"/>
    <w:rsid w:val="00787E5A"/>
    <w:rsid w:val="00794591"/>
    <w:rsid w:val="00794CED"/>
    <w:rsid w:val="00797164"/>
    <w:rsid w:val="007A2391"/>
    <w:rsid w:val="007A3103"/>
    <w:rsid w:val="007A60BA"/>
    <w:rsid w:val="007A67F5"/>
    <w:rsid w:val="007B3599"/>
    <w:rsid w:val="007B390D"/>
    <w:rsid w:val="007B3D65"/>
    <w:rsid w:val="007B7805"/>
    <w:rsid w:val="007C07C2"/>
    <w:rsid w:val="007C2FBE"/>
    <w:rsid w:val="007C34A1"/>
    <w:rsid w:val="007C34D7"/>
    <w:rsid w:val="007C59DC"/>
    <w:rsid w:val="007D0B25"/>
    <w:rsid w:val="007D1F58"/>
    <w:rsid w:val="007D26AD"/>
    <w:rsid w:val="007D30BF"/>
    <w:rsid w:val="007D4B1D"/>
    <w:rsid w:val="007D56C4"/>
    <w:rsid w:val="007E0DD6"/>
    <w:rsid w:val="007E2830"/>
    <w:rsid w:val="007E493D"/>
    <w:rsid w:val="007E4AC8"/>
    <w:rsid w:val="007E73AA"/>
    <w:rsid w:val="007E77EB"/>
    <w:rsid w:val="007F163F"/>
    <w:rsid w:val="007F5AAC"/>
    <w:rsid w:val="007F6F9A"/>
    <w:rsid w:val="0080052A"/>
    <w:rsid w:val="00801842"/>
    <w:rsid w:val="00802317"/>
    <w:rsid w:val="00805E98"/>
    <w:rsid w:val="0080670A"/>
    <w:rsid w:val="00811DE1"/>
    <w:rsid w:val="00821168"/>
    <w:rsid w:val="00823A09"/>
    <w:rsid w:val="008242DB"/>
    <w:rsid w:val="00826A55"/>
    <w:rsid w:val="0083064F"/>
    <w:rsid w:val="00837B83"/>
    <w:rsid w:val="00837F5D"/>
    <w:rsid w:val="0084146D"/>
    <w:rsid w:val="00842ADE"/>
    <w:rsid w:val="0084314F"/>
    <w:rsid w:val="00843ED2"/>
    <w:rsid w:val="00844A65"/>
    <w:rsid w:val="00844DC6"/>
    <w:rsid w:val="008541B0"/>
    <w:rsid w:val="008602D7"/>
    <w:rsid w:val="0086035B"/>
    <w:rsid w:val="008606F4"/>
    <w:rsid w:val="008609E3"/>
    <w:rsid w:val="008616D7"/>
    <w:rsid w:val="0086248E"/>
    <w:rsid w:val="00865D97"/>
    <w:rsid w:val="0086709E"/>
    <w:rsid w:val="0087140F"/>
    <w:rsid w:val="00872099"/>
    <w:rsid w:val="00875078"/>
    <w:rsid w:val="008828A0"/>
    <w:rsid w:val="00887DF9"/>
    <w:rsid w:val="00890B19"/>
    <w:rsid w:val="00894B5B"/>
    <w:rsid w:val="008A5694"/>
    <w:rsid w:val="008A58F8"/>
    <w:rsid w:val="008B1D33"/>
    <w:rsid w:val="008B1EA2"/>
    <w:rsid w:val="008B314C"/>
    <w:rsid w:val="008B5976"/>
    <w:rsid w:val="008B603C"/>
    <w:rsid w:val="008C0BC9"/>
    <w:rsid w:val="008C181F"/>
    <w:rsid w:val="008D23FE"/>
    <w:rsid w:val="008D30D6"/>
    <w:rsid w:val="008D7B29"/>
    <w:rsid w:val="008E045A"/>
    <w:rsid w:val="008E0838"/>
    <w:rsid w:val="008E44C4"/>
    <w:rsid w:val="008F0249"/>
    <w:rsid w:val="008F098C"/>
    <w:rsid w:val="008F39B5"/>
    <w:rsid w:val="008F39FE"/>
    <w:rsid w:val="008F3DCA"/>
    <w:rsid w:val="008F45C7"/>
    <w:rsid w:val="00900AD6"/>
    <w:rsid w:val="009045F2"/>
    <w:rsid w:val="00904A33"/>
    <w:rsid w:val="00905D05"/>
    <w:rsid w:val="0091218D"/>
    <w:rsid w:val="00915EAE"/>
    <w:rsid w:val="00920CE5"/>
    <w:rsid w:val="0092166A"/>
    <w:rsid w:val="00922465"/>
    <w:rsid w:val="0093139A"/>
    <w:rsid w:val="009364BE"/>
    <w:rsid w:val="00943DB0"/>
    <w:rsid w:val="00944CA7"/>
    <w:rsid w:val="00950898"/>
    <w:rsid w:val="009521ED"/>
    <w:rsid w:val="0095431B"/>
    <w:rsid w:val="00956E54"/>
    <w:rsid w:val="00957BB9"/>
    <w:rsid w:val="00957DBA"/>
    <w:rsid w:val="00960AE8"/>
    <w:rsid w:val="00961C56"/>
    <w:rsid w:val="00963F59"/>
    <w:rsid w:val="00966585"/>
    <w:rsid w:val="00972C93"/>
    <w:rsid w:val="00981CAF"/>
    <w:rsid w:val="00985D8F"/>
    <w:rsid w:val="009932F2"/>
    <w:rsid w:val="00993AB1"/>
    <w:rsid w:val="00993D4D"/>
    <w:rsid w:val="00993E70"/>
    <w:rsid w:val="00996B82"/>
    <w:rsid w:val="009A0DA6"/>
    <w:rsid w:val="009A2B8C"/>
    <w:rsid w:val="009A38D7"/>
    <w:rsid w:val="009A604C"/>
    <w:rsid w:val="009B0092"/>
    <w:rsid w:val="009B0FE9"/>
    <w:rsid w:val="009B27BC"/>
    <w:rsid w:val="009B3D20"/>
    <w:rsid w:val="009C1002"/>
    <w:rsid w:val="009C68A6"/>
    <w:rsid w:val="009D4A5B"/>
    <w:rsid w:val="009E0C43"/>
    <w:rsid w:val="009E13A0"/>
    <w:rsid w:val="009E4267"/>
    <w:rsid w:val="009E63B0"/>
    <w:rsid w:val="009F5574"/>
    <w:rsid w:val="009F68EF"/>
    <w:rsid w:val="009F7425"/>
    <w:rsid w:val="009F7B49"/>
    <w:rsid w:val="009F7D1A"/>
    <w:rsid w:val="00A06B39"/>
    <w:rsid w:val="00A11F35"/>
    <w:rsid w:val="00A15EE7"/>
    <w:rsid w:val="00A277E3"/>
    <w:rsid w:val="00A27B1E"/>
    <w:rsid w:val="00A31DE8"/>
    <w:rsid w:val="00A36F28"/>
    <w:rsid w:val="00A37921"/>
    <w:rsid w:val="00A4101C"/>
    <w:rsid w:val="00A44E65"/>
    <w:rsid w:val="00A44FA3"/>
    <w:rsid w:val="00A50506"/>
    <w:rsid w:val="00A5602F"/>
    <w:rsid w:val="00A561ED"/>
    <w:rsid w:val="00A57266"/>
    <w:rsid w:val="00A63E7C"/>
    <w:rsid w:val="00A77DCE"/>
    <w:rsid w:val="00A80DCF"/>
    <w:rsid w:val="00A832AE"/>
    <w:rsid w:val="00A84FA1"/>
    <w:rsid w:val="00A84FF3"/>
    <w:rsid w:val="00A8721F"/>
    <w:rsid w:val="00A91DF8"/>
    <w:rsid w:val="00A94A3E"/>
    <w:rsid w:val="00AA3ABA"/>
    <w:rsid w:val="00AA6CF1"/>
    <w:rsid w:val="00AA757C"/>
    <w:rsid w:val="00AB036D"/>
    <w:rsid w:val="00AB19EE"/>
    <w:rsid w:val="00AB4204"/>
    <w:rsid w:val="00AC3AE9"/>
    <w:rsid w:val="00AC7826"/>
    <w:rsid w:val="00AD4B1A"/>
    <w:rsid w:val="00AD76E9"/>
    <w:rsid w:val="00AD7B2A"/>
    <w:rsid w:val="00AE0845"/>
    <w:rsid w:val="00AE6AD9"/>
    <w:rsid w:val="00AE6E9F"/>
    <w:rsid w:val="00AE733C"/>
    <w:rsid w:val="00AF28A6"/>
    <w:rsid w:val="00AF5D43"/>
    <w:rsid w:val="00AF63FF"/>
    <w:rsid w:val="00B01049"/>
    <w:rsid w:val="00B045BF"/>
    <w:rsid w:val="00B04A3A"/>
    <w:rsid w:val="00B109EB"/>
    <w:rsid w:val="00B11AAA"/>
    <w:rsid w:val="00B136AE"/>
    <w:rsid w:val="00B15D33"/>
    <w:rsid w:val="00B21B8C"/>
    <w:rsid w:val="00B2334E"/>
    <w:rsid w:val="00B23394"/>
    <w:rsid w:val="00B238EC"/>
    <w:rsid w:val="00B2394A"/>
    <w:rsid w:val="00B2523C"/>
    <w:rsid w:val="00B3031E"/>
    <w:rsid w:val="00B327C3"/>
    <w:rsid w:val="00B3400D"/>
    <w:rsid w:val="00B34037"/>
    <w:rsid w:val="00B3499E"/>
    <w:rsid w:val="00B365E9"/>
    <w:rsid w:val="00B41D96"/>
    <w:rsid w:val="00B46907"/>
    <w:rsid w:val="00B471E1"/>
    <w:rsid w:val="00B476D5"/>
    <w:rsid w:val="00B51B32"/>
    <w:rsid w:val="00B52629"/>
    <w:rsid w:val="00B5290B"/>
    <w:rsid w:val="00B569A9"/>
    <w:rsid w:val="00B6478C"/>
    <w:rsid w:val="00B64A54"/>
    <w:rsid w:val="00B650DC"/>
    <w:rsid w:val="00B6790D"/>
    <w:rsid w:val="00B71B20"/>
    <w:rsid w:val="00B71B2E"/>
    <w:rsid w:val="00B73D2E"/>
    <w:rsid w:val="00B76F28"/>
    <w:rsid w:val="00B772F0"/>
    <w:rsid w:val="00B81E68"/>
    <w:rsid w:val="00B840D2"/>
    <w:rsid w:val="00B85515"/>
    <w:rsid w:val="00B92990"/>
    <w:rsid w:val="00BA00A2"/>
    <w:rsid w:val="00BA4E6E"/>
    <w:rsid w:val="00BB00FE"/>
    <w:rsid w:val="00BB1300"/>
    <w:rsid w:val="00BB3934"/>
    <w:rsid w:val="00BB7156"/>
    <w:rsid w:val="00BC0E14"/>
    <w:rsid w:val="00BC14D5"/>
    <w:rsid w:val="00BC5F09"/>
    <w:rsid w:val="00BD2BDD"/>
    <w:rsid w:val="00BD46C4"/>
    <w:rsid w:val="00BD510B"/>
    <w:rsid w:val="00BD6AC0"/>
    <w:rsid w:val="00BE2C78"/>
    <w:rsid w:val="00BE30CF"/>
    <w:rsid w:val="00BE59E0"/>
    <w:rsid w:val="00BE6701"/>
    <w:rsid w:val="00BE7CB7"/>
    <w:rsid w:val="00BF3597"/>
    <w:rsid w:val="00BF5632"/>
    <w:rsid w:val="00BF61AE"/>
    <w:rsid w:val="00BF65E4"/>
    <w:rsid w:val="00BF6FEB"/>
    <w:rsid w:val="00C023CA"/>
    <w:rsid w:val="00C03525"/>
    <w:rsid w:val="00C063A4"/>
    <w:rsid w:val="00C07111"/>
    <w:rsid w:val="00C10CA0"/>
    <w:rsid w:val="00C15792"/>
    <w:rsid w:val="00C2153D"/>
    <w:rsid w:val="00C21FEA"/>
    <w:rsid w:val="00C2235F"/>
    <w:rsid w:val="00C2471F"/>
    <w:rsid w:val="00C2605E"/>
    <w:rsid w:val="00C27E3A"/>
    <w:rsid w:val="00C34487"/>
    <w:rsid w:val="00C344F3"/>
    <w:rsid w:val="00C370C4"/>
    <w:rsid w:val="00C37CFE"/>
    <w:rsid w:val="00C405A4"/>
    <w:rsid w:val="00C41095"/>
    <w:rsid w:val="00C4493A"/>
    <w:rsid w:val="00C50CC6"/>
    <w:rsid w:val="00C53296"/>
    <w:rsid w:val="00C5373D"/>
    <w:rsid w:val="00C543BA"/>
    <w:rsid w:val="00C6336F"/>
    <w:rsid w:val="00C640B0"/>
    <w:rsid w:val="00C65A30"/>
    <w:rsid w:val="00C718F4"/>
    <w:rsid w:val="00C7389F"/>
    <w:rsid w:val="00C738BB"/>
    <w:rsid w:val="00C75B5F"/>
    <w:rsid w:val="00C760B8"/>
    <w:rsid w:val="00C809B6"/>
    <w:rsid w:val="00C8445F"/>
    <w:rsid w:val="00C87E78"/>
    <w:rsid w:val="00C905F8"/>
    <w:rsid w:val="00C90B57"/>
    <w:rsid w:val="00C90F9B"/>
    <w:rsid w:val="00C93C0B"/>
    <w:rsid w:val="00CA18E3"/>
    <w:rsid w:val="00CA3103"/>
    <w:rsid w:val="00CA6824"/>
    <w:rsid w:val="00CB05D1"/>
    <w:rsid w:val="00CB20D1"/>
    <w:rsid w:val="00CB4B62"/>
    <w:rsid w:val="00CB5933"/>
    <w:rsid w:val="00CC050D"/>
    <w:rsid w:val="00CC1204"/>
    <w:rsid w:val="00CC18DF"/>
    <w:rsid w:val="00CC74F1"/>
    <w:rsid w:val="00CD3D5A"/>
    <w:rsid w:val="00CD489B"/>
    <w:rsid w:val="00CD56C9"/>
    <w:rsid w:val="00CE2E39"/>
    <w:rsid w:val="00CE5253"/>
    <w:rsid w:val="00CE5985"/>
    <w:rsid w:val="00CF0C8E"/>
    <w:rsid w:val="00CF1077"/>
    <w:rsid w:val="00CF2540"/>
    <w:rsid w:val="00CF25F6"/>
    <w:rsid w:val="00CF2987"/>
    <w:rsid w:val="00CF7F49"/>
    <w:rsid w:val="00D0067A"/>
    <w:rsid w:val="00D02FD4"/>
    <w:rsid w:val="00D04979"/>
    <w:rsid w:val="00D07BED"/>
    <w:rsid w:val="00D11421"/>
    <w:rsid w:val="00D12C69"/>
    <w:rsid w:val="00D1394C"/>
    <w:rsid w:val="00D15431"/>
    <w:rsid w:val="00D15FB0"/>
    <w:rsid w:val="00D228D1"/>
    <w:rsid w:val="00D23D0A"/>
    <w:rsid w:val="00D2436B"/>
    <w:rsid w:val="00D25BDA"/>
    <w:rsid w:val="00D27B75"/>
    <w:rsid w:val="00D3351D"/>
    <w:rsid w:val="00D3472B"/>
    <w:rsid w:val="00D37B07"/>
    <w:rsid w:val="00D4429E"/>
    <w:rsid w:val="00D4489E"/>
    <w:rsid w:val="00D6375F"/>
    <w:rsid w:val="00D65512"/>
    <w:rsid w:val="00D725DC"/>
    <w:rsid w:val="00D7446F"/>
    <w:rsid w:val="00D75048"/>
    <w:rsid w:val="00D766F4"/>
    <w:rsid w:val="00D769F5"/>
    <w:rsid w:val="00D80688"/>
    <w:rsid w:val="00D901BD"/>
    <w:rsid w:val="00D953B9"/>
    <w:rsid w:val="00D9698D"/>
    <w:rsid w:val="00D97429"/>
    <w:rsid w:val="00D97668"/>
    <w:rsid w:val="00DA07FA"/>
    <w:rsid w:val="00DA224C"/>
    <w:rsid w:val="00DB0405"/>
    <w:rsid w:val="00DB0C87"/>
    <w:rsid w:val="00DB0D28"/>
    <w:rsid w:val="00DB1E24"/>
    <w:rsid w:val="00DB5FA9"/>
    <w:rsid w:val="00DB6A1A"/>
    <w:rsid w:val="00DB780A"/>
    <w:rsid w:val="00DC005E"/>
    <w:rsid w:val="00DC33A6"/>
    <w:rsid w:val="00DD0946"/>
    <w:rsid w:val="00DD0B94"/>
    <w:rsid w:val="00DD216F"/>
    <w:rsid w:val="00DD4E9F"/>
    <w:rsid w:val="00DD65D3"/>
    <w:rsid w:val="00DD7C60"/>
    <w:rsid w:val="00DE5974"/>
    <w:rsid w:val="00DF00FB"/>
    <w:rsid w:val="00DF0985"/>
    <w:rsid w:val="00DF193A"/>
    <w:rsid w:val="00DF293A"/>
    <w:rsid w:val="00E010C3"/>
    <w:rsid w:val="00E0725B"/>
    <w:rsid w:val="00E108AE"/>
    <w:rsid w:val="00E11E88"/>
    <w:rsid w:val="00E12217"/>
    <w:rsid w:val="00E15065"/>
    <w:rsid w:val="00E259D0"/>
    <w:rsid w:val="00E26207"/>
    <w:rsid w:val="00E27692"/>
    <w:rsid w:val="00E36FD8"/>
    <w:rsid w:val="00E50F37"/>
    <w:rsid w:val="00E51200"/>
    <w:rsid w:val="00E52DDB"/>
    <w:rsid w:val="00E57D8D"/>
    <w:rsid w:val="00E62086"/>
    <w:rsid w:val="00E64C10"/>
    <w:rsid w:val="00E65119"/>
    <w:rsid w:val="00E7254F"/>
    <w:rsid w:val="00E72B20"/>
    <w:rsid w:val="00E829EC"/>
    <w:rsid w:val="00E83323"/>
    <w:rsid w:val="00E84713"/>
    <w:rsid w:val="00E97E79"/>
    <w:rsid w:val="00EA3F3E"/>
    <w:rsid w:val="00EA5029"/>
    <w:rsid w:val="00EA6BE4"/>
    <w:rsid w:val="00EA7C23"/>
    <w:rsid w:val="00EB1C80"/>
    <w:rsid w:val="00EB4EF4"/>
    <w:rsid w:val="00EB5D14"/>
    <w:rsid w:val="00EB5E48"/>
    <w:rsid w:val="00EC15A2"/>
    <w:rsid w:val="00EC495C"/>
    <w:rsid w:val="00ED04EB"/>
    <w:rsid w:val="00ED1BF7"/>
    <w:rsid w:val="00EE0528"/>
    <w:rsid w:val="00EE0E55"/>
    <w:rsid w:val="00EE1860"/>
    <w:rsid w:val="00EE29AA"/>
    <w:rsid w:val="00EE32B2"/>
    <w:rsid w:val="00EE6E4A"/>
    <w:rsid w:val="00EF1D66"/>
    <w:rsid w:val="00EF26A0"/>
    <w:rsid w:val="00EF6F69"/>
    <w:rsid w:val="00F00968"/>
    <w:rsid w:val="00F00B83"/>
    <w:rsid w:val="00F043EB"/>
    <w:rsid w:val="00F05819"/>
    <w:rsid w:val="00F118B0"/>
    <w:rsid w:val="00F137F4"/>
    <w:rsid w:val="00F2262E"/>
    <w:rsid w:val="00F25889"/>
    <w:rsid w:val="00F2591B"/>
    <w:rsid w:val="00F31C64"/>
    <w:rsid w:val="00F31F60"/>
    <w:rsid w:val="00F347D1"/>
    <w:rsid w:val="00F374AE"/>
    <w:rsid w:val="00F41587"/>
    <w:rsid w:val="00F41EB3"/>
    <w:rsid w:val="00F465E3"/>
    <w:rsid w:val="00F4685C"/>
    <w:rsid w:val="00F47EE8"/>
    <w:rsid w:val="00F53420"/>
    <w:rsid w:val="00F54E67"/>
    <w:rsid w:val="00F55E57"/>
    <w:rsid w:val="00F624EE"/>
    <w:rsid w:val="00F67664"/>
    <w:rsid w:val="00F677BC"/>
    <w:rsid w:val="00F7491B"/>
    <w:rsid w:val="00F85357"/>
    <w:rsid w:val="00F85537"/>
    <w:rsid w:val="00F91776"/>
    <w:rsid w:val="00F92C63"/>
    <w:rsid w:val="00FA0063"/>
    <w:rsid w:val="00FA58A4"/>
    <w:rsid w:val="00FB0F30"/>
    <w:rsid w:val="00FB238E"/>
    <w:rsid w:val="00FB28C2"/>
    <w:rsid w:val="00FB322E"/>
    <w:rsid w:val="00FB6B6D"/>
    <w:rsid w:val="00FC30C8"/>
    <w:rsid w:val="00FC6EB3"/>
    <w:rsid w:val="00FD086F"/>
    <w:rsid w:val="00FD3F3E"/>
    <w:rsid w:val="00FD6CF7"/>
    <w:rsid w:val="00FE0A84"/>
    <w:rsid w:val="00FE1AE7"/>
    <w:rsid w:val="00FE2FC0"/>
    <w:rsid w:val="00FE4FD4"/>
    <w:rsid w:val="00FF02D6"/>
    <w:rsid w:val="00FF2E3A"/>
    <w:rsid w:val="00FF4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country-region"/>
  <w:smartTagType w:namespaceuri="urn:schemas-microsoft-com:office:smarttags" w:name="place"/>
  <w:smartTagType w:namespaceuri="urn:schemas-microsoft-com:office:smarttags" w:name="address"/>
  <w:smartTagType w:namespaceuri="urn:schemas-microsoft-com:office:smarttags" w:name="PersonName"/>
  <w:smartTagType w:namespaceuri="urn:schemas-microsoft-com:office:smarttags" w:name="Street"/>
  <w:smartTagType w:namespaceuri="urn:schemas-microsoft-com:office:smarttags" w:name="State"/>
  <w:shapeDefaults>
    <o:shapedefaults v:ext="edit" spidmax="2050"/>
    <o:shapelayout v:ext="edit">
      <o:idmap v:ext="edit" data="2"/>
    </o:shapelayout>
  </w:shapeDefaults>
  <w:decimalSymbol w:val="."/>
  <w:listSeparator w:val=","/>
  <w14:docId w14:val="019C569E"/>
  <w15:chartTrackingRefBased/>
  <w15:docId w15:val="{D3DF5398-A98E-45DC-9BD6-1ADD6B7CC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5431B"/>
    <w:rPr>
      <w:rFonts w:ascii="Century Gothic" w:hAnsi="Century Gothic"/>
      <w:sz w:val="24"/>
      <w:szCs w:val="24"/>
    </w:rPr>
  </w:style>
  <w:style w:type="paragraph" w:styleId="Heading1">
    <w:name w:val="heading 1"/>
    <w:basedOn w:val="Normal"/>
    <w:next w:val="Normal"/>
    <w:link w:val="Heading1Char"/>
    <w:qFormat/>
    <w:rsid w:val="009A0DA6"/>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07404E"/>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097124"/>
    <w:pPr>
      <w:keepNext/>
      <w:spacing w:before="240" w:after="60"/>
      <w:outlineLvl w:val="2"/>
    </w:pPr>
    <w:rPr>
      <w:rFonts w:ascii="Arial" w:hAnsi="Arial" w:cs="Arial"/>
      <w:b/>
      <w:bCs/>
      <w:sz w:val="26"/>
      <w:szCs w:val="2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Heading1Char">
    <w:name w:val="Heading 1 Char"/>
    <w:basedOn w:val="DefaultParagraphFont"/>
    <w:link w:val="Heading1"/>
    <w:rsid w:val="008B1D33"/>
    <w:rPr>
      <w:rFonts w:ascii="Arial" w:hAnsi="Arial" w:cs="Arial"/>
      <w:b/>
      <w:bCs/>
      <w:kern w:val="32"/>
      <w:sz w:val="32"/>
      <w:szCs w:val="32"/>
      <w:lang w:val="en-GB" w:eastAsia="en-GB" w:bidi="ar-SA"/>
    </w:rPr>
  </w:style>
  <w:style w:type="paragraph" w:styleId="Header">
    <w:name w:val="header"/>
    <w:basedOn w:val="Normal"/>
    <w:rsid w:val="00331F3A"/>
    <w:pPr>
      <w:tabs>
        <w:tab w:val="center" w:pos="4153"/>
        <w:tab w:val="right" w:pos="8306"/>
      </w:tabs>
    </w:pPr>
  </w:style>
  <w:style w:type="paragraph" w:styleId="Footer">
    <w:name w:val="footer"/>
    <w:basedOn w:val="Normal"/>
    <w:rsid w:val="00331F3A"/>
    <w:pPr>
      <w:tabs>
        <w:tab w:val="center" w:pos="4153"/>
        <w:tab w:val="right" w:pos="8306"/>
      </w:tabs>
    </w:pPr>
  </w:style>
  <w:style w:type="character" w:styleId="PageNumber">
    <w:name w:val="page number"/>
    <w:basedOn w:val="DefaultParagraphFont"/>
    <w:rsid w:val="00331F3A"/>
  </w:style>
  <w:style w:type="paragraph" w:styleId="TOC1">
    <w:name w:val="toc 1"/>
    <w:basedOn w:val="Normal"/>
    <w:next w:val="Normal"/>
    <w:autoRedefine/>
    <w:uiPriority w:val="39"/>
    <w:rsid w:val="005371A7"/>
    <w:rPr>
      <w:rFonts w:ascii="Times New Roman" w:hAnsi="Times New Roman"/>
    </w:rPr>
  </w:style>
  <w:style w:type="character" w:styleId="Hyperlink">
    <w:name w:val="Hyperlink"/>
    <w:basedOn w:val="DefaultParagraphFont"/>
    <w:uiPriority w:val="99"/>
    <w:rsid w:val="0063340B"/>
    <w:rPr>
      <w:color w:val="0000FF"/>
      <w:u w:val="single"/>
    </w:rPr>
  </w:style>
  <w:style w:type="character" w:styleId="Strong">
    <w:name w:val="Strong"/>
    <w:basedOn w:val="DefaultParagraphFont"/>
    <w:qFormat/>
    <w:rsid w:val="00CA18E3"/>
    <w:rPr>
      <w:b/>
      <w:bCs/>
    </w:rPr>
  </w:style>
  <w:style w:type="paragraph" w:styleId="BalloonText">
    <w:name w:val="Balloon Text"/>
    <w:basedOn w:val="Normal"/>
    <w:semiHidden/>
    <w:rsid w:val="00523BF0"/>
    <w:rPr>
      <w:rFonts w:ascii="Tahoma" w:hAnsi="Tahoma" w:cs="Tahoma"/>
      <w:sz w:val="16"/>
      <w:szCs w:val="16"/>
    </w:rPr>
  </w:style>
  <w:style w:type="character" w:styleId="FollowedHyperlink">
    <w:name w:val="FollowedHyperlink"/>
    <w:basedOn w:val="DefaultParagraphFont"/>
    <w:rsid w:val="00523BF0"/>
    <w:rPr>
      <w:color w:val="800080"/>
      <w:u w:val="single"/>
    </w:rPr>
  </w:style>
  <w:style w:type="paragraph" w:customStyle="1" w:styleId="coursetitle">
    <w:name w:val="coursetitle"/>
    <w:basedOn w:val="Normal"/>
    <w:rsid w:val="000B4779"/>
    <w:pPr>
      <w:spacing w:before="120" w:after="120" w:line="480" w:lineRule="atLeast"/>
      <w:ind w:left="120" w:right="120"/>
    </w:pPr>
    <w:rPr>
      <w:rFonts w:ascii="Verdana" w:hAnsi="Verdana"/>
      <w:b/>
      <w:bCs/>
      <w:color w:val="FF6600"/>
      <w:sz w:val="29"/>
      <w:szCs w:val="29"/>
    </w:rPr>
  </w:style>
  <w:style w:type="paragraph" w:styleId="TOC2">
    <w:name w:val="toc 2"/>
    <w:basedOn w:val="Normal"/>
    <w:next w:val="Normal"/>
    <w:autoRedefine/>
    <w:uiPriority w:val="39"/>
    <w:rsid w:val="00900AD6"/>
    <w:pPr>
      <w:tabs>
        <w:tab w:val="right" w:pos="9175"/>
      </w:tabs>
      <w:spacing w:line="360" w:lineRule="auto"/>
      <w:ind w:left="238"/>
    </w:pPr>
    <w:rPr>
      <w:rFonts w:ascii="Times New Roman" w:hAnsi="Times New Roman"/>
    </w:rPr>
  </w:style>
  <w:style w:type="paragraph" w:customStyle="1" w:styleId="HangingIndent1">
    <w:name w:val="Hanging Indent 1"/>
    <w:rsid w:val="007D0B25"/>
    <w:pPr>
      <w:tabs>
        <w:tab w:val="left" w:pos="720"/>
        <w:tab w:val="left" w:pos="5040"/>
      </w:tabs>
      <w:spacing w:line="240" w:lineRule="atLeast"/>
      <w:ind w:left="720" w:right="1440" w:hanging="720"/>
    </w:pPr>
    <w:rPr>
      <w:color w:val="000000"/>
      <w:sz w:val="24"/>
      <w:lang w:val="en-US"/>
    </w:rPr>
  </w:style>
  <w:style w:type="paragraph" w:styleId="TOC3">
    <w:name w:val="toc 3"/>
    <w:basedOn w:val="Normal"/>
    <w:next w:val="Normal"/>
    <w:autoRedefine/>
    <w:semiHidden/>
    <w:rsid w:val="005371A7"/>
    <w:pPr>
      <w:ind w:left="480"/>
    </w:pPr>
    <w:rPr>
      <w:rFonts w:ascii="Times New Roman" w:hAnsi="Times New Roman"/>
    </w:rPr>
  </w:style>
  <w:style w:type="character" w:styleId="CommentReference">
    <w:name w:val="annotation reference"/>
    <w:basedOn w:val="DefaultParagraphFont"/>
    <w:semiHidden/>
    <w:rsid w:val="00FF02D6"/>
    <w:rPr>
      <w:sz w:val="16"/>
      <w:szCs w:val="16"/>
    </w:rPr>
  </w:style>
  <w:style w:type="paragraph" w:styleId="CommentText">
    <w:name w:val="annotation text"/>
    <w:basedOn w:val="Normal"/>
    <w:semiHidden/>
    <w:rsid w:val="00FF02D6"/>
    <w:rPr>
      <w:sz w:val="20"/>
      <w:szCs w:val="20"/>
    </w:rPr>
  </w:style>
  <w:style w:type="paragraph" w:styleId="CommentSubject">
    <w:name w:val="annotation subject"/>
    <w:basedOn w:val="CommentText"/>
    <w:next w:val="CommentText"/>
    <w:semiHidden/>
    <w:rsid w:val="00FF02D6"/>
    <w:rPr>
      <w:b/>
      <w:bCs/>
    </w:rPr>
  </w:style>
  <w:style w:type="paragraph" w:styleId="BodyText">
    <w:name w:val="Body Text"/>
    <w:basedOn w:val="Normal"/>
    <w:link w:val="BodyTextChar"/>
    <w:rsid w:val="007E2830"/>
    <w:rPr>
      <w:rFonts w:ascii="Comic Sans MS" w:hAnsi="Comic Sans MS"/>
      <w:sz w:val="22"/>
      <w:szCs w:val="22"/>
      <w:lang w:eastAsia="en-US"/>
    </w:rPr>
  </w:style>
  <w:style w:type="table" w:styleId="TableGrid">
    <w:name w:val="Table Grid"/>
    <w:basedOn w:val="TableNormal"/>
    <w:rsid w:val="001942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5371A7"/>
    <w:rPr>
      <w:b/>
      <w:bCs/>
      <w:sz w:val="20"/>
      <w:szCs w:val="20"/>
    </w:rPr>
  </w:style>
  <w:style w:type="paragraph" w:styleId="TableofFigures">
    <w:name w:val="table of figures"/>
    <w:basedOn w:val="Normal"/>
    <w:next w:val="Normal"/>
    <w:uiPriority w:val="99"/>
    <w:rsid w:val="005371A7"/>
    <w:rPr>
      <w:rFonts w:ascii="Times New Roman" w:hAnsi="Times New Roman"/>
    </w:rPr>
  </w:style>
  <w:style w:type="character" w:customStyle="1" w:styleId="Heading2Char">
    <w:name w:val="Heading 2 Char"/>
    <w:basedOn w:val="DefaultParagraphFont"/>
    <w:link w:val="Heading2"/>
    <w:rsid w:val="00BB00FE"/>
    <w:rPr>
      <w:rFonts w:ascii="Arial" w:hAnsi="Arial" w:cs="Arial"/>
      <w:b/>
      <w:bCs/>
      <w:i/>
      <w:iCs/>
      <w:sz w:val="28"/>
      <w:szCs w:val="28"/>
      <w:lang w:val="en-GB" w:eastAsia="en-GB" w:bidi="ar-SA"/>
    </w:rPr>
  </w:style>
  <w:style w:type="paragraph" w:styleId="BodyText2">
    <w:name w:val="Body Text 2"/>
    <w:basedOn w:val="Normal"/>
    <w:rsid w:val="002334A5"/>
    <w:pPr>
      <w:spacing w:after="120" w:line="480" w:lineRule="auto"/>
    </w:pPr>
    <w:rPr>
      <w:rFonts w:ascii="Times New Roman" w:hAnsi="Times New Roman"/>
      <w:lang w:eastAsia="en-US"/>
    </w:rPr>
  </w:style>
  <w:style w:type="paragraph" w:styleId="BodyTextIndent">
    <w:name w:val="Body Text Indent"/>
    <w:basedOn w:val="Normal"/>
    <w:rsid w:val="00B136AE"/>
    <w:pPr>
      <w:spacing w:after="120"/>
      <w:ind w:left="283"/>
    </w:pPr>
    <w:rPr>
      <w:rFonts w:ascii="Times New Roman" w:hAnsi="Times New Roman"/>
      <w:lang w:eastAsia="en-US"/>
    </w:rPr>
  </w:style>
  <w:style w:type="character" w:customStyle="1" w:styleId="BodyTextChar">
    <w:name w:val="Body Text Char"/>
    <w:basedOn w:val="DefaultParagraphFont"/>
    <w:link w:val="BodyText"/>
    <w:rsid w:val="00657317"/>
    <w:rPr>
      <w:rFonts w:ascii="Comic Sans MS" w:hAnsi="Comic Sans MS"/>
      <w:sz w:val="22"/>
      <w:szCs w:val="22"/>
      <w:lang w:val="en-GB"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2467">
      <w:bodyDiv w:val="1"/>
      <w:marLeft w:val="0"/>
      <w:marRight w:val="0"/>
      <w:marTop w:val="0"/>
      <w:marBottom w:val="0"/>
      <w:divBdr>
        <w:top w:val="none" w:sz="0" w:space="0" w:color="auto"/>
        <w:left w:val="none" w:sz="0" w:space="0" w:color="auto"/>
        <w:bottom w:val="none" w:sz="0" w:space="0" w:color="auto"/>
        <w:right w:val="none" w:sz="0" w:space="0" w:color="auto"/>
      </w:divBdr>
    </w:div>
    <w:div w:id="115023047">
      <w:bodyDiv w:val="1"/>
      <w:marLeft w:val="0"/>
      <w:marRight w:val="0"/>
      <w:marTop w:val="0"/>
      <w:marBottom w:val="0"/>
      <w:divBdr>
        <w:top w:val="none" w:sz="0" w:space="0" w:color="auto"/>
        <w:left w:val="none" w:sz="0" w:space="0" w:color="auto"/>
        <w:bottom w:val="none" w:sz="0" w:space="0" w:color="auto"/>
        <w:right w:val="none" w:sz="0" w:space="0" w:color="auto"/>
      </w:divBdr>
    </w:div>
    <w:div w:id="175770594">
      <w:bodyDiv w:val="1"/>
      <w:marLeft w:val="0"/>
      <w:marRight w:val="0"/>
      <w:marTop w:val="0"/>
      <w:marBottom w:val="0"/>
      <w:divBdr>
        <w:top w:val="none" w:sz="0" w:space="0" w:color="auto"/>
        <w:left w:val="none" w:sz="0" w:space="0" w:color="auto"/>
        <w:bottom w:val="none" w:sz="0" w:space="0" w:color="auto"/>
        <w:right w:val="none" w:sz="0" w:space="0" w:color="auto"/>
      </w:divBdr>
    </w:div>
    <w:div w:id="181667327">
      <w:bodyDiv w:val="1"/>
      <w:marLeft w:val="0"/>
      <w:marRight w:val="0"/>
      <w:marTop w:val="0"/>
      <w:marBottom w:val="0"/>
      <w:divBdr>
        <w:top w:val="none" w:sz="0" w:space="0" w:color="auto"/>
        <w:left w:val="none" w:sz="0" w:space="0" w:color="auto"/>
        <w:bottom w:val="none" w:sz="0" w:space="0" w:color="auto"/>
        <w:right w:val="none" w:sz="0" w:space="0" w:color="auto"/>
      </w:divBdr>
    </w:div>
    <w:div w:id="248194641">
      <w:bodyDiv w:val="1"/>
      <w:marLeft w:val="0"/>
      <w:marRight w:val="0"/>
      <w:marTop w:val="0"/>
      <w:marBottom w:val="0"/>
      <w:divBdr>
        <w:top w:val="none" w:sz="0" w:space="0" w:color="auto"/>
        <w:left w:val="none" w:sz="0" w:space="0" w:color="auto"/>
        <w:bottom w:val="none" w:sz="0" w:space="0" w:color="auto"/>
        <w:right w:val="none" w:sz="0" w:space="0" w:color="auto"/>
      </w:divBdr>
    </w:div>
    <w:div w:id="280187197">
      <w:bodyDiv w:val="1"/>
      <w:marLeft w:val="0"/>
      <w:marRight w:val="0"/>
      <w:marTop w:val="0"/>
      <w:marBottom w:val="0"/>
      <w:divBdr>
        <w:top w:val="none" w:sz="0" w:space="0" w:color="auto"/>
        <w:left w:val="none" w:sz="0" w:space="0" w:color="auto"/>
        <w:bottom w:val="none" w:sz="0" w:space="0" w:color="auto"/>
        <w:right w:val="none" w:sz="0" w:space="0" w:color="auto"/>
      </w:divBdr>
    </w:div>
    <w:div w:id="326321621">
      <w:bodyDiv w:val="1"/>
      <w:marLeft w:val="0"/>
      <w:marRight w:val="0"/>
      <w:marTop w:val="0"/>
      <w:marBottom w:val="0"/>
      <w:divBdr>
        <w:top w:val="none" w:sz="0" w:space="0" w:color="auto"/>
        <w:left w:val="none" w:sz="0" w:space="0" w:color="auto"/>
        <w:bottom w:val="none" w:sz="0" w:space="0" w:color="auto"/>
        <w:right w:val="none" w:sz="0" w:space="0" w:color="auto"/>
      </w:divBdr>
    </w:div>
    <w:div w:id="336737512">
      <w:bodyDiv w:val="1"/>
      <w:marLeft w:val="0"/>
      <w:marRight w:val="0"/>
      <w:marTop w:val="0"/>
      <w:marBottom w:val="0"/>
      <w:divBdr>
        <w:top w:val="none" w:sz="0" w:space="0" w:color="auto"/>
        <w:left w:val="none" w:sz="0" w:space="0" w:color="auto"/>
        <w:bottom w:val="none" w:sz="0" w:space="0" w:color="auto"/>
        <w:right w:val="none" w:sz="0" w:space="0" w:color="auto"/>
      </w:divBdr>
    </w:div>
    <w:div w:id="468014994">
      <w:bodyDiv w:val="1"/>
      <w:marLeft w:val="0"/>
      <w:marRight w:val="0"/>
      <w:marTop w:val="0"/>
      <w:marBottom w:val="0"/>
      <w:divBdr>
        <w:top w:val="none" w:sz="0" w:space="0" w:color="auto"/>
        <w:left w:val="none" w:sz="0" w:space="0" w:color="auto"/>
        <w:bottom w:val="none" w:sz="0" w:space="0" w:color="auto"/>
        <w:right w:val="none" w:sz="0" w:space="0" w:color="auto"/>
      </w:divBdr>
    </w:div>
    <w:div w:id="543444272">
      <w:bodyDiv w:val="1"/>
      <w:marLeft w:val="0"/>
      <w:marRight w:val="0"/>
      <w:marTop w:val="0"/>
      <w:marBottom w:val="0"/>
      <w:divBdr>
        <w:top w:val="none" w:sz="0" w:space="0" w:color="auto"/>
        <w:left w:val="none" w:sz="0" w:space="0" w:color="auto"/>
        <w:bottom w:val="none" w:sz="0" w:space="0" w:color="auto"/>
        <w:right w:val="none" w:sz="0" w:space="0" w:color="auto"/>
      </w:divBdr>
    </w:div>
    <w:div w:id="617495286">
      <w:bodyDiv w:val="1"/>
      <w:marLeft w:val="0"/>
      <w:marRight w:val="0"/>
      <w:marTop w:val="0"/>
      <w:marBottom w:val="0"/>
      <w:divBdr>
        <w:top w:val="none" w:sz="0" w:space="0" w:color="auto"/>
        <w:left w:val="none" w:sz="0" w:space="0" w:color="auto"/>
        <w:bottom w:val="none" w:sz="0" w:space="0" w:color="auto"/>
        <w:right w:val="none" w:sz="0" w:space="0" w:color="auto"/>
      </w:divBdr>
    </w:div>
    <w:div w:id="765341651">
      <w:bodyDiv w:val="1"/>
      <w:marLeft w:val="0"/>
      <w:marRight w:val="0"/>
      <w:marTop w:val="0"/>
      <w:marBottom w:val="0"/>
      <w:divBdr>
        <w:top w:val="none" w:sz="0" w:space="0" w:color="auto"/>
        <w:left w:val="none" w:sz="0" w:space="0" w:color="auto"/>
        <w:bottom w:val="none" w:sz="0" w:space="0" w:color="auto"/>
        <w:right w:val="none" w:sz="0" w:space="0" w:color="auto"/>
      </w:divBdr>
    </w:div>
    <w:div w:id="881987059">
      <w:bodyDiv w:val="1"/>
      <w:marLeft w:val="0"/>
      <w:marRight w:val="0"/>
      <w:marTop w:val="0"/>
      <w:marBottom w:val="0"/>
      <w:divBdr>
        <w:top w:val="none" w:sz="0" w:space="0" w:color="auto"/>
        <w:left w:val="none" w:sz="0" w:space="0" w:color="auto"/>
        <w:bottom w:val="none" w:sz="0" w:space="0" w:color="auto"/>
        <w:right w:val="none" w:sz="0" w:space="0" w:color="auto"/>
      </w:divBdr>
    </w:div>
    <w:div w:id="1072390567">
      <w:bodyDiv w:val="1"/>
      <w:marLeft w:val="0"/>
      <w:marRight w:val="0"/>
      <w:marTop w:val="0"/>
      <w:marBottom w:val="0"/>
      <w:divBdr>
        <w:top w:val="none" w:sz="0" w:space="0" w:color="auto"/>
        <w:left w:val="none" w:sz="0" w:space="0" w:color="auto"/>
        <w:bottom w:val="none" w:sz="0" w:space="0" w:color="auto"/>
        <w:right w:val="none" w:sz="0" w:space="0" w:color="auto"/>
      </w:divBdr>
    </w:div>
    <w:div w:id="1073502936">
      <w:bodyDiv w:val="1"/>
      <w:marLeft w:val="0"/>
      <w:marRight w:val="0"/>
      <w:marTop w:val="0"/>
      <w:marBottom w:val="0"/>
      <w:divBdr>
        <w:top w:val="none" w:sz="0" w:space="0" w:color="auto"/>
        <w:left w:val="none" w:sz="0" w:space="0" w:color="auto"/>
        <w:bottom w:val="none" w:sz="0" w:space="0" w:color="auto"/>
        <w:right w:val="none" w:sz="0" w:space="0" w:color="auto"/>
      </w:divBdr>
    </w:div>
    <w:div w:id="1183860592">
      <w:bodyDiv w:val="1"/>
      <w:marLeft w:val="0"/>
      <w:marRight w:val="0"/>
      <w:marTop w:val="0"/>
      <w:marBottom w:val="0"/>
      <w:divBdr>
        <w:top w:val="none" w:sz="0" w:space="0" w:color="auto"/>
        <w:left w:val="none" w:sz="0" w:space="0" w:color="auto"/>
        <w:bottom w:val="none" w:sz="0" w:space="0" w:color="auto"/>
        <w:right w:val="none" w:sz="0" w:space="0" w:color="auto"/>
      </w:divBdr>
    </w:div>
    <w:div w:id="1220744041">
      <w:bodyDiv w:val="1"/>
      <w:marLeft w:val="0"/>
      <w:marRight w:val="0"/>
      <w:marTop w:val="0"/>
      <w:marBottom w:val="0"/>
      <w:divBdr>
        <w:top w:val="none" w:sz="0" w:space="0" w:color="auto"/>
        <w:left w:val="none" w:sz="0" w:space="0" w:color="auto"/>
        <w:bottom w:val="none" w:sz="0" w:space="0" w:color="auto"/>
        <w:right w:val="none" w:sz="0" w:space="0" w:color="auto"/>
      </w:divBdr>
    </w:div>
    <w:div w:id="1233465391">
      <w:bodyDiv w:val="1"/>
      <w:marLeft w:val="0"/>
      <w:marRight w:val="0"/>
      <w:marTop w:val="0"/>
      <w:marBottom w:val="0"/>
      <w:divBdr>
        <w:top w:val="none" w:sz="0" w:space="0" w:color="auto"/>
        <w:left w:val="none" w:sz="0" w:space="0" w:color="auto"/>
        <w:bottom w:val="none" w:sz="0" w:space="0" w:color="auto"/>
        <w:right w:val="none" w:sz="0" w:space="0" w:color="auto"/>
      </w:divBdr>
    </w:div>
    <w:div w:id="1234463863">
      <w:bodyDiv w:val="1"/>
      <w:marLeft w:val="0"/>
      <w:marRight w:val="0"/>
      <w:marTop w:val="0"/>
      <w:marBottom w:val="0"/>
      <w:divBdr>
        <w:top w:val="none" w:sz="0" w:space="0" w:color="auto"/>
        <w:left w:val="none" w:sz="0" w:space="0" w:color="auto"/>
        <w:bottom w:val="none" w:sz="0" w:space="0" w:color="auto"/>
        <w:right w:val="none" w:sz="0" w:space="0" w:color="auto"/>
      </w:divBdr>
    </w:div>
    <w:div w:id="1340041946">
      <w:bodyDiv w:val="1"/>
      <w:marLeft w:val="0"/>
      <w:marRight w:val="0"/>
      <w:marTop w:val="0"/>
      <w:marBottom w:val="0"/>
      <w:divBdr>
        <w:top w:val="none" w:sz="0" w:space="0" w:color="auto"/>
        <w:left w:val="none" w:sz="0" w:space="0" w:color="auto"/>
        <w:bottom w:val="none" w:sz="0" w:space="0" w:color="auto"/>
        <w:right w:val="none" w:sz="0" w:space="0" w:color="auto"/>
      </w:divBdr>
    </w:div>
    <w:div w:id="1439988142">
      <w:bodyDiv w:val="1"/>
      <w:marLeft w:val="0"/>
      <w:marRight w:val="0"/>
      <w:marTop w:val="0"/>
      <w:marBottom w:val="0"/>
      <w:divBdr>
        <w:top w:val="none" w:sz="0" w:space="0" w:color="auto"/>
        <w:left w:val="none" w:sz="0" w:space="0" w:color="auto"/>
        <w:bottom w:val="none" w:sz="0" w:space="0" w:color="auto"/>
        <w:right w:val="none" w:sz="0" w:space="0" w:color="auto"/>
      </w:divBdr>
    </w:div>
    <w:div w:id="1509179903">
      <w:bodyDiv w:val="1"/>
      <w:marLeft w:val="0"/>
      <w:marRight w:val="0"/>
      <w:marTop w:val="0"/>
      <w:marBottom w:val="0"/>
      <w:divBdr>
        <w:top w:val="none" w:sz="0" w:space="0" w:color="auto"/>
        <w:left w:val="none" w:sz="0" w:space="0" w:color="auto"/>
        <w:bottom w:val="none" w:sz="0" w:space="0" w:color="auto"/>
        <w:right w:val="none" w:sz="0" w:space="0" w:color="auto"/>
      </w:divBdr>
    </w:div>
    <w:div w:id="1544832715">
      <w:bodyDiv w:val="1"/>
      <w:marLeft w:val="0"/>
      <w:marRight w:val="0"/>
      <w:marTop w:val="0"/>
      <w:marBottom w:val="0"/>
      <w:divBdr>
        <w:top w:val="none" w:sz="0" w:space="0" w:color="auto"/>
        <w:left w:val="none" w:sz="0" w:space="0" w:color="auto"/>
        <w:bottom w:val="none" w:sz="0" w:space="0" w:color="auto"/>
        <w:right w:val="none" w:sz="0" w:space="0" w:color="auto"/>
      </w:divBdr>
    </w:div>
    <w:div w:id="1545830125">
      <w:bodyDiv w:val="1"/>
      <w:marLeft w:val="0"/>
      <w:marRight w:val="0"/>
      <w:marTop w:val="0"/>
      <w:marBottom w:val="0"/>
      <w:divBdr>
        <w:top w:val="none" w:sz="0" w:space="0" w:color="auto"/>
        <w:left w:val="none" w:sz="0" w:space="0" w:color="auto"/>
        <w:bottom w:val="none" w:sz="0" w:space="0" w:color="auto"/>
        <w:right w:val="none" w:sz="0" w:space="0" w:color="auto"/>
      </w:divBdr>
    </w:div>
    <w:div w:id="1615357558">
      <w:bodyDiv w:val="1"/>
      <w:marLeft w:val="0"/>
      <w:marRight w:val="0"/>
      <w:marTop w:val="0"/>
      <w:marBottom w:val="0"/>
      <w:divBdr>
        <w:top w:val="none" w:sz="0" w:space="0" w:color="auto"/>
        <w:left w:val="none" w:sz="0" w:space="0" w:color="auto"/>
        <w:bottom w:val="none" w:sz="0" w:space="0" w:color="auto"/>
        <w:right w:val="none" w:sz="0" w:space="0" w:color="auto"/>
      </w:divBdr>
    </w:div>
    <w:div w:id="1652252129">
      <w:bodyDiv w:val="1"/>
      <w:marLeft w:val="0"/>
      <w:marRight w:val="0"/>
      <w:marTop w:val="0"/>
      <w:marBottom w:val="0"/>
      <w:divBdr>
        <w:top w:val="none" w:sz="0" w:space="0" w:color="auto"/>
        <w:left w:val="none" w:sz="0" w:space="0" w:color="auto"/>
        <w:bottom w:val="none" w:sz="0" w:space="0" w:color="auto"/>
        <w:right w:val="none" w:sz="0" w:space="0" w:color="auto"/>
      </w:divBdr>
    </w:div>
    <w:div w:id="1769736516">
      <w:bodyDiv w:val="1"/>
      <w:marLeft w:val="0"/>
      <w:marRight w:val="0"/>
      <w:marTop w:val="0"/>
      <w:marBottom w:val="0"/>
      <w:divBdr>
        <w:top w:val="none" w:sz="0" w:space="0" w:color="auto"/>
        <w:left w:val="none" w:sz="0" w:space="0" w:color="auto"/>
        <w:bottom w:val="none" w:sz="0" w:space="0" w:color="auto"/>
        <w:right w:val="none" w:sz="0" w:space="0" w:color="auto"/>
      </w:divBdr>
    </w:div>
    <w:div w:id="1944723157">
      <w:bodyDiv w:val="1"/>
      <w:marLeft w:val="0"/>
      <w:marRight w:val="0"/>
      <w:marTop w:val="0"/>
      <w:marBottom w:val="0"/>
      <w:divBdr>
        <w:top w:val="none" w:sz="0" w:space="0" w:color="auto"/>
        <w:left w:val="none" w:sz="0" w:space="0" w:color="auto"/>
        <w:bottom w:val="none" w:sz="0" w:space="0" w:color="auto"/>
        <w:right w:val="none" w:sz="0" w:space="0" w:color="auto"/>
      </w:divBdr>
    </w:div>
    <w:div w:id="1973705910">
      <w:bodyDiv w:val="1"/>
      <w:marLeft w:val="0"/>
      <w:marRight w:val="0"/>
      <w:marTop w:val="0"/>
      <w:marBottom w:val="0"/>
      <w:divBdr>
        <w:top w:val="none" w:sz="0" w:space="0" w:color="auto"/>
        <w:left w:val="none" w:sz="0" w:space="0" w:color="auto"/>
        <w:bottom w:val="none" w:sz="0" w:space="0" w:color="auto"/>
        <w:right w:val="none" w:sz="0" w:space="0" w:color="auto"/>
      </w:divBdr>
    </w:div>
    <w:div w:id="2108885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hyperlink" Target="http://www.hefce.ac.uk/pubs/hefce/2005/05_10/" TargetMode="External"/><Relationship Id="rId26" Type="http://schemas.openxmlformats.org/officeDocument/2006/relationships/hyperlink" Target="http://www.dfes.gov.uk/hegateway/uploads/White%20Pape.pdf" TargetMode="External"/><Relationship Id="rId39" Type="http://schemas.openxmlformats.org/officeDocument/2006/relationships/hyperlink" Target="http://journals.mup.man.ac.uk/cgi-bin/pdfdisp//MUPpdf/IJEEE/V40I4/400243.pdf" TargetMode="External"/><Relationship Id="rId21" Type="http://schemas.openxmlformats.org/officeDocument/2006/relationships/hyperlink" Target="http://www.leeds.ac.uk/educol/ncihe/sr_008.htm" TargetMode="External"/><Relationship Id="rId34" Type="http://schemas.openxmlformats.org/officeDocument/2006/relationships/hyperlink" Target="http://site.ebrary.com/lib/uoh/Doc?id=10132061" TargetMode="External"/><Relationship Id="rId42"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yperlink" Target="http://www.celiagreen.com/charlesmccreery/statistics/chisquare.pdf" TargetMode="External"/><Relationship Id="rId29" Type="http://schemas.openxmlformats.org/officeDocument/2006/relationships/hyperlink" Target="http://www.eua.be/fileadmin/user_upload/files/EUA1_documents/OFFDOC_BP_bologna_declaration.1068714825768.pdf"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openxmlformats.org/officeDocument/2006/relationships/hyperlink" Target="http://ejournals.ebsco.com/Direct.asp?AccessToken=5WQJWWNT2BFXD%2DQ20UJRW4NRDCXYTR64WR&amp;Show=Object&amp;msid=931787250" TargetMode="External"/><Relationship Id="rId32" Type="http://schemas.openxmlformats.org/officeDocument/2006/relationships/hyperlink" Target="http://www.eua.be/fileadmin/user_upload/files/EUA1_documents/Glasgow_Declaration.1114612714258.pdf" TargetMode="External"/><Relationship Id="rId37" Type="http://schemas.openxmlformats.org/officeDocument/2006/relationships/hyperlink" Target="http://www.hefce.ac.uk/pubs/rdreports/2004/rd03_04/" TargetMode="External"/><Relationship Id="rId40" Type="http://schemas.openxmlformats.org/officeDocument/2006/relationships/hyperlink" Target="http://www.hefce.ac.uk/pubs/rdreports/2006/rd13_06/" TargetMode="External"/><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hyperlink" Target="http://www.qsa.qld.edu.au/yrs1to10/kla/mathematics/docs/syllabus/syllabus.pdf" TargetMode="External"/><Relationship Id="rId28" Type="http://schemas.openxmlformats.org/officeDocument/2006/relationships/hyperlink" Target="http://www.dfes.gov.uk/rsgateway/DB/SFR/s000572/SFR14-2005v3.pdf" TargetMode="External"/><Relationship Id="rId36" Type="http://schemas.openxmlformats.org/officeDocument/2006/relationships/hyperlink" Target="http://www.hefce.ac.uk/pubs/hefce/2007/07_09/" TargetMode="External"/><Relationship Id="rId10" Type="http://schemas.openxmlformats.org/officeDocument/2006/relationships/footer" Target="footer3.xml"/><Relationship Id="rId19" Type="http://schemas.openxmlformats.org/officeDocument/2006/relationships/hyperlink" Target="http://people.richland.edu/james/lecture/m170/tbl-chi.html" TargetMode="External"/><Relationship Id="rId31" Type="http://schemas.openxmlformats.org/officeDocument/2006/relationships/hyperlink" Target="http://www.eua.be/fileadmin/user_upload/files/EUA1_documents/COM_PUB_Graz_publication_final.1069326105539.pdf"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emf"/><Relationship Id="rId22" Type="http://schemas.openxmlformats.org/officeDocument/2006/relationships/hyperlink" Target="http://www.qca.org.uk/qca_6444.aspx" TargetMode="External"/><Relationship Id="rId27" Type="http://schemas.openxmlformats.org/officeDocument/2006/relationships/hyperlink" Target="http://www.dfes.gov.uk/hegateway/uploads/Widening%20Participation%20in%20Higher%20Education%208%20April.pdf" TargetMode="External"/><Relationship Id="rId30" Type="http://schemas.openxmlformats.org/officeDocument/2006/relationships/hyperlink" Target="http://www.eua.be/fileadmin/user_upload/files/EUA1_documents/SALAMANCA_final.1069342668187.pdf" TargetMode="External"/><Relationship Id="rId35" Type="http://schemas.openxmlformats.org/officeDocument/2006/relationships/hyperlink" Target="http://www.hefce.ac.uk/pubs/hefce/2007/07_26/"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yperlink" Target="http://maths.dur.ac.uk/~dma0psc/statsI/nonpsumm.pdf" TargetMode="External"/><Relationship Id="rId25" Type="http://schemas.openxmlformats.org/officeDocument/2006/relationships/hyperlink" Target="http://www-usr.rider.edu/~vrme/v8n1/vision/Bresler_Article___VRME.pdf" TargetMode="External"/><Relationship Id="rId33" Type="http://schemas.openxmlformats.org/officeDocument/2006/relationships/hyperlink" Target="http://www.eua.be/fileadmin/user_upload/files/Lisbon_Convention/Lisbon_Declaration.pdf" TargetMode="External"/><Relationship Id="rId38" Type="http://schemas.openxmlformats.org/officeDocument/2006/relationships/hyperlink" Target="http://site.ebrary.com/lib/uoh/Doc?id=100736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50</Pages>
  <Words>12755</Words>
  <Characters>72710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Error</vt:lpstr>
    </vt:vector>
  </TitlesOfParts>
  <Company/>
  <LinksUpToDate>false</LinksUpToDate>
  <CharactersWithSpaces>85295</CharactersWithSpaces>
  <SharedDoc>false</SharedDoc>
  <HLinks>
    <vt:vector size="456" baseType="variant">
      <vt:variant>
        <vt:i4>4194428</vt:i4>
      </vt:variant>
      <vt:variant>
        <vt:i4>369</vt:i4>
      </vt:variant>
      <vt:variant>
        <vt:i4>0</vt:i4>
      </vt:variant>
      <vt:variant>
        <vt:i4>5</vt:i4>
      </vt:variant>
      <vt:variant>
        <vt:lpwstr>http://www.hefce.ac.uk/pubs/rdreports/2006/rd13_06/</vt:lpwstr>
      </vt:variant>
      <vt:variant>
        <vt:lpwstr/>
      </vt:variant>
      <vt:variant>
        <vt:i4>1507390</vt:i4>
      </vt:variant>
      <vt:variant>
        <vt:i4>366</vt:i4>
      </vt:variant>
      <vt:variant>
        <vt:i4>0</vt:i4>
      </vt:variant>
      <vt:variant>
        <vt:i4>5</vt:i4>
      </vt:variant>
      <vt:variant>
        <vt:lpwstr>http://www.hud.ac.uk/registry/docs/quality_assurance_procedures_for_taught_programmes.pdf</vt:lpwstr>
      </vt:variant>
      <vt:variant>
        <vt:lpwstr/>
      </vt:variant>
      <vt:variant>
        <vt:i4>5898326</vt:i4>
      </vt:variant>
      <vt:variant>
        <vt:i4>363</vt:i4>
      </vt:variant>
      <vt:variant>
        <vt:i4>0</vt:i4>
      </vt:variant>
      <vt:variant>
        <vt:i4>5</vt:i4>
      </vt:variant>
      <vt:variant>
        <vt:lpwstr>http://intra.hud.ac.uk/docs2/school/teaching_and_learning_strategy_2004-05.doc</vt:lpwstr>
      </vt:variant>
      <vt:variant>
        <vt:lpwstr/>
      </vt:variant>
      <vt:variant>
        <vt:i4>983112</vt:i4>
      </vt:variant>
      <vt:variant>
        <vt:i4>360</vt:i4>
      </vt:variant>
      <vt:variant>
        <vt:i4>0</vt:i4>
      </vt:variant>
      <vt:variant>
        <vt:i4>5</vt:i4>
      </vt:variant>
      <vt:variant>
        <vt:lpwstr>http://intra.hud.ac.uk/docs2/uni/pol_proc/external_relations/wp_action_plan.doc</vt:lpwstr>
      </vt:variant>
      <vt:variant>
        <vt:lpwstr/>
      </vt:variant>
      <vt:variant>
        <vt:i4>4587544</vt:i4>
      </vt:variant>
      <vt:variant>
        <vt:i4>357</vt:i4>
      </vt:variant>
      <vt:variant>
        <vt:i4>0</vt:i4>
      </vt:variant>
      <vt:variant>
        <vt:i4>5</vt:i4>
      </vt:variant>
      <vt:variant>
        <vt:lpwstr>http://journals.mup.man.ac.uk/cgi-bin/pdfdisp//MUPpdf/IJEEE/V40I4/400243.pdf</vt:lpwstr>
      </vt:variant>
      <vt:variant>
        <vt:lpwstr/>
      </vt:variant>
      <vt:variant>
        <vt:i4>3604538</vt:i4>
      </vt:variant>
      <vt:variant>
        <vt:i4>354</vt:i4>
      </vt:variant>
      <vt:variant>
        <vt:i4>0</vt:i4>
      </vt:variant>
      <vt:variant>
        <vt:i4>5</vt:i4>
      </vt:variant>
      <vt:variant>
        <vt:lpwstr>http://site.ebrary.com/lib/uoh/Doc?id=10073640</vt:lpwstr>
      </vt:variant>
      <vt:variant>
        <vt:lpwstr/>
      </vt:variant>
      <vt:variant>
        <vt:i4>4259964</vt:i4>
      </vt:variant>
      <vt:variant>
        <vt:i4>351</vt:i4>
      </vt:variant>
      <vt:variant>
        <vt:i4>0</vt:i4>
      </vt:variant>
      <vt:variant>
        <vt:i4>5</vt:i4>
      </vt:variant>
      <vt:variant>
        <vt:lpwstr>http://www.hefce.ac.uk/pubs/rdreports/2004/rd03_04/</vt:lpwstr>
      </vt:variant>
      <vt:variant>
        <vt:lpwstr/>
      </vt:variant>
      <vt:variant>
        <vt:i4>2162694</vt:i4>
      </vt:variant>
      <vt:variant>
        <vt:i4>348</vt:i4>
      </vt:variant>
      <vt:variant>
        <vt:i4>0</vt:i4>
      </vt:variant>
      <vt:variant>
        <vt:i4>5</vt:i4>
      </vt:variant>
      <vt:variant>
        <vt:lpwstr>http://www.hefce.ac.uk/pubs/hefce/2007/07_09/</vt:lpwstr>
      </vt:variant>
      <vt:variant>
        <vt:lpwstr/>
      </vt:variant>
      <vt:variant>
        <vt:i4>3014660</vt:i4>
      </vt:variant>
      <vt:variant>
        <vt:i4>345</vt:i4>
      </vt:variant>
      <vt:variant>
        <vt:i4>0</vt:i4>
      </vt:variant>
      <vt:variant>
        <vt:i4>5</vt:i4>
      </vt:variant>
      <vt:variant>
        <vt:lpwstr>http://www.hefce.ac.uk/pubs/hefce/2007/07_26/</vt:lpwstr>
      </vt:variant>
      <vt:variant>
        <vt:lpwstr/>
      </vt:variant>
      <vt:variant>
        <vt:i4>3407928</vt:i4>
      </vt:variant>
      <vt:variant>
        <vt:i4>342</vt:i4>
      </vt:variant>
      <vt:variant>
        <vt:i4>0</vt:i4>
      </vt:variant>
      <vt:variant>
        <vt:i4>5</vt:i4>
      </vt:variant>
      <vt:variant>
        <vt:lpwstr>http://site.ebrary.com/lib/uoh/Doc?id=10132061</vt:lpwstr>
      </vt:variant>
      <vt:variant>
        <vt:lpwstr/>
      </vt:variant>
      <vt:variant>
        <vt:i4>7536657</vt:i4>
      </vt:variant>
      <vt:variant>
        <vt:i4>339</vt:i4>
      </vt:variant>
      <vt:variant>
        <vt:i4>0</vt:i4>
      </vt:variant>
      <vt:variant>
        <vt:i4>5</vt:i4>
      </vt:variant>
      <vt:variant>
        <vt:lpwstr>http://www.eua.be/fileadmin/user_upload/files/Lisbon_Convention/Lisbon_Declaration.pdf</vt:lpwstr>
      </vt:variant>
      <vt:variant>
        <vt:lpwstr/>
      </vt:variant>
      <vt:variant>
        <vt:i4>3473437</vt:i4>
      </vt:variant>
      <vt:variant>
        <vt:i4>336</vt:i4>
      </vt:variant>
      <vt:variant>
        <vt:i4>0</vt:i4>
      </vt:variant>
      <vt:variant>
        <vt:i4>5</vt:i4>
      </vt:variant>
      <vt:variant>
        <vt:lpwstr>http://www.eua.be/fileadmin/user_upload/files/EUA1_documents/Glasgow_Declaration.1114612714258.pdf</vt:lpwstr>
      </vt:variant>
      <vt:variant>
        <vt:lpwstr/>
      </vt:variant>
      <vt:variant>
        <vt:i4>1114129</vt:i4>
      </vt:variant>
      <vt:variant>
        <vt:i4>333</vt:i4>
      </vt:variant>
      <vt:variant>
        <vt:i4>0</vt:i4>
      </vt:variant>
      <vt:variant>
        <vt:i4>5</vt:i4>
      </vt:variant>
      <vt:variant>
        <vt:lpwstr>http://www.eua.be/fileadmin/user_upload/files/EUA1_documents/COM_PUB_Graz_publication_final.1069326105539.pdf</vt:lpwstr>
      </vt:variant>
      <vt:variant>
        <vt:lpwstr/>
      </vt:variant>
      <vt:variant>
        <vt:i4>3342350</vt:i4>
      </vt:variant>
      <vt:variant>
        <vt:i4>330</vt:i4>
      </vt:variant>
      <vt:variant>
        <vt:i4>0</vt:i4>
      </vt:variant>
      <vt:variant>
        <vt:i4>5</vt:i4>
      </vt:variant>
      <vt:variant>
        <vt:lpwstr>http://www.eua.be/fileadmin/user_upload/files/EUA1_documents/SALAMANCA_final.1069342668187.pdf</vt:lpwstr>
      </vt:variant>
      <vt:variant>
        <vt:lpwstr/>
      </vt:variant>
      <vt:variant>
        <vt:i4>6553695</vt:i4>
      </vt:variant>
      <vt:variant>
        <vt:i4>327</vt:i4>
      </vt:variant>
      <vt:variant>
        <vt:i4>0</vt:i4>
      </vt:variant>
      <vt:variant>
        <vt:i4>5</vt:i4>
      </vt:variant>
      <vt:variant>
        <vt:lpwstr>http://www.eua.be/fileadmin/user_upload/files/EUA1_documents/OFFDOC_BP_bologna_declaration.1068714825768.pdf</vt:lpwstr>
      </vt:variant>
      <vt:variant>
        <vt:lpwstr/>
      </vt:variant>
      <vt:variant>
        <vt:i4>65563</vt:i4>
      </vt:variant>
      <vt:variant>
        <vt:i4>324</vt:i4>
      </vt:variant>
      <vt:variant>
        <vt:i4>0</vt:i4>
      </vt:variant>
      <vt:variant>
        <vt:i4>5</vt:i4>
      </vt:variant>
      <vt:variant>
        <vt:lpwstr>http://www.dfes.gov.uk/rsgateway/DB/SFR/s000572/SFR14-2005v3.pdf</vt:lpwstr>
      </vt:variant>
      <vt:variant>
        <vt:lpwstr/>
      </vt:variant>
      <vt:variant>
        <vt:i4>3473512</vt:i4>
      </vt:variant>
      <vt:variant>
        <vt:i4>321</vt:i4>
      </vt:variant>
      <vt:variant>
        <vt:i4>0</vt:i4>
      </vt:variant>
      <vt:variant>
        <vt:i4>5</vt:i4>
      </vt:variant>
      <vt:variant>
        <vt:lpwstr>http://www.dfes.gov.uk/hegateway/uploads/Widening Participation in Higher Education 8 April.pdf</vt:lpwstr>
      </vt:variant>
      <vt:variant>
        <vt:lpwstr/>
      </vt:variant>
      <vt:variant>
        <vt:i4>6357053</vt:i4>
      </vt:variant>
      <vt:variant>
        <vt:i4>318</vt:i4>
      </vt:variant>
      <vt:variant>
        <vt:i4>0</vt:i4>
      </vt:variant>
      <vt:variant>
        <vt:i4>5</vt:i4>
      </vt:variant>
      <vt:variant>
        <vt:lpwstr>http://www.dfes.gov.uk/hegateway/uploads/White Pape.pdf</vt:lpwstr>
      </vt:variant>
      <vt:variant>
        <vt:lpwstr/>
      </vt:variant>
      <vt:variant>
        <vt:i4>7077940</vt:i4>
      </vt:variant>
      <vt:variant>
        <vt:i4>315</vt:i4>
      </vt:variant>
      <vt:variant>
        <vt:i4>0</vt:i4>
      </vt:variant>
      <vt:variant>
        <vt:i4>5</vt:i4>
      </vt:variant>
      <vt:variant>
        <vt:lpwstr>http://www-usr.rider.edu/~vrme/v8n1/vision/Bresler_Article___VRME.pdf</vt:lpwstr>
      </vt:variant>
      <vt:variant>
        <vt:lpwstr/>
      </vt:variant>
      <vt:variant>
        <vt:i4>4325416</vt:i4>
      </vt:variant>
      <vt:variant>
        <vt:i4>312</vt:i4>
      </vt:variant>
      <vt:variant>
        <vt:i4>0</vt:i4>
      </vt:variant>
      <vt:variant>
        <vt:i4>5</vt:i4>
      </vt:variant>
      <vt:variant>
        <vt:lpwstr>http://www.hud.ac.uk/schools/applied_sciences/scifound/index.htm</vt:lpwstr>
      </vt:variant>
      <vt:variant>
        <vt:lpwstr/>
      </vt:variant>
      <vt:variant>
        <vt:i4>1441812</vt:i4>
      </vt:variant>
      <vt:variant>
        <vt:i4>309</vt:i4>
      </vt:variant>
      <vt:variant>
        <vt:i4>0</vt:i4>
      </vt:variant>
      <vt:variant>
        <vt:i4>5</vt:i4>
      </vt:variant>
      <vt:variant>
        <vt:lpwstr>http://ejournals.ebsco.com/Direct.asp?AccessToken=5WQJWWNT2BFXD%2DQ20UJRW4NRDCXYTR64WR&amp;Show=Object&amp;msid=931787250</vt:lpwstr>
      </vt:variant>
      <vt:variant>
        <vt:lpwstr/>
      </vt:variant>
      <vt:variant>
        <vt:i4>786499</vt:i4>
      </vt:variant>
      <vt:variant>
        <vt:i4>306</vt:i4>
      </vt:variant>
      <vt:variant>
        <vt:i4>0</vt:i4>
      </vt:variant>
      <vt:variant>
        <vt:i4>5</vt:i4>
      </vt:variant>
      <vt:variant>
        <vt:lpwstr>http://www.qsa.qld.edu.au/yrs1to10/kla/mathematics/docs/syllabus/syllabus.pdf</vt:lpwstr>
      </vt:variant>
      <vt:variant>
        <vt:lpwstr/>
      </vt:variant>
      <vt:variant>
        <vt:i4>4456549</vt:i4>
      </vt:variant>
      <vt:variant>
        <vt:i4>303</vt:i4>
      </vt:variant>
      <vt:variant>
        <vt:i4>0</vt:i4>
      </vt:variant>
      <vt:variant>
        <vt:i4>5</vt:i4>
      </vt:variant>
      <vt:variant>
        <vt:lpwstr>http://www.qca.org.uk/qca_6444.aspx</vt:lpwstr>
      </vt:variant>
      <vt:variant>
        <vt:lpwstr/>
      </vt:variant>
      <vt:variant>
        <vt:i4>8257545</vt:i4>
      </vt:variant>
      <vt:variant>
        <vt:i4>300</vt:i4>
      </vt:variant>
      <vt:variant>
        <vt:i4>0</vt:i4>
      </vt:variant>
      <vt:variant>
        <vt:i4>5</vt:i4>
      </vt:variant>
      <vt:variant>
        <vt:lpwstr>http://www.leeds.ac.uk/educol/ncihe/sr_008.htm</vt:lpwstr>
      </vt:variant>
      <vt:variant>
        <vt:lpwstr/>
      </vt:variant>
      <vt:variant>
        <vt:i4>7667771</vt:i4>
      </vt:variant>
      <vt:variant>
        <vt:i4>297</vt:i4>
      </vt:variant>
      <vt:variant>
        <vt:i4>0</vt:i4>
      </vt:variant>
      <vt:variant>
        <vt:i4>5</vt:i4>
      </vt:variant>
      <vt:variant>
        <vt:lpwstr>http://www.celiagreen.com/charlesmccreery/statistics/chisquare.pdf</vt:lpwstr>
      </vt:variant>
      <vt:variant>
        <vt:lpwstr/>
      </vt:variant>
      <vt:variant>
        <vt:i4>7143550</vt:i4>
      </vt:variant>
      <vt:variant>
        <vt:i4>294</vt:i4>
      </vt:variant>
      <vt:variant>
        <vt:i4>0</vt:i4>
      </vt:variant>
      <vt:variant>
        <vt:i4>5</vt:i4>
      </vt:variant>
      <vt:variant>
        <vt:lpwstr>http://people.richland.edu/james/lecture/m170/tbl-chi.html</vt:lpwstr>
      </vt:variant>
      <vt:variant>
        <vt:lpwstr/>
      </vt:variant>
      <vt:variant>
        <vt:i4>2752517</vt:i4>
      </vt:variant>
      <vt:variant>
        <vt:i4>291</vt:i4>
      </vt:variant>
      <vt:variant>
        <vt:i4>0</vt:i4>
      </vt:variant>
      <vt:variant>
        <vt:i4>5</vt:i4>
      </vt:variant>
      <vt:variant>
        <vt:lpwstr>http://www.hefce.ac.uk/pubs/hefce/2005/05_10/</vt:lpwstr>
      </vt:variant>
      <vt:variant>
        <vt:lpwstr/>
      </vt:variant>
      <vt:variant>
        <vt:i4>3211363</vt:i4>
      </vt:variant>
      <vt:variant>
        <vt:i4>288</vt:i4>
      </vt:variant>
      <vt:variant>
        <vt:i4>0</vt:i4>
      </vt:variant>
      <vt:variant>
        <vt:i4>5</vt:i4>
      </vt:variant>
      <vt:variant>
        <vt:lpwstr>http://maths.dur.ac.uk/~dma0psc/statsI/nonpsumm.pdf</vt:lpwstr>
      </vt:variant>
      <vt:variant>
        <vt:lpwstr/>
      </vt:variant>
      <vt:variant>
        <vt:i4>4194342</vt:i4>
      </vt:variant>
      <vt:variant>
        <vt:i4>285</vt:i4>
      </vt:variant>
      <vt:variant>
        <vt:i4>0</vt:i4>
      </vt:variant>
      <vt:variant>
        <vt:i4>5</vt:i4>
      </vt:variant>
      <vt:variant>
        <vt:lpwstr>mailto:a.j.fulford@hud.ac.uk</vt:lpwstr>
      </vt:variant>
      <vt:variant>
        <vt:lpwstr/>
      </vt:variant>
      <vt:variant>
        <vt:i4>5832750</vt:i4>
      </vt:variant>
      <vt:variant>
        <vt:i4>282</vt:i4>
      </vt:variant>
      <vt:variant>
        <vt:i4>0</vt:i4>
      </vt:variant>
      <vt:variant>
        <vt:i4>5</vt:i4>
      </vt:variant>
      <vt:variant>
        <vt:lpwstr>mailto:c.m.pim@hud.ac.uk</vt:lpwstr>
      </vt:variant>
      <vt:variant>
        <vt:lpwstr/>
      </vt:variant>
      <vt:variant>
        <vt:i4>1310776</vt:i4>
      </vt:variant>
      <vt:variant>
        <vt:i4>275</vt:i4>
      </vt:variant>
      <vt:variant>
        <vt:i4>0</vt:i4>
      </vt:variant>
      <vt:variant>
        <vt:i4>5</vt:i4>
      </vt:variant>
      <vt:variant>
        <vt:lpwstr/>
      </vt:variant>
      <vt:variant>
        <vt:lpwstr>_Toc200531973</vt:lpwstr>
      </vt:variant>
      <vt:variant>
        <vt:i4>1310776</vt:i4>
      </vt:variant>
      <vt:variant>
        <vt:i4>269</vt:i4>
      </vt:variant>
      <vt:variant>
        <vt:i4>0</vt:i4>
      </vt:variant>
      <vt:variant>
        <vt:i4>5</vt:i4>
      </vt:variant>
      <vt:variant>
        <vt:lpwstr/>
      </vt:variant>
      <vt:variant>
        <vt:lpwstr>_Toc200531972</vt:lpwstr>
      </vt:variant>
      <vt:variant>
        <vt:i4>1310776</vt:i4>
      </vt:variant>
      <vt:variant>
        <vt:i4>263</vt:i4>
      </vt:variant>
      <vt:variant>
        <vt:i4>0</vt:i4>
      </vt:variant>
      <vt:variant>
        <vt:i4>5</vt:i4>
      </vt:variant>
      <vt:variant>
        <vt:lpwstr/>
      </vt:variant>
      <vt:variant>
        <vt:lpwstr>_Toc200531971</vt:lpwstr>
      </vt:variant>
      <vt:variant>
        <vt:i4>1310776</vt:i4>
      </vt:variant>
      <vt:variant>
        <vt:i4>257</vt:i4>
      </vt:variant>
      <vt:variant>
        <vt:i4>0</vt:i4>
      </vt:variant>
      <vt:variant>
        <vt:i4>5</vt:i4>
      </vt:variant>
      <vt:variant>
        <vt:lpwstr/>
      </vt:variant>
      <vt:variant>
        <vt:lpwstr>_Toc200531970</vt:lpwstr>
      </vt:variant>
      <vt:variant>
        <vt:i4>1376312</vt:i4>
      </vt:variant>
      <vt:variant>
        <vt:i4>251</vt:i4>
      </vt:variant>
      <vt:variant>
        <vt:i4>0</vt:i4>
      </vt:variant>
      <vt:variant>
        <vt:i4>5</vt:i4>
      </vt:variant>
      <vt:variant>
        <vt:lpwstr/>
      </vt:variant>
      <vt:variant>
        <vt:lpwstr>_Toc200531969</vt:lpwstr>
      </vt:variant>
      <vt:variant>
        <vt:i4>1376312</vt:i4>
      </vt:variant>
      <vt:variant>
        <vt:i4>245</vt:i4>
      </vt:variant>
      <vt:variant>
        <vt:i4>0</vt:i4>
      </vt:variant>
      <vt:variant>
        <vt:i4>5</vt:i4>
      </vt:variant>
      <vt:variant>
        <vt:lpwstr/>
      </vt:variant>
      <vt:variant>
        <vt:lpwstr>_Toc200531968</vt:lpwstr>
      </vt:variant>
      <vt:variant>
        <vt:i4>1376312</vt:i4>
      </vt:variant>
      <vt:variant>
        <vt:i4>239</vt:i4>
      </vt:variant>
      <vt:variant>
        <vt:i4>0</vt:i4>
      </vt:variant>
      <vt:variant>
        <vt:i4>5</vt:i4>
      </vt:variant>
      <vt:variant>
        <vt:lpwstr/>
      </vt:variant>
      <vt:variant>
        <vt:lpwstr>_Toc200531967</vt:lpwstr>
      </vt:variant>
      <vt:variant>
        <vt:i4>1376312</vt:i4>
      </vt:variant>
      <vt:variant>
        <vt:i4>233</vt:i4>
      </vt:variant>
      <vt:variant>
        <vt:i4>0</vt:i4>
      </vt:variant>
      <vt:variant>
        <vt:i4>5</vt:i4>
      </vt:variant>
      <vt:variant>
        <vt:lpwstr/>
      </vt:variant>
      <vt:variant>
        <vt:lpwstr>_Toc200531966</vt:lpwstr>
      </vt:variant>
      <vt:variant>
        <vt:i4>1376312</vt:i4>
      </vt:variant>
      <vt:variant>
        <vt:i4>227</vt:i4>
      </vt:variant>
      <vt:variant>
        <vt:i4>0</vt:i4>
      </vt:variant>
      <vt:variant>
        <vt:i4>5</vt:i4>
      </vt:variant>
      <vt:variant>
        <vt:lpwstr/>
      </vt:variant>
      <vt:variant>
        <vt:lpwstr>_Toc200531965</vt:lpwstr>
      </vt:variant>
      <vt:variant>
        <vt:i4>1376312</vt:i4>
      </vt:variant>
      <vt:variant>
        <vt:i4>218</vt:i4>
      </vt:variant>
      <vt:variant>
        <vt:i4>0</vt:i4>
      </vt:variant>
      <vt:variant>
        <vt:i4>5</vt:i4>
      </vt:variant>
      <vt:variant>
        <vt:lpwstr/>
      </vt:variant>
      <vt:variant>
        <vt:lpwstr>_Toc200531964</vt:lpwstr>
      </vt:variant>
      <vt:variant>
        <vt:i4>1376312</vt:i4>
      </vt:variant>
      <vt:variant>
        <vt:i4>212</vt:i4>
      </vt:variant>
      <vt:variant>
        <vt:i4>0</vt:i4>
      </vt:variant>
      <vt:variant>
        <vt:i4>5</vt:i4>
      </vt:variant>
      <vt:variant>
        <vt:lpwstr/>
      </vt:variant>
      <vt:variant>
        <vt:lpwstr>_Toc200531963</vt:lpwstr>
      </vt:variant>
      <vt:variant>
        <vt:i4>1376312</vt:i4>
      </vt:variant>
      <vt:variant>
        <vt:i4>206</vt:i4>
      </vt:variant>
      <vt:variant>
        <vt:i4>0</vt:i4>
      </vt:variant>
      <vt:variant>
        <vt:i4>5</vt:i4>
      </vt:variant>
      <vt:variant>
        <vt:lpwstr/>
      </vt:variant>
      <vt:variant>
        <vt:lpwstr>_Toc200531962</vt:lpwstr>
      </vt:variant>
      <vt:variant>
        <vt:i4>1376312</vt:i4>
      </vt:variant>
      <vt:variant>
        <vt:i4>200</vt:i4>
      </vt:variant>
      <vt:variant>
        <vt:i4>0</vt:i4>
      </vt:variant>
      <vt:variant>
        <vt:i4>5</vt:i4>
      </vt:variant>
      <vt:variant>
        <vt:lpwstr/>
      </vt:variant>
      <vt:variant>
        <vt:lpwstr>_Toc200531961</vt:lpwstr>
      </vt:variant>
      <vt:variant>
        <vt:i4>1376312</vt:i4>
      </vt:variant>
      <vt:variant>
        <vt:i4>194</vt:i4>
      </vt:variant>
      <vt:variant>
        <vt:i4>0</vt:i4>
      </vt:variant>
      <vt:variant>
        <vt:i4>5</vt:i4>
      </vt:variant>
      <vt:variant>
        <vt:lpwstr/>
      </vt:variant>
      <vt:variant>
        <vt:lpwstr>_Toc200531960</vt:lpwstr>
      </vt:variant>
      <vt:variant>
        <vt:i4>1441848</vt:i4>
      </vt:variant>
      <vt:variant>
        <vt:i4>188</vt:i4>
      </vt:variant>
      <vt:variant>
        <vt:i4>0</vt:i4>
      </vt:variant>
      <vt:variant>
        <vt:i4>5</vt:i4>
      </vt:variant>
      <vt:variant>
        <vt:lpwstr/>
      </vt:variant>
      <vt:variant>
        <vt:lpwstr>_Toc200531959</vt:lpwstr>
      </vt:variant>
      <vt:variant>
        <vt:i4>1441848</vt:i4>
      </vt:variant>
      <vt:variant>
        <vt:i4>182</vt:i4>
      </vt:variant>
      <vt:variant>
        <vt:i4>0</vt:i4>
      </vt:variant>
      <vt:variant>
        <vt:i4>5</vt:i4>
      </vt:variant>
      <vt:variant>
        <vt:lpwstr/>
      </vt:variant>
      <vt:variant>
        <vt:lpwstr>_Toc200531958</vt:lpwstr>
      </vt:variant>
      <vt:variant>
        <vt:i4>1441848</vt:i4>
      </vt:variant>
      <vt:variant>
        <vt:i4>176</vt:i4>
      </vt:variant>
      <vt:variant>
        <vt:i4>0</vt:i4>
      </vt:variant>
      <vt:variant>
        <vt:i4>5</vt:i4>
      </vt:variant>
      <vt:variant>
        <vt:lpwstr/>
      </vt:variant>
      <vt:variant>
        <vt:lpwstr>_Toc200531957</vt:lpwstr>
      </vt:variant>
      <vt:variant>
        <vt:i4>1441848</vt:i4>
      </vt:variant>
      <vt:variant>
        <vt:i4>170</vt:i4>
      </vt:variant>
      <vt:variant>
        <vt:i4>0</vt:i4>
      </vt:variant>
      <vt:variant>
        <vt:i4>5</vt:i4>
      </vt:variant>
      <vt:variant>
        <vt:lpwstr/>
      </vt:variant>
      <vt:variant>
        <vt:lpwstr>_Toc200531956</vt:lpwstr>
      </vt:variant>
      <vt:variant>
        <vt:i4>1441848</vt:i4>
      </vt:variant>
      <vt:variant>
        <vt:i4>164</vt:i4>
      </vt:variant>
      <vt:variant>
        <vt:i4>0</vt:i4>
      </vt:variant>
      <vt:variant>
        <vt:i4>5</vt:i4>
      </vt:variant>
      <vt:variant>
        <vt:lpwstr/>
      </vt:variant>
      <vt:variant>
        <vt:lpwstr>_Toc200531955</vt:lpwstr>
      </vt:variant>
      <vt:variant>
        <vt:i4>1441848</vt:i4>
      </vt:variant>
      <vt:variant>
        <vt:i4>158</vt:i4>
      </vt:variant>
      <vt:variant>
        <vt:i4>0</vt:i4>
      </vt:variant>
      <vt:variant>
        <vt:i4>5</vt:i4>
      </vt:variant>
      <vt:variant>
        <vt:lpwstr/>
      </vt:variant>
      <vt:variant>
        <vt:lpwstr>_Toc200531954</vt:lpwstr>
      </vt:variant>
      <vt:variant>
        <vt:i4>1441848</vt:i4>
      </vt:variant>
      <vt:variant>
        <vt:i4>152</vt:i4>
      </vt:variant>
      <vt:variant>
        <vt:i4>0</vt:i4>
      </vt:variant>
      <vt:variant>
        <vt:i4>5</vt:i4>
      </vt:variant>
      <vt:variant>
        <vt:lpwstr/>
      </vt:variant>
      <vt:variant>
        <vt:lpwstr>_Toc200531953</vt:lpwstr>
      </vt:variant>
      <vt:variant>
        <vt:i4>1441848</vt:i4>
      </vt:variant>
      <vt:variant>
        <vt:i4>146</vt:i4>
      </vt:variant>
      <vt:variant>
        <vt:i4>0</vt:i4>
      </vt:variant>
      <vt:variant>
        <vt:i4>5</vt:i4>
      </vt:variant>
      <vt:variant>
        <vt:lpwstr/>
      </vt:variant>
      <vt:variant>
        <vt:lpwstr>_Toc200531952</vt:lpwstr>
      </vt:variant>
      <vt:variant>
        <vt:i4>1441848</vt:i4>
      </vt:variant>
      <vt:variant>
        <vt:i4>140</vt:i4>
      </vt:variant>
      <vt:variant>
        <vt:i4>0</vt:i4>
      </vt:variant>
      <vt:variant>
        <vt:i4>5</vt:i4>
      </vt:variant>
      <vt:variant>
        <vt:lpwstr/>
      </vt:variant>
      <vt:variant>
        <vt:lpwstr>_Toc200531951</vt:lpwstr>
      </vt:variant>
      <vt:variant>
        <vt:i4>1441848</vt:i4>
      </vt:variant>
      <vt:variant>
        <vt:i4>134</vt:i4>
      </vt:variant>
      <vt:variant>
        <vt:i4>0</vt:i4>
      </vt:variant>
      <vt:variant>
        <vt:i4>5</vt:i4>
      </vt:variant>
      <vt:variant>
        <vt:lpwstr/>
      </vt:variant>
      <vt:variant>
        <vt:lpwstr>_Toc200531950</vt:lpwstr>
      </vt:variant>
      <vt:variant>
        <vt:i4>1507384</vt:i4>
      </vt:variant>
      <vt:variant>
        <vt:i4>128</vt:i4>
      </vt:variant>
      <vt:variant>
        <vt:i4>0</vt:i4>
      </vt:variant>
      <vt:variant>
        <vt:i4>5</vt:i4>
      </vt:variant>
      <vt:variant>
        <vt:lpwstr/>
      </vt:variant>
      <vt:variant>
        <vt:lpwstr>_Toc200531949</vt:lpwstr>
      </vt:variant>
      <vt:variant>
        <vt:i4>1507384</vt:i4>
      </vt:variant>
      <vt:variant>
        <vt:i4>122</vt:i4>
      </vt:variant>
      <vt:variant>
        <vt:i4>0</vt:i4>
      </vt:variant>
      <vt:variant>
        <vt:i4>5</vt:i4>
      </vt:variant>
      <vt:variant>
        <vt:lpwstr/>
      </vt:variant>
      <vt:variant>
        <vt:lpwstr>_Toc200531948</vt:lpwstr>
      </vt:variant>
      <vt:variant>
        <vt:i4>1507384</vt:i4>
      </vt:variant>
      <vt:variant>
        <vt:i4>116</vt:i4>
      </vt:variant>
      <vt:variant>
        <vt:i4>0</vt:i4>
      </vt:variant>
      <vt:variant>
        <vt:i4>5</vt:i4>
      </vt:variant>
      <vt:variant>
        <vt:lpwstr/>
      </vt:variant>
      <vt:variant>
        <vt:lpwstr>_Toc200531947</vt:lpwstr>
      </vt:variant>
      <vt:variant>
        <vt:i4>1507384</vt:i4>
      </vt:variant>
      <vt:variant>
        <vt:i4>110</vt:i4>
      </vt:variant>
      <vt:variant>
        <vt:i4>0</vt:i4>
      </vt:variant>
      <vt:variant>
        <vt:i4>5</vt:i4>
      </vt:variant>
      <vt:variant>
        <vt:lpwstr/>
      </vt:variant>
      <vt:variant>
        <vt:lpwstr>_Toc200531946</vt:lpwstr>
      </vt:variant>
      <vt:variant>
        <vt:i4>1507384</vt:i4>
      </vt:variant>
      <vt:variant>
        <vt:i4>104</vt:i4>
      </vt:variant>
      <vt:variant>
        <vt:i4>0</vt:i4>
      </vt:variant>
      <vt:variant>
        <vt:i4>5</vt:i4>
      </vt:variant>
      <vt:variant>
        <vt:lpwstr/>
      </vt:variant>
      <vt:variant>
        <vt:lpwstr>_Toc200531945</vt:lpwstr>
      </vt:variant>
      <vt:variant>
        <vt:i4>1507384</vt:i4>
      </vt:variant>
      <vt:variant>
        <vt:i4>98</vt:i4>
      </vt:variant>
      <vt:variant>
        <vt:i4>0</vt:i4>
      </vt:variant>
      <vt:variant>
        <vt:i4>5</vt:i4>
      </vt:variant>
      <vt:variant>
        <vt:lpwstr/>
      </vt:variant>
      <vt:variant>
        <vt:lpwstr>_Toc200531944</vt:lpwstr>
      </vt:variant>
      <vt:variant>
        <vt:i4>1507384</vt:i4>
      </vt:variant>
      <vt:variant>
        <vt:i4>92</vt:i4>
      </vt:variant>
      <vt:variant>
        <vt:i4>0</vt:i4>
      </vt:variant>
      <vt:variant>
        <vt:i4>5</vt:i4>
      </vt:variant>
      <vt:variant>
        <vt:lpwstr/>
      </vt:variant>
      <vt:variant>
        <vt:lpwstr>_Toc200531943</vt:lpwstr>
      </vt:variant>
      <vt:variant>
        <vt:i4>1507384</vt:i4>
      </vt:variant>
      <vt:variant>
        <vt:i4>86</vt:i4>
      </vt:variant>
      <vt:variant>
        <vt:i4>0</vt:i4>
      </vt:variant>
      <vt:variant>
        <vt:i4>5</vt:i4>
      </vt:variant>
      <vt:variant>
        <vt:lpwstr/>
      </vt:variant>
      <vt:variant>
        <vt:lpwstr>_Toc200531942</vt:lpwstr>
      </vt:variant>
      <vt:variant>
        <vt:i4>1507384</vt:i4>
      </vt:variant>
      <vt:variant>
        <vt:i4>80</vt:i4>
      </vt:variant>
      <vt:variant>
        <vt:i4>0</vt:i4>
      </vt:variant>
      <vt:variant>
        <vt:i4>5</vt:i4>
      </vt:variant>
      <vt:variant>
        <vt:lpwstr/>
      </vt:variant>
      <vt:variant>
        <vt:lpwstr>_Toc200531941</vt:lpwstr>
      </vt:variant>
      <vt:variant>
        <vt:i4>1507384</vt:i4>
      </vt:variant>
      <vt:variant>
        <vt:i4>74</vt:i4>
      </vt:variant>
      <vt:variant>
        <vt:i4>0</vt:i4>
      </vt:variant>
      <vt:variant>
        <vt:i4>5</vt:i4>
      </vt:variant>
      <vt:variant>
        <vt:lpwstr/>
      </vt:variant>
      <vt:variant>
        <vt:lpwstr>_Toc200531940</vt:lpwstr>
      </vt:variant>
      <vt:variant>
        <vt:i4>1048632</vt:i4>
      </vt:variant>
      <vt:variant>
        <vt:i4>68</vt:i4>
      </vt:variant>
      <vt:variant>
        <vt:i4>0</vt:i4>
      </vt:variant>
      <vt:variant>
        <vt:i4>5</vt:i4>
      </vt:variant>
      <vt:variant>
        <vt:lpwstr/>
      </vt:variant>
      <vt:variant>
        <vt:lpwstr>_Toc200531939</vt:lpwstr>
      </vt:variant>
      <vt:variant>
        <vt:i4>1048632</vt:i4>
      </vt:variant>
      <vt:variant>
        <vt:i4>62</vt:i4>
      </vt:variant>
      <vt:variant>
        <vt:i4>0</vt:i4>
      </vt:variant>
      <vt:variant>
        <vt:i4>5</vt:i4>
      </vt:variant>
      <vt:variant>
        <vt:lpwstr/>
      </vt:variant>
      <vt:variant>
        <vt:lpwstr>_Toc200531938</vt:lpwstr>
      </vt:variant>
      <vt:variant>
        <vt:i4>1048632</vt:i4>
      </vt:variant>
      <vt:variant>
        <vt:i4>56</vt:i4>
      </vt:variant>
      <vt:variant>
        <vt:i4>0</vt:i4>
      </vt:variant>
      <vt:variant>
        <vt:i4>5</vt:i4>
      </vt:variant>
      <vt:variant>
        <vt:lpwstr/>
      </vt:variant>
      <vt:variant>
        <vt:lpwstr>_Toc200531937</vt:lpwstr>
      </vt:variant>
      <vt:variant>
        <vt:i4>1048632</vt:i4>
      </vt:variant>
      <vt:variant>
        <vt:i4>50</vt:i4>
      </vt:variant>
      <vt:variant>
        <vt:i4>0</vt:i4>
      </vt:variant>
      <vt:variant>
        <vt:i4>5</vt:i4>
      </vt:variant>
      <vt:variant>
        <vt:lpwstr/>
      </vt:variant>
      <vt:variant>
        <vt:lpwstr>_Toc200531936</vt:lpwstr>
      </vt:variant>
      <vt:variant>
        <vt:i4>1048632</vt:i4>
      </vt:variant>
      <vt:variant>
        <vt:i4>44</vt:i4>
      </vt:variant>
      <vt:variant>
        <vt:i4>0</vt:i4>
      </vt:variant>
      <vt:variant>
        <vt:i4>5</vt:i4>
      </vt:variant>
      <vt:variant>
        <vt:lpwstr/>
      </vt:variant>
      <vt:variant>
        <vt:lpwstr>_Toc200531935</vt:lpwstr>
      </vt:variant>
      <vt:variant>
        <vt:i4>1048632</vt:i4>
      </vt:variant>
      <vt:variant>
        <vt:i4>38</vt:i4>
      </vt:variant>
      <vt:variant>
        <vt:i4>0</vt:i4>
      </vt:variant>
      <vt:variant>
        <vt:i4>5</vt:i4>
      </vt:variant>
      <vt:variant>
        <vt:lpwstr/>
      </vt:variant>
      <vt:variant>
        <vt:lpwstr>_Toc200531934</vt:lpwstr>
      </vt:variant>
      <vt:variant>
        <vt:i4>1048632</vt:i4>
      </vt:variant>
      <vt:variant>
        <vt:i4>32</vt:i4>
      </vt:variant>
      <vt:variant>
        <vt:i4>0</vt:i4>
      </vt:variant>
      <vt:variant>
        <vt:i4>5</vt:i4>
      </vt:variant>
      <vt:variant>
        <vt:lpwstr/>
      </vt:variant>
      <vt:variant>
        <vt:lpwstr>_Toc200531933</vt:lpwstr>
      </vt:variant>
      <vt:variant>
        <vt:i4>1048632</vt:i4>
      </vt:variant>
      <vt:variant>
        <vt:i4>26</vt:i4>
      </vt:variant>
      <vt:variant>
        <vt:i4>0</vt:i4>
      </vt:variant>
      <vt:variant>
        <vt:i4>5</vt:i4>
      </vt:variant>
      <vt:variant>
        <vt:lpwstr/>
      </vt:variant>
      <vt:variant>
        <vt:lpwstr>_Toc200531932</vt:lpwstr>
      </vt:variant>
      <vt:variant>
        <vt:i4>1048632</vt:i4>
      </vt:variant>
      <vt:variant>
        <vt:i4>20</vt:i4>
      </vt:variant>
      <vt:variant>
        <vt:i4>0</vt:i4>
      </vt:variant>
      <vt:variant>
        <vt:i4>5</vt:i4>
      </vt:variant>
      <vt:variant>
        <vt:lpwstr/>
      </vt:variant>
      <vt:variant>
        <vt:lpwstr>_Toc200531931</vt:lpwstr>
      </vt:variant>
      <vt:variant>
        <vt:i4>1048632</vt:i4>
      </vt:variant>
      <vt:variant>
        <vt:i4>14</vt:i4>
      </vt:variant>
      <vt:variant>
        <vt:i4>0</vt:i4>
      </vt:variant>
      <vt:variant>
        <vt:i4>5</vt:i4>
      </vt:variant>
      <vt:variant>
        <vt:lpwstr/>
      </vt:variant>
      <vt:variant>
        <vt:lpwstr>_Toc200531930</vt:lpwstr>
      </vt:variant>
      <vt:variant>
        <vt:i4>1114168</vt:i4>
      </vt:variant>
      <vt:variant>
        <vt:i4>8</vt:i4>
      </vt:variant>
      <vt:variant>
        <vt:i4>0</vt:i4>
      </vt:variant>
      <vt:variant>
        <vt:i4>5</vt:i4>
      </vt:variant>
      <vt:variant>
        <vt:lpwstr/>
      </vt:variant>
      <vt:variant>
        <vt:lpwstr>_Toc200531929</vt:lpwstr>
      </vt:variant>
      <vt:variant>
        <vt:i4>1114168</vt:i4>
      </vt:variant>
      <vt:variant>
        <vt:i4>2</vt:i4>
      </vt:variant>
      <vt:variant>
        <vt:i4>0</vt:i4>
      </vt:variant>
      <vt:variant>
        <vt:i4>5</vt:i4>
      </vt:variant>
      <vt:variant>
        <vt:lpwstr/>
      </vt:variant>
      <vt:variant>
        <vt:lpwstr>_Toc200531928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dc:title>
  <dc:subject/>
  <dc:creator>Caroline</dc:creator>
  <cp:keywords/>
  <dc:description/>
  <cp:lastModifiedBy>Caroline Corley</cp:lastModifiedBy>
  <cp:revision>33</cp:revision>
  <cp:lastPrinted>2008-06-06T15:12:00Z</cp:lastPrinted>
  <dcterms:created xsi:type="dcterms:W3CDTF">2026-06-17T13:07:00Z</dcterms:created>
  <dcterms:modified xsi:type="dcterms:W3CDTF">2026-06-17T13:36:00Z</dcterms:modified>
</cp:coreProperties>
</file>