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04F12F" w:rsidP="5C3AD74C" w:rsidRDefault="2D04F12F" w14:paraId="21CD6A2E" w14:textId="05B7D724">
      <w:pPr>
        <w:pStyle w:val="Normal"/>
        <w:jc w:val="center"/>
        <w:rPr>
          <w:sz w:val="40"/>
          <w:szCs w:val="40"/>
        </w:rPr>
      </w:pPr>
      <w:r w:rsidRPr="4922A467" w:rsidR="5D7E1AF3">
        <w:rPr>
          <w:sz w:val="40"/>
          <w:szCs w:val="40"/>
        </w:rPr>
        <w:t xml:space="preserve">Sistema de </w:t>
      </w:r>
      <w:r w:rsidRPr="4922A467" w:rsidR="5D7E1AF3">
        <w:rPr>
          <w:sz w:val="40"/>
          <w:szCs w:val="40"/>
        </w:rPr>
        <w:t>catálogo</w:t>
      </w:r>
      <w:r w:rsidRPr="4922A467" w:rsidR="5D7E1AF3">
        <w:rPr>
          <w:sz w:val="40"/>
          <w:szCs w:val="40"/>
        </w:rPr>
        <w:t xml:space="preserve"> </w:t>
      </w:r>
      <w:r w:rsidRPr="4922A467" w:rsidR="5D7E1AF3">
        <w:rPr>
          <w:sz w:val="40"/>
          <w:szCs w:val="40"/>
        </w:rPr>
        <w:t>StarGeek</w:t>
      </w:r>
    </w:p>
    <w:p w:rsidR="4922A467" w:rsidP="4922A467" w:rsidRDefault="4922A467" w14:paraId="0EE21E64" w14:textId="3087C9DA">
      <w:pPr>
        <w:pStyle w:val="Normal"/>
        <w:jc w:val="center"/>
        <w:rPr>
          <w:sz w:val="40"/>
          <w:szCs w:val="40"/>
        </w:rPr>
      </w:pPr>
    </w:p>
    <w:p w:rsidR="1F70B2E5" w:rsidP="4922A467" w:rsidRDefault="1F70B2E5" w14:paraId="3998A05D" w14:textId="14BC8843">
      <w:pPr>
        <w:pStyle w:val="Normal"/>
        <w:jc w:val="center"/>
        <w:rPr>
          <w:sz w:val="40"/>
          <w:szCs w:val="40"/>
        </w:rPr>
      </w:pPr>
      <w:r w:rsidRPr="2AD3CE14" w:rsidR="1F70B2E5">
        <w:rPr>
          <w:sz w:val="40"/>
          <w:szCs w:val="40"/>
        </w:rPr>
        <w:t>Manual de Utilização:</w:t>
      </w:r>
      <w:r w:rsidRPr="2AD3CE14" w:rsidR="1F70B2E5">
        <w:rPr>
          <w:sz w:val="40"/>
          <w:szCs w:val="40"/>
        </w:rPr>
        <w:t xml:space="preserve"> </w:t>
      </w:r>
    </w:p>
    <w:p w:rsidR="1F70B2E5" w:rsidP="4922A467" w:rsidRDefault="1F70B2E5" w14:paraId="78E364B5" w14:textId="143C0F95">
      <w:pPr>
        <w:pStyle w:val="Normal"/>
        <w:jc w:val="center"/>
        <w:rPr>
          <w:sz w:val="24"/>
          <w:szCs w:val="24"/>
        </w:rPr>
      </w:pPr>
      <w:r w:rsidRPr="2AD3CE14" w:rsidR="1F70B2E5">
        <w:rPr>
          <w:sz w:val="24"/>
          <w:szCs w:val="24"/>
        </w:rPr>
        <w:t>Sistema</w:t>
      </w:r>
      <w:r w:rsidRPr="2AD3CE14" w:rsidR="1F70B2E5">
        <w:rPr>
          <w:sz w:val="24"/>
          <w:szCs w:val="24"/>
        </w:rPr>
        <w:t xml:space="preserve"> para catalogar livros de clientes da </w:t>
      </w:r>
      <w:r w:rsidRPr="2AD3CE14" w:rsidR="1F70B2E5">
        <w:rPr>
          <w:sz w:val="24"/>
          <w:szCs w:val="24"/>
        </w:rPr>
        <w:t>StarGeek</w:t>
      </w:r>
    </w:p>
    <w:p w:rsidR="2AD3CE14" w:rsidP="2AD3CE14" w:rsidRDefault="2AD3CE14" w14:paraId="34CF2FD5" w14:textId="1D0AD19A">
      <w:pPr>
        <w:pStyle w:val="Normal"/>
        <w:jc w:val="center"/>
        <w:rPr>
          <w:sz w:val="24"/>
          <w:szCs w:val="24"/>
        </w:rPr>
      </w:pPr>
    </w:p>
    <w:p w:rsidR="2AD3CE14" w:rsidP="2AD3CE14" w:rsidRDefault="2AD3CE14" w14:paraId="04DE2D68" w14:textId="4A40482B">
      <w:pPr>
        <w:pStyle w:val="Normal"/>
        <w:jc w:val="center"/>
        <w:rPr>
          <w:sz w:val="24"/>
          <w:szCs w:val="24"/>
        </w:rPr>
      </w:pPr>
    </w:p>
    <w:p w:rsidR="2AD3CE14" w:rsidP="2AD3CE14" w:rsidRDefault="2AD3CE14" w14:paraId="1785A23C" w14:textId="491453FF">
      <w:pPr>
        <w:pStyle w:val="Normal"/>
        <w:jc w:val="left"/>
        <w:rPr>
          <w:b w:val="1"/>
          <w:bCs w:val="1"/>
          <w:sz w:val="24"/>
          <w:szCs w:val="24"/>
        </w:rPr>
      </w:pPr>
    </w:p>
    <w:p w:rsidR="2AD3CE14" w:rsidP="2AD3CE14" w:rsidRDefault="2AD3CE14" w14:paraId="70F6E0E2" w14:textId="613039BF">
      <w:pPr>
        <w:pStyle w:val="Normal"/>
        <w:jc w:val="left"/>
        <w:rPr>
          <w:b w:val="1"/>
          <w:bCs w:val="1"/>
          <w:sz w:val="24"/>
          <w:szCs w:val="24"/>
        </w:rPr>
      </w:pPr>
    </w:p>
    <w:p w:rsidR="6FAE2DAF" w:rsidP="6FAE2DAF" w:rsidRDefault="6FAE2DAF" w14:paraId="20BC87F9" w14:textId="3B3E6EBF">
      <w:pPr>
        <w:pStyle w:val="Normal"/>
        <w:jc w:val="left"/>
        <w:rPr>
          <w:b w:val="1"/>
          <w:bCs w:val="1"/>
          <w:sz w:val="24"/>
          <w:szCs w:val="24"/>
        </w:rPr>
      </w:pPr>
    </w:p>
    <w:p w:rsidR="0BA77AF2" w:rsidP="2AD3CE14" w:rsidRDefault="0BA77AF2" w14:paraId="45B481E8" w14:textId="4CDCF5E7">
      <w:pPr>
        <w:pStyle w:val="Normal"/>
        <w:jc w:val="left"/>
        <w:rPr>
          <w:sz w:val="24"/>
          <w:szCs w:val="24"/>
        </w:rPr>
      </w:pPr>
      <w:r w:rsidRPr="2C7A3FB2" w:rsidR="0BA77AF2">
        <w:rPr>
          <w:b w:val="1"/>
          <w:bCs w:val="1"/>
          <w:sz w:val="24"/>
          <w:szCs w:val="24"/>
        </w:rPr>
        <w:t>Desenvolvido por:</w:t>
      </w:r>
      <w:r w:rsidRPr="2C7A3FB2" w:rsidR="0BA77AF2">
        <w:rPr>
          <w:sz w:val="24"/>
          <w:szCs w:val="24"/>
        </w:rPr>
        <w:t xml:space="preserve"> Lívia Caroline dos Santos</w:t>
      </w:r>
    </w:p>
    <w:p w:rsidR="2C7A3FB2" w:rsidP="2C7A3FB2" w:rsidRDefault="2C7A3FB2" w14:paraId="1BB09D08" w14:textId="45EF3837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3FFB385D" w14:textId="13483A06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78E4271F" w14:textId="60858F71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73B0347F" w14:textId="6CE08EAE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6A80332B" w14:textId="6000CED5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77B863B5" w14:textId="2A41B6AC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189A9B54" w14:textId="35FD1C42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57F58F93" w14:textId="1AA3D920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6614C789" w14:textId="508EF58B">
      <w:pPr>
        <w:pStyle w:val="Normal"/>
        <w:jc w:val="left"/>
        <w:rPr>
          <w:sz w:val="24"/>
          <w:szCs w:val="24"/>
        </w:rPr>
      </w:pPr>
    </w:p>
    <w:p w:rsidR="2C7A3FB2" w:rsidP="2C7A3FB2" w:rsidRDefault="2C7A3FB2" w14:paraId="1C3E74E1" w14:textId="4B9ED8C1">
      <w:pPr>
        <w:pStyle w:val="Normal"/>
        <w:jc w:val="left"/>
        <w:rPr>
          <w:sz w:val="24"/>
          <w:szCs w:val="24"/>
        </w:rPr>
      </w:pPr>
    </w:p>
    <w:p w:rsidR="52AD1401" w:rsidP="52AD1401" w:rsidRDefault="52AD1401" w14:paraId="6477DBA6" w14:textId="10A52D6C">
      <w:pPr>
        <w:pStyle w:val="Normal"/>
        <w:jc w:val="left"/>
        <w:rPr>
          <w:sz w:val="24"/>
          <w:szCs w:val="24"/>
        </w:rPr>
      </w:pPr>
    </w:p>
    <w:p w:rsidR="1FC6648E" w:rsidP="1FC6648E" w:rsidRDefault="1FC6648E" w14:paraId="7C96CB9A" w14:textId="650800AD">
      <w:pPr>
        <w:pStyle w:val="Normal"/>
        <w:jc w:val="left"/>
        <w:rPr>
          <w:sz w:val="24"/>
          <w:szCs w:val="24"/>
        </w:rPr>
      </w:pPr>
    </w:p>
    <w:p w:rsidR="64400826" w:rsidP="49015F8D" w:rsidRDefault="64400826" w14:paraId="22213EFA" w14:textId="0E8DE053">
      <w:pPr>
        <w:pStyle w:val="Normal"/>
        <w:jc w:val="left"/>
        <w:rPr>
          <w:sz w:val="40"/>
          <w:szCs w:val="40"/>
        </w:rPr>
      </w:pPr>
      <w:r w:rsidRPr="6FAE2DAF" w:rsidR="5C0D6A1E">
        <w:rPr>
          <w:sz w:val="40"/>
          <w:szCs w:val="40"/>
        </w:rPr>
        <w:t xml:space="preserve">Sumário </w:t>
      </w:r>
    </w:p>
    <w:sdt>
      <w:sdtPr>
        <w:id w:val="1478679512"/>
        <w:docPartObj>
          <w:docPartGallery w:val="Table of Contents"/>
          <w:docPartUnique/>
        </w:docPartObj>
      </w:sdtPr>
      <w:sdtContent>
        <w:p w:rsidR="6FAE2DAF" w:rsidP="6FAE2DAF" w:rsidRDefault="6FAE2DAF" w14:paraId="4BADCE4A" w14:textId="22B4B9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80188232">
            <w:r w:rsidRPr="6FAE2DAF" w:rsidR="6FAE2DAF">
              <w:rPr>
                <w:rStyle w:val="Hyperlink"/>
              </w:rPr>
              <w:t>(1) Página inicial</w:t>
            </w:r>
            <w:r>
              <w:tab/>
            </w:r>
            <w:r>
              <w:fldChar w:fldCharType="begin"/>
            </w:r>
            <w:r>
              <w:instrText xml:space="preserve">PAGEREF _Toc1680188232 \h</w:instrText>
            </w:r>
            <w:r>
              <w:fldChar w:fldCharType="separate"/>
            </w:r>
            <w:r w:rsidRPr="6FAE2DAF" w:rsidR="6FAE2DA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AE2DAF" w:rsidP="6FAE2DAF" w:rsidRDefault="6FAE2DAF" w14:paraId="3806161F" w14:textId="40EEE53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5674595">
            <w:r w:rsidRPr="6FAE2DAF" w:rsidR="6FAE2DAF">
              <w:rPr>
                <w:rStyle w:val="Hyperlink"/>
              </w:rPr>
              <w:t>(2) Login</w:t>
            </w:r>
            <w:r>
              <w:tab/>
            </w:r>
            <w:r>
              <w:fldChar w:fldCharType="begin"/>
            </w:r>
            <w:r>
              <w:instrText xml:space="preserve">PAGEREF _Toc2135674595 \h</w:instrText>
            </w:r>
            <w:r>
              <w:fldChar w:fldCharType="separate"/>
            </w:r>
            <w:r w:rsidRPr="6FAE2DAF" w:rsidR="6FAE2DA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AE2DAF" w:rsidP="6FAE2DAF" w:rsidRDefault="6FAE2DAF" w14:paraId="4E3825DA" w14:textId="762CC59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0708234">
            <w:r w:rsidRPr="6FAE2DAF" w:rsidR="6FAE2DAF">
              <w:rPr>
                <w:rStyle w:val="Hyperlink"/>
              </w:rPr>
              <w:t>(3) Cadastro</w:t>
            </w:r>
            <w:r>
              <w:tab/>
            </w:r>
            <w:r>
              <w:fldChar w:fldCharType="begin"/>
            </w:r>
            <w:r>
              <w:instrText xml:space="preserve">PAGEREF _Toc1250708234 \h</w:instrText>
            </w:r>
            <w:r>
              <w:fldChar w:fldCharType="separate"/>
            </w:r>
            <w:r w:rsidRPr="6FAE2DAF" w:rsidR="6FAE2DA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AE2DAF" w:rsidP="6FAE2DAF" w:rsidRDefault="6FAE2DAF" w14:paraId="4C3D80CE" w14:textId="4CA7C3D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25866845">
            <w:r w:rsidRPr="6FAE2DAF" w:rsidR="6FAE2DAF">
              <w:rPr>
                <w:rStyle w:val="Hyperlink"/>
              </w:rPr>
              <w:t>(4) Catálogo</w:t>
            </w:r>
            <w:r>
              <w:tab/>
            </w:r>
            <w:r>
              <w:fldChar w:fldCharType="begin"/>
            </w:r>
            <w:r>
              <w:instrText xml:space="preserve">PAGEREF _Toc1225866845 \h</w:instrText>
            </w:r>
            <w:r>
              <w:fldChar w:fldCharType="separate"/>
            </w:r>
            <w:r w:rsidRPr="6FAE2DAF" w:rsidR="6FAE2DA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13A7328" w:rsidP="366A646D" w:rsidRDefault="313A7328" w14:paraId="27D32A27" w14:textId="6C5A527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815311137">
            <w:r w:rsidRPr="366A646D" w:rsidR="6FAE2DAF">
              <w:rPr>
                <w:rStyle w:val="Hyperlink"/>
              </w:rPr>
              <w:t>(5) Cadastro do Item</w:t>
            </w:r>
            <w:r>
              <w:tab/>
            </w:r>
            <w:r>
              <w:fldChar w:fldCharType="begin"/>
            </w:r>
            <w:r>
              <w:instrText xml:space="preserve">PAGEREF _Toc1815311137 \h</w:instrText>
            </w:r>
            <w:r>
              <w:fldChar w:fldCharType="separate"/>
            </w:r>
            <w:r w:rsidRPr="366A646D" w:rsidR="6FAE2DAF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13A7328" w:rsidP="366A646D" w:rsidRDefault="313A7328" w14:paraId="19268E15" w14:textId="4A836F9D">
      <w:pPr>
        <w:pStyle w:val="Heading1"/>
        <w:ind w:left="0"/>
        <w:rPr>
          <w:color w:val="000000" w:themeColor="text1" w:themeTint="FF" w:themeShade="FF"/>
          <w:sz w:val="28"/>
          <w:szCs w:val="28"/>
        </w:rPr>
      </w:pPr>
      <w:bookmarkStart w:name="_Toc1519810893" w:id="1452072509"/>
      <w:bookmarkStart w:name="_Toc1680188232" w:id="1789070674"/>
      <w:r w:rsidRPr="366A646D" w:rsidR="30B24508">
        <w:rPr>
          <w:color w:val="000000" w:themeColor="text1" w:themeTint="FF" w:themeShade="FF"/>
          <w:sz w:val="28"/>
          <w:szCs w:val="28"/>
        </w:rPr>
        <w:t>(</w:t>
      </w:r>
      <w:r w:rsidRPr="366A646D" w:rsidR="598B4CCB">
        <w:rPr>
          <w:color w:val="000000" w:themeColor="text1" w:themeTint="FF" w:themeShade="FF"/>
          <w:sz w:val="28"/>
          <w:szCs w:val="28"/>
        </w:rPr>
        <w:t>1</w:t>
      </w:r>
      <w:r w:rsidRPr="366A646D" w:rsidR="2107B386">
        <w:rPr>
          <w:color w:val="000000" w:themeColor="text1" w:themeTint="FF" w:themeShade="FF"/>
          <w:sz w:val="28"/>
          <w:szCs w:val="28"/>
        </w:rPr>
        <w:t>) Página</w:t>
      </w:r>
      <w:r w:rsidRPr="366A646D" w:rsidR="75383D02">
        <w:rPr>
          <w:color w:val="000000" w:themeColor="text1" w:themeTint="FF" w:themeShade="FF"/>
          <w:sz w:val="28"/>
          <w:szCs w:val="28"/>
        </w:rPr>
        <w:t xml:space="preserve"> inicial</w:t>
      </w:r>
      <w:bookmarkEnd w:id="1452072509"/>
      <w:bookmarkEnd w:id="1789070674"/>
    </w:p>
    <w:p w:rsidR="429711B3" w:rsidP="313A7328" w:rsidRDefault="429711B3" w14:paraId="73FD5A89" w14:textId="52008C0E">
      <w:pPr>
        <w:pStyle w:val="Normal"/>
        <w:jc w:val="center"/>
      </w:pPr>
      <w:r w:rsidR="0ED3738D">
        <w:drawing>
          <wp:inline wp14:editId="12B6B524" wp14:anchorId="208E64BF">
            <wp:extent cx="4572000" cy="3257550"/>
            <wp:effectExtent l="0" t="0" r="0" b="0"/>
            <wp:docPr id="183389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79ca85f92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AEEA7" w:rsidP="4015A3A0" w:rsidRDefault="7FEAEEA7" w14:paraId="3ABA23E4" w14:textId="433FD50C">
      <w:pPr>
        <w:pStyle w:val="Normal"/>
        <w:jc w:val="left"/>
      </w:pPr>
      <w:r w:rsidR="7FEAEEA7">
        <w:rPr/>
        <w:t xml:space="preserve">Essa tela é utilizada para que o cliente faça o seu cadastro ou login. Para isso ele deve </w:t>
      </w:r>
      <w:r w:rsidR="69114C99">
        <w:rPr/>
        <w:t>clicar nos botões:</w:t>
      </w:r>
    </w:p>
    <w:p w:rsidR="3C0B9519" w:rsidP="4015A3A0" w:rsidRDefault="3C0B9519" w14:paraId="5C327DBD" w14:textId="01BD26DB">
      <w:pPr>
        <w:pStyle w:val="ListParagraph"/>
        <w:numPr>
          <w:ilvl w:val="0"/>
          <w:numId w:val="3"/>
        </w:numPr>
        <w:jc w:val="left"/>
        <w:rPr/>
      </w:pPr>
      <w:r w:rsidR="3C0B9519">
        <w:rPr/>
        <w:t>Login</w:t>
      </w:r>
    </w:p>
    <w:p w:rsidR="3C0B9519" w:rsidP="4015A3A0" w:rsidRDefault="3C0B9519" w14:paraId="0FBB4477" w14:textId="36C7C0DA">
      <w:pPr>
        <w:pStyle w:val="ListParagraph"/>
        <w:numPr>
          <w:ilvl w:val="0"/>
          <w:numId w:val="3"/>
        </w:numPr>
        <w:jc w:val="left"/>
        <w:rPr/>
      </w:pPr>
      <w:r w:rsidR="3C0B9519">
        <w:rPr/>
        <w:t>Cadastre-se</w:t>
      </w:r>
    </w:p>
    <w:p w:rsidR="2D0177E5" w:rsidP="557CC6C1" w:rsidRDefault="2D0177E5" w14:paraId="70C40334" w14:textId="77D49183">
      <w:pPr>
        <w:pStyle w:val="Normal"/>
        <w:jc w:val="left"/>
      </w:pPr>
      <w:r w:rsidR="2D0177E5">
        <w:rPr/>
        <w:t>Se o cliente não tiver</w:t>
      </w:r>
      <w:r w:rsidR="7430BDDB">
        <w:rPr/>
        <w:t xml:space="preserve"> cadastro</w:t>
      </w:r>
      <w:r w:rsidR="2D0177E5">
        <w:rPr/>
        <w:t xml:space="preserve"> ele irá clicar no botão “Cadastre-se”, </w:t>
      </w:r>
      <w:r w:rsidR="37AC8968">
        <w:rPr/>
        <w:t>caso o cliente já tenha feito seu cadastro ele irá clicar no botão “Login”.</w:t>
      </w:r>
    </w:p>
    <w:p w:rsidR="7689683E" w:rsidP="366A646D" w:rsidRDefault="7689683E" w14:paraId="7438D74E" w14:textId="2ED5C00A">
      <w:pPr>
        <w:pStyle w:val="Heading1"/>
        <w:ind/>
        <w:jc w:val="left"/>
      </w:pPr>
    </w:p>
    <w:p w:rsidR="366A646D" w:rsidP="366A646D" w:rsidRDefault="366A646D" w14:paraId="1E0B98CD" w14:textId="5B2BC391">
      <w:pPr>
        <w:pStyle w:val="Heading1"/>
        <w:ind w:left="0"/>
        <w:rPr>
          <w:color w:val="auto"/>
          <w:sz w:val="28"/>
          <w:szCs w:val="28"/>
        </w:rPr>
      </w:pPr>
    </w:p>
    <w:p w:rsidR="5CF01B07" w:rsidP="366A646D" w:rsidRDefault="5CF01B07" w14:paraId="54D06297" w14:textId="36A0201D">
      <w:pPr>
        <w:pStyle w:val="Heading1"/>
        <w:ind w:left="0"/>
        <w:rPr>
          <w:color w:val="auto"/>
          <w:sz w:val="28"/>
          <w:szCs w:val="28"/>
        </w:rPr>
      </w:pPr>
      <w:bookmarkStart w:name="_Toc1627977690" w:id="2089291414"/>
      <w:bookmarkStart w:name="_Toc2135674595" w:id="822057290"/>
      <w:r w:rsidRPr="366A646D" w:rsidR="0D2B12EE">
        <w:rPr>
          <w:color w:val="auto"/>
          <w:sz w:val="28"/>
          <w:szCs w:val="28"/>
        </w:rPr>
        <w:t>(</w:t>
      </w:r>
      <w:bookmarkStart w:name="_Int_uGD5BBzl" w:id="1694223233"/>
      <w:r w:rsidRPr="366A646D" w:rsidR="0D2B12EE">
        <w:rPr>
          <w:color w:val="auto"/>
          <w:sz w:val="28"/>
          <w:szCs w:val="28"/>
        </w:rPr>
        <w:t>2)</w:t>
      </w:r>
      <w:r w:rsidRPr="366A646D" w:rsidR="07979A1B">
        <w:rPr>
          <w:color w:val="auto"/>
          <w:sz w:val="28"/>
          <w:szCs w:val="28"/>
        </w:rPr>
        <w:t xml:space="preserve"> </w:t>
      </w:r>
      <w:r w:rsidRPr="366A646D" w:rsidR="7689683E">
        <w:rPr>
          <w:color w:val="auto"/>
          <w:sz w:val="28"/>
          <w:szCs w:val="28"/>
        </w:rPr>
        <w:t>L</w:t>
      </w:r>
      <w:r w:rsidRPr="366A646D" w:rsidR="7689683E">
        <w:rPr>
          <w:color w:val="auto"/>
          <w:sz w:val="28"/>
          <w:szCs w:val="28"/>
        </w:rPr>
        <w:t>o</w:t>
      </w:r>
      <w:r w:rsidRPr="366A646D" w:rsidR="7689683E">
        <w:rPr>
          <w:color w:val="auto"/>
          <w:sz w:val="28"/>
          <w:szCs w:val="28"/>
        </w:rPr>
        <w:t>gin</w:t>
      </w:r>
      <w:bookmarkEnd w:id="1694223233"/>
      <w:bookmarkEnd w:id="2089291414"/>
      <w:bookmarkEnd w:id="822057290"/>
    </w:p>
    <w:p w:rsidR="366A646D" w:rsidP="366A646D" w:rsidRDefault="366A646D" w14:paraId="74261C12" w14:textId="16D8C137">
      <w:pPr>
        <w:pStyle w:val="Normal"/>
      </w:pPr>
    </w:p>
    <w:p w:rsidR="20B45137" w:rsidP="673590BB" w:rsidRDefault="20B45137" w14:paraId="2EFE9580" w14:textId="6E494060">
      <w:pPr>
        <w:pStyle w:val="Normal"/>
        <w:jc w:val="center"/>
      </w:pPr>
      <w:r w:rsidR="6D75141D">
        <w:drawing>
          <wp:inline wp14:editId="0CC79602" wp14:anchorId="7E2A6666">
            <wp:extent cx="4572000" cy="3257550"/>
            <wp:effectExtent l="0" t="0" r="0" b="0"/>
            <wp:docPr id="194080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36b72e99e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A7328" w:rsidP="2F8B5E70" w:rsidRDefault="313A7328" w14:paraId="2573CFE6" w14:textId="1DC6EE61">
      <w:pPr>
        <w:pStyle w:val="Normal"/>
        <w:jc w:val="left"/>
      </w:pPr>
      <w:r w:rsidR="70B9F4FB">
        <w:rPr/>
        <w:t>Nessa tela faremos o login, para estar realizando o login você deverá preencher os seguintes</w:t>
      </w:r>
    </w:p>
    <w:p w:rsidR="313A7328" w:rsidP="2F8B5E70" w:rsidRDefault="313A7328" w14:paraId="76279BD2" w14:textId="2BDFFFEF">
      <w:pPr>
        <w:pStyle w:val="Normal"/>
        <w:jc w:val="left"/>
      </w:pPr>
      <w:r w:rsidR="70B9F4FB">
        <w:rPr/>
        <w:t>campos com valores validos:</w:t>
      </w:r>
    </w:p>
    <w:p w:rsidR="313A7328" w:rsidP="2F8B5E70" w:rsidRDefault="313A7328" w14:paraId="3E35405C" w14:textId="1CDC1211">
      <w:pPr>
        <w:pStyle w:val="ListParagraph"/>
        <w:numPr>
          <w:ilvl w:val="0"/>
          <w:numId w:val="11"/>
        </w:numPr>
        <w:jc w:val="left"/>
        <w:rPr/>
      </w:pPr>
      <w:r w:rsidR="70B9F4FB">
        <w:rPr/>
        <w:t>E-mail</w:t>
      </w:r>
    </w:p>
    <w:p w:rsidR="313A7328" w:rsidP="2F8B5E70" w:rsidRDefault="313A7328" w14:paraId="42B6F673" w14:textId="0CF48F9A">
      <w:pPr>
        <w:pStyle w:val="ListParagraph"/>
        <w:numPr>
          <w:ilvl w:val="0"/>
          <w:numId w:val="11"/>
        </w:numPr>
        <w:jc w:val="left"/>
        <w:rPr/>
      </w:pPr>
      <w:r w:rsidR="70B9F4FB">
        <w:rPr/>
        <w:t>Senha</w:t>
      </w:r>
    </w:p>
    <w:p w:rsidR="313A7328" w:rsidP="2F8B5E70" w:rsidRDefault="313A7328" w14:paraId="24C6D825" w14:textId="2493036F">
      <w:pPr>
        <w:pStyle w:val="Normal"/>
        <w:jc w:val="left"/>
      </w:pPr>
      <w:r w:rsidR="70B9F4FB">
        <w:rPr/>
        <w:t>Após os campos preenchidos clique no botão “</w:t>
      </w:r>
      <w:r w:rsidR="713E271D">
        <w:rPr/>
        <w:t>Entra</w:t>
      </w:r>
      <w:r w:rsidR="70B9F4FB">
        <w:rPr/>
        <w:t>r” e o sistema irá fazer a verificação de</w:t>
      </w:r>
    </w:p>
    <w:p w:rsidR="313A7328" w:rsidP="2F8B5E70" w:rsidRDefault="313A7328" w14:paraId="58DC9AC3" w14:textId="275017AE">
      <w:pPr>
        <w:pStyle w:val="Normal"/>
        <w:jc w:val="left"/>
      </w:pPr>
      <w:r w:rsidR="70B9F4FB">
        <w:rPr/>
        <w:t xml:space="preserve">se os dados estiverem corretos o sistema redirecionará o usuário para página de </w:t>
      </w:r>
      <w:r w:rsidR="70B9F4FB">
        <w:rPr/>
        <w:t>catálogo</w:t>
      </w:r>
      <w:r w:rsidR="70B9F4FB">
        <w:rPr/>
        <w:t>, caso</w:t>
      </w:r>
    </w:p>
    <w:p w:rsidR="313A7328" w:rsidP="2F8B5E70" w:rsidRDefault="313A7328" w14:paraId="7505527F" w14:textId="0FAEE65B">
      <w:pPr>
        <w:pStyle w:val="Normal"/>
        <w:jc w:val="left"/>
      </w:pPr>
      <w:r w:rsidR="70B9F4FB">
        <w:rPr/>
        <w:t>contrário</w:t>
      </w:r>
      <w:r w:rsidR="70B9F4FB">
        <w:rPr/>
        <w:t xml:space="preserve"> irá exibir um alerta para que o usuário verifique os dados informados</w:t>
      </w:r>
      <w:r w:rsidR="1B2859FE">
        <w:rPr/>
        <w:t>.</w:t>
      </w:r>
    </w:p>
    <w:p w:rsidR="2F8B5E70" w:rsidP="2F8B5E70" w:rsidRDefault="2F8B5E70" w14:paraId="5F60C8EA" w14:textId="270E4F86">
      <w:pPr>
        <w:pStyle w:val="Normal"/>
        <w:jc w:val="left"/>
      </w:pPr>
    </w:p>
    <w:p w:rsidR="2F8B5E70" w:rsidP="2F8B5E70" w:rsidRDefault="2F8B5E70" w14:paraId="247BE5DE" w14:textId="7538C940">
      <w:pPr>
        <w:pStyle w:val="Normal"/>
        <w:jc w:val="left"/>
      </w:pPr>
    </w:p>
    <w:p w:rsidR="0DCB29D1" w:rsidP="129C1D4C" w:rsidRDefault="0DCB29D1" w14:paraId="52F0EC8A" w14:textId="2819ECD0">
      <w:pPr>
        <w:pStyle w:val="Heading1"/>
        <w:jc w:val="left"/>
      </w:pPr>
    </w:p>
    <w:p w:rsidR="129C1D4C" w:rsidP="129C1D4C" w:rsidRDefault="129C1D4C" w14:paraId="3461B17F" w14:textId="21F6D8A5">
      <w:pPr>
        <w:pStyle w:val="Normal"/>
      </w:pPr>
    </w:p>
    <w:p w:rsidR="2AD3CE14" w:rsidP="366A646D" w:rsidRDefault="2AD3CE14" w14:paraId="77FFF6DC" w14:textId="4A1E0730">
      <w:pPr>
        <w:pStyle w:val="Heading1"/>
        <w:rPr>
          <w:color w:val="000000" w:themeColor="text1" w:themeTint="FF" w:themeShade="FF"/>
          <w:sz w:val="28"/>
          <w:szCs w:val="28"/>
        </w:rPr>
      </w:pPr>
      <w:bookmarkStart w:name="_Toc1572984960" w:id="106899279"/>
      <w:bookmarkStart w:name="_Toc1250708234" w:id="756045743"/>
      <w:r w:rsidRPr="366A646D" w:rsidR="1B2859FE">
        <w:rPr>
          <w:color w:val="000000" w:themeColor="text1" w:themeTint="FF" w:themeShade="FF"/>
          <w:sz w:val="28"/>
          <w:szCs w:val="28"/>
        </w:rPr>
        <w:t>(</w:t>
      </w:r>
      <w:r w:rsidRPr="366A646D" w:rsidR="1B2859FE">
        <w:rPr>
          <w:color w:val="000000" w:themeColor="text1" w:themeTint="FF" w:themeShade="FF"/>
          <w:sz w:val="28"/>
          <w:szCs w:val="28"/>
        </w:rPr>
        <w:t>3) Cadastro</w:t>
      </w:r>
      <w:bookmarkEnd w:id="106899279"/>
      <w:bookmarkEnd w:id="756045743"/>
    </w:p>
    <w:p w:rsidR="2AD3CE14" w:rsidP="12481AB2" w:rsidRDefault="2AD3CE14" w14:paraId="57BBDFED" w14:textId="3F09B56E">
      <w:pPr>
        <w:pStyle w:val="Normal"/>
      </w:pPr>
    </w:p>
    <w:p w:rsidR="2AD3CE14" w:rsidP="2AD3CE14" w:rsidRDefault="2AD3CE14" w14:paraId="42F43D30" w14:textId="038C5C1E">
      <w:pPr>
        <w:pStyle w:val="Normal"/>
        <w:jc w:val="center"/>
      </w:pPr>
      <w:r w:rsidR="1B2859FE">
        <w:drawing>
          <wp:inline wp14:editId="07C4BF86" wp14:anchorId="09E22763">
            <wp:extent cx="4572000" cy="3248025"/>
            <wp:effectExtent l="0" t="0" r="0" b="0"/>
            <wp:docPr id="1369282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9e6346b65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CE14" w:rsidP="12481AB2" w:rsidRDefault="2AD3CE14" w14:paraId="469F425F" w14:textId="29FA1FD1">
      <w:pPr>
        <w:pStyle w:val="Normal"/>
        <w:jc w:val="left"/>
      </w:pPr>
      <w:r w:rsidR="1B2859FE">
        <w:rPr/>
        <w:t>Nessa tela faremos o cadastro, para estar realizando o cadastro você deverá preencher os seguintes</w:t>
      </w:r>
    </w:p>
    <w:p w:rsidR="2AD3CE14" w:rsidP="12481AB2" w:rsidRDefault="2AD3CE14" w14:paraId="1810FFEC" w14:textId="2BDFFFEF">
      <w:pPr>
        <w:pStyle w:val="Normal"/>
        <w:jc w:val="left"/>
      </w:pPr>
      <w:r w:rsidR="1B2859FE">
        <w:rPr/>
        <w:t>campos com valores validos:</w:t>
      </w:r>
    </w:p>
    <w:p w:rsidR="2AD3CE14" w:rsidP="12481AB2" w:rsidRDefault="2AD3CE14" w14:paraId="5DDF1E24" w14:textId="07285042">
      <w:pPr>
        <w:pStyle w:val="ListParagraph"/>
        <w:numPr>
          <w:ilvl w:val="0"/>
          <w:numId w:val="11"/>
        </w:numPr>
        <w:jc w:val="left"/>
        <w:rPr/>
      </w:pPr>
      <w:r w:rsidR="1B2859FE">
        <w:rPr/>
        <w:t>Nome</w:t>
      </w:r>
    </w:p>
    <w:p w:rsidR="2AD3CE14" w:rsidP="12481AB2" w:rsidRDefault="2AD3CE14" w14:paraId="2EA20302" w14:textId="1CDC1211">
      <w:pPr>
        <w:pStyle w:val="ListParagraph"/>
        <w:numPr>
          <w:ilvl w:val="0"/>
          <w:numId w:val="11"/>
        </w:numPr>
        <w:jc w:val="left"/>
        <w:rPr/>
      </w:pPr>
      <w:r w:rsidR="1B2859FE">
        <w:rPr/>
        <w:t>E-mail</w:t>
      </w:r>
    </w:p>
    <w:p w:rsidR="2AD3CE14" w:rsidP="12481AB2" w:rsidRDefault="2AD3CE14" w14:paraId="6CDA897B" w14:textId="0CF48F9A">
      <w:pPr>
        <w:pStyle w:val="ListParagraph"/>
        <w:numPr>
          <w:ilvl w:val="0"/>
          <w:numId w:val="11"/>
        </w:numPr>
        <w:jc w:val="left"/>
        <w:rPr/>
      </w:pPr>
      <w:r w:rsidR="1B2859FE">
        <w:rPr/>
        <w:t>Senha</w:t>
      </w:r>
    </w:p>
    <w:p w:rsidR="2AD3CE14" w:rsidP="12481AB2" w:rsidRDefault="2AD3CE14" w14:paraId="3F649278" w14:textId="7F5644D3">
      <w:pPr>
        <w:pStyle w:val="ListParagraph"/>
        <w:numPr>
          <w:ilvl w:val="0"/>
          <w:numId w:val="11"/>
        </w:numPr>
        <w:jc w:val="left"/>
        <w:rPr/>
      </w:pPr>
      <w:r w:rsidR="1B2859FE">
        <w:rPr/>
        <w:t>Inserir a senha novamente</w:t>
      </w:r>
    </w:p>
    <w:p w:rsidR="2AD3CE14" w:rsidP="12481AB2" w:rsidRDefault="2AD3CE14" w14:paraId="0F2E2963" w14:textId="4DC02316">
      <w:pPr>
        <w:pStyle w:val="Normal"/>
        <w:jc w:val="left"/>
      </w:pPr>
      <w:r w:rsidR="1B2859FE">
        <w:rPr/>
        <w:t>Após os campos preenchidos clique no botão “Cadastre-se” e</w:t>
      </w:r>
      <w:r w:rsidR="1B2859FE">
        <w:rPr/>
        <w:t xml:space="preserve"> o sistema redirecionará o usuário para página de catálogo.</w:t>
      </w:r>
    </w:p>
    <w:p w:rsidR="0DCB29D1" w:rsidP="0DCB29D1" w:rsidRDefault="0DCB29D1" w14:paraId="693EF503" w14:textId="4CF47C13">
      <w:pPr>
        <w:pStyle w:val="Normal"/>
        <w:jc w:val="left"/>
      </w:pPr>
    </w:p>
    <w:p w:rsidR="0DCB29D1" w:rsidP="0DCB29D1" w:rsidRDefault="0DCB29D1" w14:paraId="7104B3F9" w14:textId="20C02DE0">
      <w:pPr>
        <w:pStyle w:val="Normal"/>
        <w:jc w:val="left"/>
      </w:pPr>
    </w:p>
    <w:p w:rsidR="0DCB29D1" w:rsidP="0DCB29D1" w:rsidRDefault="0DCB29D1" w14:paraId="72F98095" w14:textId="221333C0">
      <w:pPr>
        <w:pStyle w:val="Normal"/>
        <w:jc w:val="left"/>
      </w:pPr>
    </w:p>
    <w:p w:rsidR="0DCB29D1" w:rsidP="0DCB29D1" w:rsidRDefault="0DCB29D1" w14:paraId="44DE3788" w14:textId="368015DA">
      <w:pPr>
        <w:pStyle w:val="Normal"/>
        <w:jc w:val="left"/>
      </w:pPr>
    </w:p>
    <w:p w:rsidR="0DCB29D1" w:rsidP="0DCB29D1" w:rsidRDefault="0DCB29D1" w14:paraId="5A961975" w14:textId="6C63EA8E">
      <w:pPr>
        <w:pStyle w:val="Normal"/>
        <w:jc w:val="left"/>
      </w:pPr>
    </w:p>
    <w:p w:rsidR="4EEDAEC5" w:rsidP="366A646D" w:rsidRDefault="4EEDAEC5" w14:paraId="0DEB872E" w14:textId="706EA57A">
      <w:pPr>
        <w:pStyle w:val="Heading1"/>
        <w:rPr>
          <w:color w:val="auto"/>
          <w:sz w:val="28"/>
          <w:szCs w:val="28"/>
        </w:rPr>
      </w:pPr>
      <w:bookmarkStart w:name="_Toc1495267333" w:id="1956764503"/>
      <w:bookmarkStart w:name="_Toc1225866845" w:id="873631719"/>
      <w:r w:rsidRPr="366A646D" w:rsidR="4EEDAEC5">
        <w:rPr>
          <w:color w:val="auto"/>
          <w:sz w:val="28"/>
          <w:szCs w:val="28"/>
        </w:rPr>
        <w:t>(</w:t>
      </w:r>
      <w:r w:rsidRPr="366A646D" w:rsidR="4EEDAEC5">
        <w:rPr>
          <w:color w:val="auto"/>
          <w:sz w:val="28"/>
          <w:szCs w:val="28"/>
        </w:rPr>
        <w:t>4) Catálogo</w:t>
      </w:r>
      <w:bookmarkEnd w:id="1956764503"/>
      <w:bookmarkEnd w:id="873631719"/>
    </w:p>
    <w:p w:rsidR="0DCB29D1" w:rsidP="0DCB29D1" w:rsidRDefault="0DCB29D1" w14:paraId="415BC33F" w14:textId="1C125ECC">
      <w:pPr>
        <w:pStyle w:val="Normal"/>
      </w:pPr>
    </w:p>
    <w:p w:rsidR="32B10241" w:rsidP="0DCB29D1" w:rsidRDefault="32B10241" w14:paraId="360D7505" w14:textId="311B80AF">
      <w:pPr>
        <w:pStyle w:val="Normal"/>
        <w:jc w:val="center"/>
      </w:pPr>
      <w:r w:rsidR="32B10241">
        <w:drawing>
          <wp:inline wp14:editId="59840333" wp14:anchorId="08E08C6B">
            <wp:extent cx="4572000" cy="3257550"/>
            <wp:effectExtent l="0" t="0" r="0" b="0"/>
            <wp:docPr id="1714804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266dd152b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F3C78" w:rsidP="0DCB29D1" w:rsidRDefault="58EF3C78" w14:paraId="001496B1" w14:textId="38B5843B">
      <w:pPr>
        <w:pStyle w:val="Normal"/>
        <w:ind w:left="0"/>
        <w:jc w:val="left"/>
      </w:pPr>
      <w:r w:rsidR="58EF3C78">
        <w:rPr/>
        <w:t>Após feito o login, o site irá te redirecionar para o catálogo. Ne</w:t>
      </w:r>
      <w:r w:rsidR="64B404FC">
        <w:rPr/>
        <w:t xml:space="preserve">ssa </w:t>
      </w:r>
      <w:r w:rsidR="4F9FEA6D">
        <w:rPr/>
        <w:t xml:space="preserve">página </w:t>
      </w:r>
      <w:r w:rsidR="64B404FC">
        <w:rPr/>
        <w:t xml:space="preserve">colocaremos os arquivos que o site irá </w:t>
      </w:r>
      <w:r w:rsidR="74F535AB">
        <w:rPr/>
        <w:t>armazenar</w:t>
      </w:r>
      <w:r w:rsidR="3AE9AB94">
        <w:rPr/>
        <w:t>.</w:t>
      </w:r>
    </w:p>
    <w:p w:rsidR="0DF32387" w:rsidP="0DCB29D1" w:rsidRDefault="0DF32387" w14:paraId="7354AE53" w14:textId="4B612B51">
      <w:pPr>
        <w:pStyle w:val="Normal"/>
        <w:ind w:left="0"/>
        <w:jc w:val="left"/>
      </w:pPr>
      <w:r w:rsidR="0DF32387">
        <w:rPr/>
        <w:t>Pra adicionar seus arquivos será necessário clicar no botão de “Cadastrar Item”</w:t>
      </w:r>
    </w:p>
    <w:p w:rsidR="0DCB29D1" w:rsidP="278A6815" w:rsidRDefault="0DCB29D1" w14:paraId="4F0CFF9D" w14:textId="76EE0E1E">
      <w:pPr>
        <w:pStyle w:val="Normal"/>
        <w:ind w:left="0"/>
        <w:jc w:val="left"/>
      </w:pPr>
      <w:r w:rsidR="286DFAA4">
        <w:rPr/>
        <w:t xml:space="preserve">     </w:t>
      </w:r>
    </w:p>
    <w:p w:rsidR="0DCB29D1" w:rsidP="278A6815" w:rsidRDefault="0DCB29D1" w14:paraId="060AA6BD" w14:textId="13996A44">
      <w:pPr>
        <w:pStyle w:val="Normal"/>
        <w:ind w:left="0"/>
        <w:jc w:val="left"/>
      </w:pPr>
    </w:p>
    <w:p w:rsidR="0DCB29D1" w:rsidP="278A6815" w:rsidRDefault="0DCB29D1" w14:paraId="4D6B9208" w14:textId="77DA3B89">
      <w:pPr>
        <w:pStyle w:val="Normal"/>
        <w:ind w:left="0"/>
        <w:jc w:val="left"/>
      </w:pPr>
    </w:p>
    <w:p w:rsidR="0DCB29D1" w:rsidP="278A6815" w:rsidRDefault="0DCB29D1" w14:paraId="1E057C28" w14:textId="46F95FB5">
      <w:pPr>
        <w:pStyle w:val="Normal"/>
        <w:ind w:left="0"/>
        <w:jc w:val="left"/>
      </w:pPr>
    </w:p>
    <w:p w:rsidR="0DCB29D1" w:rsidP="278A6815" w:rsidRDefault="0DCB29D1" w14:paraId="17CD0A68" w14:textId="1BE8DD26">
      <w:pPr>
        <w:pStyle w:val="Normal"/>
        <w:ind w:left="0"/>
        <w:jc w:val="left"/>
      </w:pPr>
    </w:p>
    <w:p w:rsidR="0DCB29D1" w:rsidP="278A6815" w:rsidRDefault="0DCB29D1" w14:paraId="638A2381" w14:textId="5171A7FA">
      <w:pPr>
        <w:pStyle w:val="Heading1"/>
      </w:pPr>
    </w:p>
    <w:p w:rsidR="0DCB29D1" w:rsidP="366A646D" w:rsidRDefault="0DCB29D1" w14:paraId="43123FC3" w14:textId="0C0B26C1">
      <w:pPr>
        <w:pStyle w:val="Heading1"/>
        <w:rPr>
          <w:color w:val="auto"/>
          <w:sz w:val="28"/>
          <w:szCs w:val="28"/>
        </w:rPr>
      </w:pPr>
      <w:bookmarkStart w:name="_Toc422333289" w:id="1115317600"/>
      <w:bookmarkStart w:name="_Toc1815311137" w:id="42206390"/>
      <w:r w:rsidRPr="366A646D" w:rsidR="286DFAA4">
        <w:rPr>
          <w:color w:val="auto"/>
          <w:sz w:val="28"/>
          <w:szCs w:val="28"/>
        </w:rPr>
        <w:t>(5) Cadastro do Item</w:t>
      </w:r>
      <w:bookmarkEnd w:id="1115317600"/>
      <w:bookmarkEnd w:id="42206390"/>
      <w:r w:rsidRPr="366A646D" w:rsidR="286DFAA4">
        <w:rPr>
          <w:color w:val="auto"/>
          <w:sz w:val="28"/>
          <w:szCs w:val="28"/>
        </w:rPr>
        <w:t xml:space="preserve"> </w:t>
      </w:r>
    </w:p>
    <w:p w:rsidR="0DCB29D1" w:rsidP="278A6815" w:rsidRDefault="0DCB29D1" w14:paraId="68927634" w14:textId="5B17B28B">
      <w:pPr>
        <w:pStyle w:val="Normal"/>
      </w:pPr>
    </w:p>
    <w:p w:rsidR="0DCB29D1" w:rsidP="0DCB29D1" w:rsidRDefault="0DCB29D1" w14:paraId="2D9B7BFD" w14:textId="34D180CA">
      <w:pPr>
        <w:pStyle w:val="Normal"/>
        <w:jc w:val="center"/>
      </w:pPr>
      <w:r w:rsidR="286DFAA4">
        <w:drawing>
          <wp:inline wp14:editId="5C638877" wp14:anchorId="50457447">
            <wp:extent cx="4572000" cy="3248025"/>
            <wp:effectExtent l="0" t="0" r="0" b="0"/>
            <wp:docPr id="51069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d879d00f8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B29D1" w:rsidP="278A6815" w:rsidRDefault="0DCB29D1" w14:paraId="29ED0FED" w14:textId="2EAA7141">
      <w:pPr>
        <w:pStyle w:val="Normal"/>
        <w:jc w:val="left"/>
      </w:pPr>
      <w:r w:rsidR="286DFAA4">
        <w:rPr/>
        <w:t>Nessa tela faremos o cadastro do item, para estar adicionando seus arquivos você deverá preencher os seguintes campos:</w:t>
      </w:r>
    </w:p>
    <w:p w:rsidR="0DCB29D1" w:rsidP="278A6815" w:rsidRDefault="0DCB29D1" w14:paraId="04F6375C" w14:textId="2BDFFFEF">
      <w:pPr>
        <w:pStyle w:val="Normal"/>
        <w:jc w:val="left"/>
      </w:pPr>
      <w:r w:rsidR="286DFAA4">
        <w:rPr/>
        <w:t>campos com valores validos:</w:t>
      </w:r>
    </w:p>
    <w:p w:rsidR="0DCB29D1" w:rsidP="278A6815" w:rsidRDefault="0DCB29D1" w14:paraId="0E16E39B" w14:textId="07285042">
      <w:pPr>
        <w:pStyle w:val="ListParagraph"/>
        <w:numPr>
          <w:ilvl w:val="0"/>
          <w:numId w:val="11"/>
        </w:numPr>
        <w:jc w:val="left"/>
        <w:rPr/>
      </w:pPr>
      <w:r w:rsidR="286DFAA4">
        <w:rPr/>
        <w:t>Nome</w:t>
      </w:r>
    </w:p>
    <w:p w:rsidR="0DCB29D1" w:rsidP="278A6815" w:rsidRDefault="0DCB29D1" w14:paraId="52661FE1" w14:textId="093846AE">
      <w:pPr>
        <w:pStyle w:val="ListParagraph"/>
        <w:numPr>
          <w:ilvl w:val="0"/>
          <w:numId w:val="11"/>
        </w:numPr>
        <w:jc w:val="left"/>
        <w:rPr/>
      </w:pPr>
      <w:r w:rsidR="5890B156">
        <w:rPr/>
        <w:t>Resumo</w:t>
      </w:r>
    </w:p>
    <w:p w:rsidR="0DCB29D1" w:rsidP="278A6815" w:rsidRDefault="0DCB29D1" w14:paraId="4A90381C" w14:textId="5C4C2D5A">
      <w:pPr>
        <w:pStyle w:val="Normal"/>
        <w:jc w:val="left"/>
      </w:pPr>
      <w:r w:rsidR="286DFAA4">
        <w:rPr/>
        <w:t>Após os campos preenchidos clique no botão “</w:t>
      </w:r>
      <w:r w:rsidR="52AE4D14">
        <w:rPr/>
        <w:t>Escolha sua foto</w:t>
      </w:r>
      <w:r w:rsidR="286DFAA4">
        <w:rPr/>
        <w:t xml:space="preserve">” </w:t>
      </w:r>
      <w:r w:rsidR="5914E378">
        <w:rPr/>
        <w:t>e você irá escolher uma foto para aparecer em seu catálogo. Depois d</w:t>
      </w:r>
      <w:r w:rsidR="4F73E555">
        <w:rPr/>
        <w:t xml:space="preserve">a escolha, clique no botão “Enviar item”. </w:t>
      </w:r>
    </w:p>
    <w:p w:rsidR="278A6815" w:rsidP="278A6815" w:rsidRDefault="278A6815" w14:paraId="668726A5" w14:textId="4B76DDC9">
      <w:pPr>
        <w:pStyle w:val="Normal"/>
        <w:jc w:val="center"/>
      </w:pPr>
    </w:p>
    <w:p w:rsidR="278A6815" w:rsidP="278A6815" w:rsidRDefault="278A6815" w14:paraId="3C2A24A0" w14:textId="6E77E16C">
      <w:pPr>
        <w:pStyle w:val="Normal"/>
        <w:jc w:val="center"/>
      </w:pPr>
    </w:p>
    <w:p w:rsidR="278A6815" w:rsidP="278A6815" w:rsidRDefault="278A6815" w14:paraId="564B4182" w14:textId="62FE4DA4">
      <w:pPr>
        <w:pStyle w:val="Normal"/>
        <w:jc w:val="center"/>
      </w:pPr>
    </w:p>
    <w:p w:rsidR="278A6815" w:rsidP="278A6815" w:rsidRDefault="278A6815" w14:paraId="635D7524" w14:textId="3F3D72D5">
      <w:pPr>
        <w:pStyle w:val="Normal"/>
        <w:jc w:val="center"/>
      </w:pPr>
    </w:p>
    <w:p w:rsidR="278A6815" w:rsidP="278A6815" w:rsidRDefault="278A6815" w14:paraId="1985776B" w14:textId="6A450E80">
      <w:pPr>
        <w:pStyle w:val="Normal"/>
        <w:jc w:val="center"/>
      </w:pPr>
    </w:p>
    <w:p w:rsidR="278A6815" w:rsidP="278A6815" w:rsidRDefault="278A6815" w14:paraId="57A1E859" w14:textId="783058B6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49b8bbe2da042ad"/>
      <w:footerReference w:type="default" r:id="R0cfdaad2edc24d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922A467" w:rsidP="4922A467" w:rsidRDefault="4922A467" w14:paraId="0835E7DB" w14:textId="1DF14757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2D04F12F" w:rsidP="2D04F12F" w:rsidRDefault="2D04F12F" w14:paraId="1FC18953" w14:textId="5D405E58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48DE446" w:rsidP="548DE446" w:rsidRDefault="548DE446" w14:paraId="3F790C07" w14:textId="4B4422C4">
    <w:pPr>
      <w:pStyle w:val="Header"/>
    </w:pPr>
  </w:p>
  <w:p w:rsidR="2D04F12F" w:rsidP="132F5A26" w:rsidRDefault="2D04F12F" w14:paraId="1F0C637E" w14:textId="134404EA">
    <w:pPr>
      <w:pStyle w:val="Header"/>
      <w:ind w:left="0"/>
    </w:pPr>
    <w:r w:rsidR="132F5A26">
      <w:rPr/>
      <w:t xml:space="preserve">  </w:t>
    </w:r>
  </w:p>
  <w:tbl>
    <w:tblPr>
      <w:tblStyle w:val="TableGrid"/>
      <w:tblW w:w="9015" w:type="dxa"/>
      <w:tblBorders>
        <w:top w:val="none" w:color="000000" w:themeColor="text1" w:sz="4"/>
        <w:left w:val="none" w:color="000000" w:themeColor="text1" w:sz="4"/>
        <w:bottom w:val="none" w:color="000000" w:themeColor="text1" w:sz="4"/>
        <w:right w:val="none" w:color="000000" w:themeColor="text1" w:sz="4"/>
        <w:insideH w:val="none" w:color="000000" w:themeColor="text1" w:sz="4"/>
        <w:insideV w:val="none" w:color="000000" w:themeColor="text1" w:sz="4"/>
      </w:tblBorders>
      <w:tblLayout w:type="fixed"/>
      <w:tblLook w:val="06A0" w:firstRow="1" w:lastRow="0" w:firstColumn="1" w:lastColumn="0" w:noHBand="1" w:noVBand="1"/>
    </w:tblPr>
    <w:tblGrid>
      <w:gridCol w:w="2254"/>
      <w:gridCol w:w="810"/>
      <w:gridCol w:w="4890"/>
      <w:gridCol w:w="1061"/>
    </w:tblGrid>
    <w:tr w:rsidR="132F5A26" w:rsidTr="6FAE2DAF" w14:paraId="0A37F2C4">
      <w:trPr>
        <w:trHeight w:val="300"/>
      </w:trPr>
      <w:tc>
        <w:tcPr>
          <w:tcW w:w="2254" w:type="dxa"/>
          <w:tcMar/>
        </w:tcPr>
        <w:p w:rsidR="132F5A26" w:rsidP="132F5A26" w:rsidRDefault="132F5A26" w14:paraId="09B00749" w14:textId="3B838A8A">
          <w:pPr>
            <w:pStyle w:val="Header"/>
          </w:pPr>
          <w:r w:rsidR="1844F64F">
            <w:drawing>
              <wp:inline wp14:editId="6A57A396" wp14:anchorId="432231F9">
                <wp:extent cx="1205664" cy="818129"/>
                <wp:effectExtent l="0" t="0" r="0" b="0"/>
                <wp:docPr id="171568332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c053d1c54974b64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205664" cy="818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" w:type="dxa"/>
          <w:tcMar/>
        </w:tcPr>
        <w:p w:rsidR="132F5A26" w:rsidP="132F5A26" w:rsidRDefault="132F5A26" w14:paraId="577DA7EF" w14:textId="094DEAAA">
          <w:pPr>
            <w:pStyle w:val="Header"/>
          </w:pPr>
          <w:r w:rsidR="132F5A26">
            <w:rPr/>
            <w:t xml:space="preserve">   </w:t>
          </w:r>
        </w:p>
      </w:tc>
      <w:tc>
        <w:tcPr>
          <w:tcW w:w="4890" w:type="dxa"/>
          <w:tcMar/>
        </w:tcPr>
        <w:p w:rsidR="132F5A26" w:rsidP="132F5A26" w:rsidRDefault="132F5A26" w14:paraId="6888B89B" w14:textId="53699DE3">
          <w:pPr>
            <w:pStyle w:val="Header"/>
          </w:pPr>
          <w:r w:rsidR="03D0B977">
            <w:rPr/>
            <w:t xml:space="preserve">   </w:t>
          </w:r>
        </w:p>
        <w:p w:rsidR="132F5A26" w:rsidP="1844F64F" w:rsidRDefault="132F5A26" w14:paraId="2CF93D5B" w14:textId="23AB1267">
          <w:pPr>
            <w:pStyle w:val="Header"/>
            <w:rPr>
              <w:b w:val="1"/>
              <w:bCs w:val="1"/>
              <w:i w:val="1"/>
              <w:iCs w:val="1"/>
              <w:sz w:val="24"/>
              <w:szCs w:val="24"/>
            </w:rPr>
          </w:pPr>
          <w:r w:rsidR="1844F64F">
            <w:rPr/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</w:rPr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</w:rPr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</w:rPr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</w:rPr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  <w:sz w:val="24"/>
              <w:szCs w:val="24"/>
            </w:rPr>
            <w:t xml:space="preserve"> </w:t>
          </w:r>
          <w:r w:rsidRPr="1844F64F" w:rsidR="1844F64F">
            <w:rPr>
              <w:b w:val="1"/>
              <w:bCs w:val="1"/>
              <w:i w:val="1"/>
              <w:iCs w:val="1"/>
              <w:sz w:val="24"/>
              <w:szCs w:val="24"/>
            </w:rPr>
            <w:t xml:space="preserve">Manual </w:t>
          </w:r>
          <w:r w:rsidRPr="1844F64F" w:rsidR="1844F64F">
            <w:rPr>
              <w:b w:val="1"/>
              <w:bCs w:val="1"/>
              <w:i w:val="1"/>
              <w:iCs w:val="1"/>
              <w:sz w:val="24"/>
              <w:szCs w:val="24"/>
            </w:rPr>
            <w:t>Stargeek</w:t>
          </w:r>
          <w:r w:rsidRPr="1844F64F" w:rsidR="1844F64F">
            <w:rPr>
              <w:b w:val="1"/>
              <w:bCs w:val="1"/>
              <w:i w:val="1"/>
              <w:iCs w:val="1"/>
              <w:sz w:val="24"/>
              <w:szCs w:val="24"/>
            </w:rPr>
            <w:t xml:space="preserve"> versão 1.0</w:t>
          </w:r>
        </w:p>
        <w:p w:rsidR="132F5A26" w:rsidP="1844F64F" w:rsidRDefault="132F5A26" w14:paraId="0F3402BA" w14:textId="462B0C58">
          <w:pPr>
            <w:pStyle w:val="Header"/>
            <w:rPr>
              <w:sz w:val="24"/>
              <w:szCs w:val="24"/>
            </w:rPr>
          </w:pPr>
          <w:r w:rsidRPr="1844F64F" w:rsidR="1844F64F">
            <w:rPr>
              <w:sz w:val="24"/>
              <w:szCs w:val="24"/>
            </w:rPr>
            <w:t xml:space="preserve"> </w:t>
          </w:r>
          <w:r w:rsidRPr="1844F64F" w:rsidR="1844F64F">
            <w:rPr>
              <w:sz w:val="24"/>
              <w:szCs w:val="24"/>
            </w:rPr>
            <w:t xml:space="preserve"> </w:t>
          </w:r>
          <w:r w:rsidRPr="1844F64F" w:rsidR="1844F64F">
            <w:rPr>
              <w:sz w:val="24"/>
              <w:szCs w:val="24"/>
            </w:rPr>
            <w:t xml:space="preserve"> </w:t>
          </w:r>
          <w:r w:rsidRPr="1844F64F" w:rsidR="1844F64F">
            <w:rPr>
              <w:i w:val="1"/>
              <w:iCs w:val="1"/>
              <w:sz w:val="24"/>
              <w:szCs w:val="24"/>
            </w:rPr>
            <w:t xml:space="preserve"> Autor:</w:t>
          </w:r>
          <w:r w:rsidRPr="1844F64F" w:rsidR="1844F64F">
            <w:rPr>
              <w:sz w:val="24"/>
              <w:szCs w:val="24"/>
            </w:rPr>
            <w:t xml:space="preserve"> Lívia Caroline dos Santos</w:t>
          </w:r>
        </w:p>
        <w:p w:rsidR="132F5A26" w:rsidP="1844F64F" w:rsidRDefault="132F5A26" w14:paraId="380C4ED4" w14:textId="2F8E3295">
          <w:pPr>
            <w:pStyle w:val="Header"/>
            <w:rPr>
              <w:sz w:val="24"/>
              <w:szCs w:val="24"/>
            </w:rPr>
          </w:pPr>
          <w:r w:rsidRPr="6FAE2DAF" w:rsidR="6FAE2DAF">
            <w:rPr>
              <w:sz w:val="24"/>
              <w:szCs w:val="24"/>
            </w:rPr>
            <w:t xml:space="preserve">           </w:t>
          </w:r>
          <w:r w:rsidRPr="6FAE2DAF" w:rsidR="6FAE2DAF">
            <w:rPr>
              <w:sz w:val="24"/>
              <w:szCs w:val="24"/>
            </w:rPr>
            <w:t xml:space="preserve">  </w:t>
          </w:r>
          <w:r w:rsidRPr="6FAE2DAF" w:rsidR="6FAE2DAF">
            <w:rPr>
              <w:sz w:val="24"/>
              <w:szCs w:val="24"/>
            </w:rPr>
            <w:t xml:space="preserve">  </w:t>
          </w:r>
          <w:r w:rsidRPr="6FAE2DAF" w:rsidR="6FAE2DAF">
            <w:rPr>
              <w:i w:val="1"/>
              <w:iCs w:val="1"/>
              <w:sz w:val="24"/>
              <w:szCs w:val="24"/>
            </w:rPr>
            <w:t xml:space="preserve"> Data</w:t>
          </w:r>
          <w:r w:rsidRPr="6FAE2DAF" w:rsidR="6FAE2DAF">
            <w:rPr>
              <w:sz w:val="24"/>
              <w:szCs w:val="24"/>
            </w:rPr>
            <w:t>: 02/06/20</w:t>
          </w:r>
          <w:r w:rsidRPr="6FAE2DAF" w:rsidR="6FAE2DAF">
            <w:rPr>
              <w:sz w:val="24"/>
              <w:szCs w:val="24"/>
            </w:rPr>
            <w:t>2</w:t>
          </w:r>
          <w:r w:rsidRPr="6FAE2DAF" w:rsidR="6FAE2DAF">
            <w:rPr>
              <w:sz w:val="24"/>
              <w:szCs w:val="24"/>
            </w:rPr>
            <w:t>3</w:t>
          </w:r>
        </w:p>
        <w:p w:rsidR="132F5A26" w:rsidP="132F5A26" w:rsidRDefault="132F5A26" w14:paraId="129E57A9" w14:textId="56F4160B">
          <w:pPr>
            <w:pStyle w:val="Header"/>
          </w:pPr>
        </w:p>
      </w:tc>
      <w:tc>
        <w:tcPr>
          <w:tcW w:w="1061" w:type="dxa"/>
          <w:tcMar/>
        </w:tcPr>
        <w:p w:rsidR="132F5A26" w:rsidP="132F5A26" w:rsidRDefault="132F5A26" w14:paraId="2274703B" w14:textId="6B427D1E">
          <w:pPr>
            <w:pStyle w:val="Header"/>
          </w:pPr>
        </w:p>
      </w:tc>
    </w:tr>
  </w:tbl>
  <w:p w:rsidR="548DE446" w:rsidP="548DE446" w:rsidRDefault="548DE446" w14:paraId="5AA37F2C" w14:textId="1A75C25C">
    <w:pPr>
      <w:pStyle w:val="Header"/>
    </w:pPr>
  </w:p>
  <w:p w:rsidR="548DE446" w:rsidP="548DE446" w:rsidRDefault="548DE446" w14:paraId="0847026A" w14:textId="6B356994">
    <w:pPr>
      <w:pStyle w:val="Header"/>
    </w:pPr>
  </w:p>
  <w:p w:rsidR="548DE446" w:rsidP="548DE446" w:rsidRDefault="548DE446" w14:paraId="0ED3C92E" w14:textId="2DFE0C56">
    <w:pPr>
      <w:pStyle w:val="Header"/>
    </w:pPr>
  </w:p>
  <w:p w:rsidR="548DE446" w:rsidP="548DE446" w:rsidRDefault="548DE446" w14:paraId="7FA5B3BA" w14:textId="2401A215">
    <w:pPr>
      <w:pStyle w:val="Header"/>
    </w:pPr>
  </w:p>
  <w:p w:rsidR="548DE446" w:rsidP="548DE446" w:rsidRDefault="548DE446" w14:paraId="189C2F99" w14:textId="5718BAA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yLLPSVoV/Fav8" int2:id="DlKn9aX6">
      <int2:state int2:type="AugLoop_Text_Critique" int2:value="Rejected"/>
    </int2:textHash>
    <int2:bookmark int2:bookmarkName="_Int_uGD5BBzl" int2:invalidationBookmarkName="" int2:hashCode="30e9Kew7uBi6/C" int2:id="8eFn83G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7b67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c5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9890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a93e7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fec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f9a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b56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f2f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119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cd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e31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C11F1"/>
    <w:rsid w:val="03371E7D"/>
    <w:rsid w:val="03D0B977"/>
    <w:rsid w:val="04EF33F3"/>
    <w:rsid w:val="050F7AD3"/>
    <w:rsid w:val="05CD712B"/>
    <w:rsid w:val="06D5B72E"/>
    <w:rsid w:val="07979A1B"/>
    <w:rsid w:val="08250B9E"/>
    <w:rsid w:val="09B522DD"/>
    <w:rsid w:val="0A4703C1"/>
    <w:rsid w:val="0AE693A7"/>
    <w:rsid w:val="0BA77AF2"/>
    <w:rsid w:val="0CEC69A6"/>
    <w:rsid w:val="0D2B12EE"/>
    <w:rsid w:val="0D8B738B"/>
    <w:rsid w:val="0DA6B6A0"/>
    <w:rsid w:val="0DCB29D1"/>
    <w:rsid w:val="0DF32387"/>
    <w:rsid w:val="0E883A07"/>
    <w:rsid w:val="0ED3738D"/>
    <w:rsid w:val="0F20581E"/>
    <w:rsid w:val="0F26F929"/>
    <w:rsid w:val="10665F23"/>
    <w:rsid w:val="12481AB2"/>
    <w:rsid w:val="129C1D4C"/>
    <w:rsid w:val="132F5A26"/>
    <w:rsid w:val="13886710"/>
    <w:rsid w:val="13A5D0F2"/>
    <w:rsid w:val="13AF0FBB"/>
    <w:rsid w:val="14EA7B65"/>
    <w:rsid w:val="15427F3A"/>
    <w:rsid w:val="181899A7"/>
    <w:rsid w:val="1844F64F"/>
    <w:rsid w:val="18E4564B"/>
    <w:rsid w:val="1AB19A5F"/>
    <w:rsid w:val="1B2859FE"/>
    <w:rsid w:val="1B503A69"/>
    <w:rsid w:val="1B97BA7A"/>
    <w:rsid w:val="1BA4696D"/>
    <w:rsid w:val="1CF253CA"/>
    <w:rsid w:val="1D5E17D8"/>
    <w:rsid w:val="1E58C09F"/>
    <w:rsid w:val="1F70B2E5"/>
    <w:rsid w:val="1F850B82"/>
    <w:rsid w:val="1FC6648E"/>
    <w:rsid w:val="20B45137"/>
    <w:rsid w:val="2107B386"/>
    <w:rsid w:val="22B0DD26"/>
    <w:rsid w:val="26805802"/>
    <w:rsid w:val="278A6815"/>
    <w:rsid w:val="286DFAA4"/>
    <w:rsid w:val="2A685025"/>
    <w:rsid w:val="2AD3CE14"/>
    <w:rsid w:val="2C3C11F1"/>
    <w:rsid w:val="2C7A3FB2"/>
    <w:rsid w:val="2CFF6F7A"/>
    <w:rsid w:val="2D0177E5"/>
    <w:rsid w:val="2D04F12F"/>
    <w:rsid w:val="2F8B5E70"/>
    <w:rsid w:val="303616BB"/>
    <w:rsid w:val="30B24508"/>
    <w:rsid w:val="311C9DDB"/>
    <w:rsid w:val="313A7328"/>
    <w:rsid w:val="32B03A4D"/>
    <w:rsid w:val="32B10241"/>
    <w:rsid w:val="33BAD9DF"/>
    <w:rsid w:val="33BAD9DF"/>
    <w:rsid w:val="366A646D"/>
    <w:rsid w:val="37AC8968"/>
    <w:rsid w:val="3A1C5219"/>
    <w:rsid w:val="3AE9AB94"/>
    <w:rsid w:val="3BDD5434"/>
    <w:rsid w:val="3C0B9519"/>
    <w:rsid w:val="3C6843DD"/>
    <w:rsid w:val="3CB1CCC4"/>
    <w:rsid w:val="3D00B40F"/>
    <w:rsid w:val="4015A3A0"/>
    <w:rsid w:val="40A407DC"/>
    <w:rsid w:val="40DA48F0"/>
    <w:rsid w:val="4157E16D"/>
    <w:rsid w:val="429711B3"/>
    <w:rsid w:val="49015F8D"/>
    <w:rsid w:val="4922A467"/>
    <w:rsid w:val="499AB5CB"/>
    <w:rsid w:val="49C60EBA"/>
    <w:rsid w:val="4A33AD0D"/>
    <w:rsid w:val="4A578F00"/>
    <w:rsid w:val="4B61DF1B"/>
    <w:rsid w:val="4E97E48F"/>
    <w:rsid w:val="4EAB88ED"/>
    <w:rsid w:val="4EEDAEC5"/>
    <w:rsid w:val="4F37DA58"/>
    <w:rsid w:val="4F415F2C"/>
    <w:rsid w:val="4F73E555"/>
    <w:rsid w:val="4F9FEA6D"/>
    <w:rsid w:val="5090D69F"/>
    <w:rsid w:val="52A62395"/>
    <w:rsid w:val="52AD1401"/>
    <w:rsid w:val="52AE4D14"/>
    <w:rsid w:val="5318A8C3"/>
    <w:rsid w:val="532E08A1"/>
    <w:rsid w:val="5350F998"/>
    <w:rsid w:val="536B55B2"/>
    <w:rsid w:val="53BE2AAE"/>
    <w:rsid w:val="548DE446"/>
    <w:rsid w:val="557CC6C1"/>
    <w:rsid w:val="56817479"/>
    <w:rsid w:val="5810C53B"/>
    <w:rsid w:val="5890B156"/>
    <w:rsid w:val="589FFD5C"/>
    <w:rsid w:val="58EF3C78"/>
    <w:rsid w:val="5914E378"/>
    <w:rsid w:val="592680AC"/>
    <w:rsid w:val="598B4CCB"/>
    <w:rsid w:val="59AC959C"/>
    <w:rsid w:val="5AC3C3E1"/>
    <w:rsid w:val="5C0D6A1E"/>
    <w:rsid w:val="5C3AD74C"/>
    <w:rsid w:val="5CF01B07"/>
    <w:rsid w:val="5D7E1AF3"/>
    <w:rsid w:val="5E05FAEB"/>
    <w:rsid w:val="5F084FF3"/>
    <w:rsid w:val="5F8112E2"/>
    <w:rsid w:val="608DD20C"/>
    <w:rsid w:val="60A42054"/>
    <w:rsid w:val="60E50D16"/>
    <w:rsid w:val="61703A15"/>
    <w:rsid w:val="64400826"/>
    <w:rsid w:val="64B404FC"/>
    <w:rsid w:val="673590BB"/>
    <w:rsid w:val="6758CA77"/>
    <w:rsid w:val="69114C99"/>
    <w:rsid w:val="6A6D4BF2"/>
    <w:rsid w:val="6ACB5596"/>
    <w:rsid w:val="6B287745"/>
    <w:rsid w:val="6C7C32BE"/>
    <w:rsid w:val="6D75141D"/>
    <w:rsid w:val="6E8B3118"/>
    <w:rsid w:val="6F401E56"/>
    <w:rsid w:val="6F463822"/>
    <w:rsid w:val="6FAE2DAF"/>
    <w:rsid w:val="6FE3C55F"/>
    <w:rsid w:val="708A45E0"/>
    <w:rsid w:val="70B9F4FB"/>
    <w:rsid w:val="713E271D"/>
    <w:rsid w:val="724CC216"/>
    <w:rsid w:val="738BA21B"/>
    <w:rsid w:val="7430BDDB"/>
    <w:rsid w:val="74F535AB"/>
    <w:rsid w:val="75383D02"/>
    <w:rsid w:val="756165F6"/>
    <w:rsid w:val="758462D8"/>
    <w:rsid w:val="75B5634E"/>
    <w:rsid w:val="7689683E"/>
    <w:rsid w:val="76AEF1EB"/>
    <w:rsid w:val="76B3FCD7"/>
    <w:rsid w:val="77420676"/>
    <w:rsid w:val="78323A9C"/>
    <w:rsid w:val="78450CFA"/>
    <w:rsid w:val="7CB5BF4C"/>
    <w:rsid w:val="7CD0FE0C"/>
    <w:rsid w:val="7CF9C03E"/>
    <w:rsid w:val="7D195C04"/>
    <w:rsid w:val="7D1ED41C"/>
    <w:rsid w:val="7D7EAD42"/>
    <w:rsid w:val="7DC87911"/>
    <w:rsid w:val="7DF1AF14"/>
    <w:rsid w:val="7E4DB1C3"/>
    <w:rsid w:val="7FEAE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11F1"/>
  <w15:chartTrackingRefBased/>
  <w15:docId w15:val="{BE9040F0-A2D2-4E49-9653-DAF0FD55A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49b8bbe2da042ad" /><Relationship Type="http://schemas.openxmlformats.org/officeDocument/2006/relationships/footer" Target="footer.xml" Id="R0cfdaad2edc24d65" /><Relationship Type="http://schemas.microsoft.com/office/2020/10/relationships/intelligence" Target="intelligence2.xml" Id="R152e386a2ca04516" /><Relationship Type="http://schemas.openxmlformats.org/officeDocument/2006/relationships/numbering" Target="numbering.xml" Id="R942cc37ff668455e" /><Relationship Type="http://schemas.openxmlformats.org/officeDocument/2006/relationships/image" Target="/media/image6.png" Id="R0e279ca85f9249bd" /><Relationship Type="http://schemas.openxmlformats.org/officeDocument/2006/relationships/image" Target="/media/image4.png" Id="Rd5036b72e99e44ac" /><Relationship Type="http://schemas.openxmlformats.org/officeDocument/2006/relationships/image" Target="/media/image5.png" Id="R4bc9e6346b654eca" /><Relationship Type="http://schemas.openxmlformats.org/officeDocument/2006/relationships/image" Target="/media/image7.png" Id="R9f1266dd152b4cc3" /><Relationship Type="http://schemas.openxmlformats.org/officeDocument/2006/relationships/image" Target="/media/image8.png" Id="R413d879d00f84fb3" /><Relationship Type="http://schemas.openxmlformats.org/officeDocument/2006/relationships/glossaryDocument" Target="glossary/document.xml" Id="R025410d24a244a3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bc053d1c54974b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627d-d6ae-4bbf-bd92-09ed6e1ac8a7}"/>
      </w:docPartPr>
      <w:docPartBody>
        <w:p w14:paraId="14586676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2023-06-02T12:33:03.8466715Z</dcterms:created>
  <dcterms:modified xsi:type="dcterms:W3CDTF">2023-06-02T16:34:48.7593260Z</dcterms:modified>
  <dc:creator>LÍVIA CAROLINE DOS SANTOS</dc:creator>
  <lastModifiedBy>LÍVIA CAROLINE DOS SANTOS</lastModifiedBy>
</coreProperties>
</file>