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15C3D" w14:textId="4685C137" w:rsidR="7BBDE714" w:rsidRPr="00E15442" w:rsidRDefault="1280C99B" w:rsidP="547E6EFD">
      <w:pPr>
        <w:jc w:val="center"/>
        <w:rPr>
          <w:rFonts w:ascii="Times New Roman" w:eastAsia="Times New Roman" w:hAnsi="Times New Roman" w:cs="Times New Roman"/>
        </w:rPr>
      </w:pPr>
      <w:r w:rsidRPr="00E15442">
        <w:rPr>
          <w:rFonts w:ascii="Times New Roman" w:eastAsia="Times New Roman" w:hAnsi="Times New Roman" w:cs="Times New Roman"/>
        </w:rPr>
        <w:t xml:space="preserve">BDD 1 – </w:t>
      </w:r>
      <w:r w:rsidR="7BBDE714" w:rsidRPr="00E15442">
        <w:rPr>
          <w:rFonts w:ascii="Times New Roman" w:eastAsia="Times New Roman" w:hAnsi="Times New Roman" w:cs="Times New Roman"/>
        </w:rPr>
        <w:t>Lista 01 – Pesquisa sobre Cálculo Relacional</w:t>
      </w:r>
    </w:p>
    <w:p w14:paraId="0BA05D11" w14:textId="5A20213A" w:rsidR="00887AB8" w:rsidRPr="00E15442" w:rsidRDefault="2052C458" w:rsidP="547E6EFD">
      <w:pPr>
        <w:jc w:val="center"/>
        <w:rPr>
          <w:rFonts w:ascii="Times New Roman" w:eastAsia="Times New Roman" w:hAnsi="Times New Roman" w:cs="Times New Roman"/>
        </w:rPr>
      </w:pPr>
      <w:r w:rsidRPr="00E15442">
        <w:rPr>
          <w:rFonts w:ascii="Times New Roman" w:eastAsia="Times New Roman" w:hAnsi="Times New Roman" w:cs="Times New Roman"/>
        </w:rPr>
        <w:t>Caroline Isabel de Souza Simões</w:t>
      </w:r>
    </w:p>
    <w:p w14:paraId="364DA542" w14:textId="1B82F24C" w:rsidR="00887AB8" w:rsidRPr="00E15442" w:rsidRDefault="2052C458" w:rsidP="547E6EFD">
      <w:pPr>
        <w:jc w:val="center"/>
        <w:rPr>
          <w:rFonts w:ascii="Times New Roman" w:eastAsia="Times New Roman" w:hAnsi="Times New Roman" w:cs="Times New Roman"/>
        </w:rPr>
      </w:pPr>
      <w:r w:rsidRPr="00E15442">
        <w:rPr>
          <w:rFonts w:ascii="Times New Roman" w:eastAsia="Times New Roman" w:hAnsi="Times New Roman" w:cs="Times New Roman"/>
        </w:rPr>
        <w:t>Professor Paulo Giovani</w:t>
      </w:r>
    </w:p>
    <w:p w14:paraId="32B9CDA5" w14:textId="4B235607" w:rsidR="00044A95" w:rsidRPr="00E15442" w:rsidRDefault="00044A95" w:rsidP="547E6EFD">
      <w:pPr>
        <w:rPr>
          <w:rFonts w:ascii="Times New Roman" w:eastAsia="Times New Roman" w:hAnsi="Times New Roman" w:cs="Times New Roman"/>
        </w:rPr>
      </w:pPr>
    </w:p>
    <w:p w14:paraId="1E2B55F0" w14:textId="77DD2143" w:rsidR="00044A95" w:rsidRPr="00E15442" w:rsidRDefault="592EDF5E" w:rsidP="2CB19FE6">
      <w:pPr>
        <w:rPr>
          <w:rFonts w:ascii="Times New Roman" w:eastAsia="Times New Roman" w:hAnsi="Times New Roman" w:cs="Times New Roman"/>
        </w:rPr>
      </w:pPr>
      <w:r w:rsidRPr="00E15442">
        <w:rPr>
          <w:rFonts w:ascii="Times New Roman" w:eastAsia="Times New Roman" w:hAnsi="Times New Roman" w:cs="Times New Roman"/>
        </w:rPr>
        <w:t xml:space="preserve">Realizar uma pesquisa sobre Cálculo Relacional. Entregar um arquivo em formato PDF, contendo uma introdução sobre o assunto, onde ele é utilizado, porque seu estudo é importante, exemplos de consultas e conclusão. Não se esquecer de acrescentar as referências bibliográficas utilizadas para a realização do trabalho. </w:t>
      </w:r>
    </w:p>
    <w:p w14:paraId="4FED5059" w14:textId="477A0B32" w:rsidR="547E6EFD" w:rsidRPr="00E15442" w:rsidRDefault="547E6EFD" w:rsidP="547E6EFD">
      <w:pPr>
        <w:rPr>
          <w:rFonts w:ascii="Times New Roman" w:eastAsia="Times New Roman" w:hAnsi="Times New Roman" w:cs="Times New Roman"/>
        </w:rPr>
      </w:pPr>
    </w:p>
    <w:p w14:paraId="526ED768" w14:textId="52463758" w:rsidR="00887AB8" w:rsidRPr="00E15442" w:rsidRDefault="57FE5E25" w:rsidP="2CB19FE6">
      <w:pPr>
        <w:rPr>
          <w:rFonts w:ascii="Times New Roman" w:eastAsia="Times New Roman" w:hAnsi="Times New Roman" w:cs="Times New Roman"/>
        </w:rPr>
      </w:pPr>
      <w:r w:rsidRPr="00E15442">
        <w:rPr>
          <w:rFonts w:ascii="Times New Roman" w:eastAsia="Times New Roman" w:hAnsi="Times New Roman" w:cs="Times New Roman"/>
        </w:rPr>
        <w:t>Introdução</w:t>
      </w:r>
    </w:p>
    <w:p w14:paraId="48665966" w14:textId="2F375A7D" w:rsidR="00887AB8" w:rsidRPr="00E15442" w:rsidRDefault="25DACCC0" w:rsidP="2CB19FE6">
      <w:pPr>
        <w:spacing w:before="240" w:after="240"/>
        <w:rPr>
          <w:rFonts w:ascii="Times New Roman" w:eastAsia="Times New Roman" w:hAnsi="Times New Roman" w:cs="Times New Roman"/>
        </w:rPr>
      </w:pPr>
      <w:r w:rsidRPr="00E15442">
        <w:rPr>
          <w:rFonts w:ascii="Times New Roman" w:eastAsia="Times New Roman" w:hAnsi="Times New Roman" w:cs="Times New Roman"/>
        </w:rPr>
        <w:t>O Cálculo Relacional</w:t>
      </w:r>
      <w:r w:rsidR="00FB483F" w:rsidRPr="00E15442">
        <w:rPr>
          <w:rFonts w:ascii="Times New Roman" w:eastAsia="Times New Roman" w:hAnsi="Times New Roman" w:cs="Times New Roman"/>
        </w:rPr>
        <w:t xml:space="preserve"> </w:t>
      </w:r>
      <w:r w:rsidRPr="00E15442">
        <w:rPr>
          <w:rFonts w:ascii="Times New Roman" w:eastAsia="Times New Roman" w:hAnsi="Times New Roman" w:cs="Times New Roman"/>
        </w:rPr>
        <w:t>é uma linguagem</w:t>
      </w:r>
      <w:r w:rsidR="00E17773" w:rsidRPr="00E15442">
        <w:rPr>
          <w:rFonts w:ascii="Times New Roman" w:eastAsia="Times New Roman" w:hAnsi="Times New Roman" w:cs="Times New Roman"/>
        </w:rPr>
        <w:t xml:space="preserve"> de consulta</w:t>
      </w:r>
      <w:r w:rsidRPr="00E15442">
        <w:rPr>
          <w:rFonts w:ascii="Times New Roman" w:eastAsia="Times New Roman" w:hAnsi="Times New Roman" w:cs="Times New Roman"/>
        </w:rPr>
        <w:t xml:space="preserve"> formal utilizada em bancos de dados relacionais, baseada na lógica de predicados. Diferente da Álgebra Relacional, que é procedural, o Cálculo Relacional é declarativo, ou seja, o usuário descreve o que deseja obter, sem precisar especificar como a consulta será </w:t>
      </w:r>
      <w:r w:rsidR="00E43EB2">
        <w:rPr>
          <w:rFonts w:ascii="Times New Roman" w:eastAsia="Times New Roman" w:hAnsi="Times New Roman" w:cs="Times New Roman"/>
        </w:rPr>
        <w:t>realizada</w:t>
      </w:r>
      <w:r w:rsidRPr="00E15442">
        <w:rPr>
          <w:rFonts w:ascii="Times New Roman" w:eastAsia="Times New Roman" w:hAnsi="Times New Roman" w:cs="Times New Roman"/>
        </w:rPr>
        <w:t>. Além disso, ele possui equivalência com a Álgebra Relacional, o que significa que toda consulta pode ser representada em ambas as abordagens. Existem dois tipos principais de Cálculo Relacional</w:t>
      </w:r>
      <w:r w:rsidR="00E96A0F" w:rsidRPr="00E15442">
        <w:rPr>
          <w:rFonts w:ascii="Times New Roman" w:eastAsia="Times New Roman" w:hAnsi="Times New Roman" w:cs="Times New Roman"/>
        </w:rPr>
        <w:t>, o</w:t>
      </w:r>
      <w:r w:rsidRPr="00E15442">
        <w:rPr>
          <w:rFonts w:ascii="Times New Roman" w:eastAsia="Times New Roman" w:hAnsi="Times New Roman" w:cs="Times New Roman"/>
        </w:rPr>
        <w:t xml:space="preserve"> Cálculo Relacional de Tuplas (CRT) trabalha com </w:t>
      </w:r>
      <w:proofErr w:type="spellStart"/>
      <w:r w:rsidRPr="00E15442">
        <w:rPr>
          <w:rFonts w:ascii="Times New Roman" w:eastAsia="Times New Roman" w:hAnsi="Times New Roman" w:cs="Times New Roman"/>
        </w:rPr>
        <w:t>tuplas</w:t>
      </w:r>
      <w:proofErr w:type="spellEnd"/>
      <w:r w:rsidR="00462E65" w:rsidRPr="00E15442">
        <w:rPr>
          <w:rFonts w:ascii="Times New Roman" w:eastAsia="Times New Roman" w:hAnsi="Times New Roman" w:cs="Times New Roman"/>
        </w:rPr>
        <w:t xml:space="preserve">, </w:t>
      </w:r>
      <w:r w:rsidR="00952693" w:rsidRPr="00E15442">
        <w:rPr>
          <w:rFonts w:ascii="Times New Roman" w:eastAsia="Times New Roman" w:hAnsi="Times New Roman" w:cs="Times New Roman"/>
        </w:rPr>
        <w:t>ou seja,</w:t>
      </w:r>
      <w:r w:rsidR="005B3AAB" w:rsidRPr="00E15442">
        <w:rPr>
          <w:rFonts w:ascii="Times New Roman" w:eastAsia="Times New Roman" w:hAnsi="Times New Roman" w:cs="Times New Roman"/>
        </w:rPr>
        <w:t xml:space="preserve"> as </w:t>
      </w:r>
      <w:r w:rsidRPr="00E15442">
        <w:rPr>
          <w:rFonts w:ascii="Times New Roman" w:eastAsia="Times New Roman" w:hAnsi="Times New Roman" w:cs="Times New Roman"/>
        </w:rPr>
        <w:t>linhas</w:t>
      </w:r>
      <w:r w:rsidR="00462E65" w:rsidRPr="00E15442">
        <w:rPr>
          <w:rFonts w:ascii="Times New Roman" w:eastAsia="Times New Roman" w:hAnsi="Times New Roman" w:cs="Times New Roman"/>
        </w:rPr>
        <w:t xml:space="preserve"> </w:t>
      </w:r>
      <w:r w:rsidRPr="00E15442">
        <w:rPr>
          <w:rFonts w:ascii="Times New Roman" w:eastAsia="Times New Roman" w:hAnsi="Times New Roman" w:cs="Times New Roman"/>
        </w:rPr>
        <w:t>das relações, enquanto o Cálculo Relacional de Domínio (CRD) trabalha com valores individuais dos atributos</w:t>
      </w:r>
      <w:r w:rsidR="003B64A8">
        <w:rPr>
          <w:rFonts w:ascii="Times New Roman" w:eastAsia="Times New Roman" w:hAnsi="Times New Roman" w:cs="Times New Roman"/>
        </w:rPr>
        <w:t xml:space="preserve">, </w:t>
      </w:r>
      <w:r w:rsidRPr="00E15442">
        <w:rPr>
          <w:rFonts w:ascii="Times New Roman" w:eastAsia="Times New Roman" w:hAnsi="Times New Roman" w:cs="Times New Roman"/>
        </w:rPr>
        <w:t>o CRT lida com registros completos, e o CRD com os valores desses registros. As consultas no Cálculo Relacional são expressas por meio de fórmulas, que utilizam variáveis, constantes, operadores lógicos</w:t>
      </w:r>
      <w:r w:rsidR="6EA8B481" w:rsidRPr="00E15442">
        <w:rPr>
          <w:rFonts w:ascii="Times New Roman" w:eastAsia="Times New Roman" w:hAnsi="Times New Roman" w:cs="Times New Roman"/>
        </w:rPr>
        <w:t>,</w:t>
      </w:r>
      <w:r w:rsidRPr="00E15442">
        <w:rPr>
          <w:rFonts w:ascii="Times New Roman" w:eastAsia="Times New Roman" w:hAnsi="Times New Roman" w:cs="Times New Roman"/>
        </w:rPr>
        <w:t xml:space="preserve"> operadores de comparação e quantificadores, como o existencial (</w:t>
      </w:r>
      <w:r w:rsidRPr="00E15442">
        <w:rPr>
          <w:rFonts w:ascii="Cambria Math" w:eastAsia="Times New Roman" w:hAnsi="Cambria Math" w:cs="Cambria Math"/>
        </w:rPr>
        <w:t>∃</w:t>
      </w:r>
      <w:r w:rsidRPr="00E15442">
        <w:rPr>
          <w:rFonts w:ascii="Times New Roman" w:eastAsia="Times New Roman" w:hAnsi="Times New Roman" w:cs="Times New Roman"/>
        </w:rPr>
        <w:t xml:space="preserve">), que </w:t>
      </w:r>
      <w:r w:rsidR="004A7CD6">
        <w:rPr>
          <w:rFonts w:ascii="Times New Roman" w:eastAsia="Times New Roman" w:hAnsi="Times New Roman" w:cs="Times New Roman"/>
        </w:rPr>
        <w:t xml:space="preserve">significa </w:t>
      </w:r>
      <w:r w:rsidRPr="00E15442">
        <w:rPr>
          <w:rFonts w:ascii="Times New Roman" w:eastAsia="Times New Roman" w:hAnsi="Times New Roman" w:cs="Times New Roman"/>
        </w:rPr>
        <w:t>“existe pelo menos um”, e o universal (</w:t>
      </w:r>
      <w:r w:rsidRPr="00E15442">
        <w:rPr>
          <w:rFonts w:ascii="Cambria Math" w:eastAsia="Times New Roman" w:hAnsi="Cambria Math" w:cs="Cambria Math"/>
        </w:rPr>
        <w:t>∀</w:t>
      </w:r>
      <w:r w:rsidRPr="00E15442">
        <w:rPr>
          <w:rFonts w:ascii="Times New Roman" w:eastAsia="Times New Roman" w:hAnsi="Times New Roman" w:cs="Times New Roman"/>
        </w:rPr>
        <w:t xml:space="preserve">), que </w:t>
      </w:r>
      <w:r w:rsidR="004A7CD6">
        <w:rPr>
          <w:rFonts w:ascii="Times New Roman" w:eastAsia="Times New Roman" w:hAnsi="Times New Roman" w:cs="Times New Roman"/>
        </w:rPr>
        <w:t xml:space="preserve">significa </w:t>
      </w:r>
      <w:r w:rsidRPr="00E15442">
        <w:rPr>
          <w:rFonts w:ascii="Times New Roman" w:eastAsia="Times New Roman" w:hAnsi="Times New Roman" w:cs="Times New Roman"/>
        </w:rPr>
        <w:t xml:space="preserve">“para todos”. As variáveis utilizadas nas fórmulas podem ser de dois tipos: variáveis livres, que aparecem no resultado da consulta, e variáveis ligadas, que estão associadas a quantificadores dentro das expressões. Um conceito fundamental é o de expressões seguras, que garantem que a consulta produza um número finito de resultados e apenas com valores pertencentes ao domínio do banco de dados, </w:t>
      </w:r>
      <w:r w:rsidR="00332CD2">
        <w:rPr>
          <w:rFonts w:ascii="Times New Roman" w:eastAsia="Times New Roman" w:hAnsi="Times New Roman" w:cs="Times New Roman"/>
        </w:rPr>
        <w:t>para evitar</w:t>
      </w:r>
      <w:r w:rsidRPr="00E15442">
        <w:rPr>
          <w:rFonts w:ascii="Times New Roman" w:eastAsia="Times New Roman" w:hAnsi="Times New Roman" w:cs="Times New Roman"/>
        </w:rPr>
        <w:t xml:space="preserve"> resultados inválidos ou infinitos.</w:t>
      </w:r>
    </w:p>
    <w:p w14:paraId="34C12FFF" w14:textId="7D578722" w:rsidR="00887AB8" w:rsidRPr="00E15442" w:rsidRDefault="00887AB8" w:rsidP="2CB19FE6">
      <w:pPr>
        <w:rPr>
          <w:rFonts w:ascii="Times New Roman" w:eastAsia="Times New Roman" w:hAnsi="Times New Roman" w:cs="Times New Roman"/>
        </w:rPr>
      </w:pPr>
    </w:p>
    <w:p w14:paraId="04236AF5" w14:textId="3D60B886" w:rsidR="00887AB8" w:rsidRPr="00E15442" w:rsidRDefault="57FE5E25" w:rsidP="2CB19FE6">
      <w:pPr>
        <w:rPr>
          <w:rFonts w:ascii="Times New Roman" w:eastAsia="Times New Roman" w:hAnsi="Times New Roman" w:cs="Times New Roman"/>
        </w:rPr>
      </w:pPr>
      <w:r w:rsidRPr="00E15442">
        <w:rPr>
          <w:rFonts w:ascii="Times New Roman" w:eastAsia="Times New Roman" w:hAnsi="Times New Roman" w:cs="Times New Roman"/>
        </w:rPr>
        <w:t>Onde é utilizado</w:t>
      </w:r>
    </w:p>
    <w:p w14:paraId="265C1DEC" w14:textId="6B72631E" w:rsidR="00887AB8" w:rsidRPr="00E15442" w:rsidRDefault="6E48153C" w:rsidP="19904403">
      <w:pPr>
        <w:spacing w:before="240" w:after="240"/>
        <w:rPr>
          <w:rFonts w:ascii="Times New Roman" w:eastAsia="Times New Roman" w:hAnsi="Times New Roman" w:cs="Times New Roman"/>
        </w:rPr>
      </w:pPr>
      <w:r w:rsidRPr="00E15442">
        <w:rPr>
          <w:rFonts w:ascii="Times New Roman" w:eastAsia="Times New Roman" w:hAnsi="Times New Roman" w:cs="Times New Roman"/>
        </w:rPr>
        <w:t xml:space="preserve">O Cálculo Relacional é a base teórica dos bancos de dados e fundamenta linguagens como o SQL. Ele é utilizado em sistemas de gerenciamento de banco de dados como MySQL, PostgreSQL e Oracle </w:t>
      </w:r>
      <w:proofErr w:type="spellStart"/>
      <w:r w:rsidRPr="00E15442">
        <w:rPr>
          <w:rFonts w:ascii="Times New Roman" w:eastAsia="Times New Roman" w:hAnsi="Times New Roman" w:cs="Times New Roman"/>
        </w:rPr>
        <w:t>Database</w:t>
      </w:r>
      <w:proofErr w:type="spellEnd"/>
      <w:r w:rsidRPr="00E15442">
        <w:rPr>
          <w:rFonts w:ascii="Times New Roman" w:eastAsia="Times New Roman" w:hAnsi="Times New Roman" w:cs="Times New Roman"/>
        </w:rPr>
        <w:t xml:space="preserve"> para interpretar, validar e otimizar consultas, permitindo que o usuário diga apenas o que deseja obter dos dados, </w:t>
      </w:r>
      <w:r w:rsidR="07D7AD53" w:rsidRPr="00E15442">
        <w:rPr>
          <w:rFonts w:ascii="Times New Roman" w:eastAsia="Times New Roman" w:hAnsi="Times New Roman" w:cs="Times New Roman"/>
        </w:rPr>
        <w:t>ou seja, o usuário só precisa dizer o que quer encontrar nos dados, sem precisar explicar como o sistema vai fazer essa busca.</w:t>
      </w:r>
    </w:p>
    <w:p w14:paraId="4180A14A" w14:textId="10500BC9" w:rsidR="00887AB8" w:rsidRPr="00E15442" w:rsidRDefault="00887AB8" w:rsidP="2CB19FE6">
      <w:pPr>
        <w:spacing w:before="240" w:after="240"/>
        <w:rPr>
          <w:rFonts w:ascii="Times New Roman" w:eastAsia="Times New Roman" w:hAnsi="Times New Roman" w:cs="Times New Roman"/>
        </w:rPr>
      </w:pPr>
    </w:p>
    <w:p w14:paraId="79F591D7" w14:textId="05F6E7B3" w:rsidR="00887AB8" w:rsidRPr="00E15442" w:rsidRDefault="57FE5E25" w:rsidP="2CB19FE6">
      <w:pPr>
        <w:rPr>
          <w:rFonts w:ascii="Times New Roman" w:eastAsia="Times New Roman" w:hAnsi="Times New Roman" w:cs="Times New Roman"/>
        </w:rPr>
      </w:pPr>
      <w:r w:rsidRPr="00E15442">
        <w:rPr>
          <w:rFonts w:ascii="Times New Roman" w:eastAsia="Times New Roman" w:hAnsi="Times New Roman" w:cs="Times New Roman"/>
        </w:rPr>
        <w:t>Importância do estudo</w:t>
      </w:r>
    </w:p>
    <w:p w14:paraId="1FA99D0D" w14:textId="2388ECCE" w:rsidR="73AA56FE" w:rsidRPr="00E15442" w:rsidRDefault="73AA56FE" w:rsidP="4789915A">
      <w:pPr>
        <w:spacing w:before="240" w:after="240"/>
        <w:rPr>
          <w:rFonts w:ascii="Times New Roman" w:hAnsi="Times New Roman" w:cs="Times New Roman"/>
        </w:rPr>
      </w:pPr>
      <w:r w:rsidRPr="00E15442">
        <w:rPr>
          <w:rFonts w:ascii="Times New Roman" w:eastAsia="Times New Roman" w:hAnsi="Times New Roman" w:cs="Times New Roman"/>
        </w:rPr>
        <w:t>O Cálculo Relacional é fundamental para entender consultas em bancos de dados e a base do SQL. Ele desenvolve o raciocínio lógico, permitindo criar consultas mais precisas, eficientes e com melhor desempenho. Também ajuda a evitar erros, como resultados inválidos, por meio de expressões seguras, é importante no ensino e na pesquisa, pois fortalece a compreensão teórica e prática dos sistemas de banco de dados.</w:t>
      </w:r>
    </w:p>
    <w:p w14:paraId="6FEB72BE" w14:textId="0B772FB7" w:rsidR="00887AB8" w:rsidRPr="00E15442" w:rsidRDefault="00887AB8" w:rsidP="4789915A">
      <w:pPr>
        <w:spacing w:before="240" w:after="240"/>
        <w:rPr>
          <w:rFonts w:ascii="Times New Roman" w:eastAsia="Times New Roman" w:hAnsi="Times New Roman" w:cs="Times New Roman"/>
        </w:rPr>
      </w:pPr>
    </w:p>
    <w:p w14:paraId="36DF1A3C" w14:textId="3B675BBC" w:rsidR="00887AB8" w:rsidRPr="00E15442" w:rsidRDefault="57FE5E25" w:rsidP="2CB19FE6">
      <w:pPr>
        <w:rPr>
          <w:rFonts w:ascii="Times New Roman" w:eastAsia="Times New Roman" w:hAnsi="Times New Roman" w:cs="Times New Roman"/>
        </w:rPr>
      </w:pPr>
      <w:r w:rsidRPr="00E15442">
        <w:rPr>
          <w:rFonts w:ascii="Times New Roman" w:eastAsia="Times New Roman" w:hAnsi="Times New Roman" w:cs="Times New Roman"/>
        </w:rPr>
        <w:t>Exemplos de consultas</w:t>
      </w:r>
    </w:p>
    <w:p w14:paraId="524B2152" w14:textId="229FEC62" w:rsidR="195E6052" w:rsidRPr="00E15442" w:rsidRDefault="195E6052" w:rsidP="4789915A">
      <w:pPr>
        <w:rPr>
          <w:rFonts w:ascii="Times New Roman" w:eastAsia="Times New Roman" w:hAnsi="Times New Roman" w:cs="Times New Roman"/>
        </w:rPr>
      </w:pPr>
      <w:r w:rsidRPr="00E15442">
        <w:rPr>
          <w:rFonts w:ascii="Times New Roman" w:eastAsia="Times New Roman" w:hAnsi="Times New Roman" w:cs="Times New Roman"/>
        </w:rPr>
        <w:t>Para as consultas vou usar de exemplo uma confeitaria.</w:t>
      </w:r>
      <w:r w:rsidR="17BFFD03" w:rsidRPr="00E15442">
        <w:rPr>
          <w:rFonts w:ascii="Times New Roman" w:eastAsia="Times New Roman" w:hAnsi="Times New Roman" w:cs="Times New Roman"/>
        </w:rPr>
        <w:t xml:space="preserve"> </w:t>
      </w:r>
      <w:r w:rsidR="6E71F95E" w:rsidRPr="00E15442">
        <w:rPr>
          <w:rFonts w:ascii="Times New Roman" w:eastAsia="Times New Roman" w:hAnsi="Times New Roman" w:cs="Times New Roman"/>
        </w:rPr>
        <w:t>Coloquei 5 exemplos que achei</w:t>
      </w:r>
      <w:r w:rsidR="00B15E4E" w:rsidRPr="00E15442">
        <w:rPr>
          <w:rFonts w:ascii="Times New Roman" w:eastAsia="Times New Roman" w:hAnsi="Times New Roman" w:cs="Times New Roman"/>
        </w:rPr>
        <w:t xml:space="preserve"> </w:t>
      </w:r>
      <w:r w:rsidR="6E71F95E" w:rsidRPr="00E15442">
        <w:rPr>
          <w:rFonts w:ascii="Times New Roman" w:eastAsia="Times New Roman" w:hAnsi="Times New Roman" w:cs="Times New Roman"/>
        </w:rPr>
        <w:t>importantes</w:t>
      </w:r>
      <w:r w:rsidR="00B15E4E" w:rsidRPr="00E15442">
        <w:rPr>
          <w:rFonts w:ascii="Times New Roman" w:eastAsia="Times New Roman" w:hAnsi="Times New Roman" w:cs="Times New Roman"/>
        </w:rPr>
        <w:t xml:space="preserve"> onde é</w:t>
      </w:r>
      <w:r w:rsidR="6E71F95E" w:rsidRPr="00E15442">
        <w:rPr>
          <w:rFonts w:ascii="Times New Roman" w:eastAsia="Times New Roman" w:hAnsi="Times New Roman" w:cs="Times New Roman"/>
        </w:rPr>
        <w:t xml:space="preserve"> </w:t>
      </w:r>
      <w:r w:rsidR="00B15E4E" w:rsidRPr="00E15442">
        <w:rPr>
          <w:rFonts w:ascii="Times New Roman" w:eastAsia="Times New Roman" w:hAnsi="Times New Roman" w:cs="Times New Roman"/>
        </w:rPr>
        <w:t>utilizado</w:t>
      </w:r>
      <w:r w:rsidR="6E71F95E" w:rsidRPr="00E15442">
        <w:rPr>
          <w:rFonts w:ascii="Times New Roman" w:eastAsia="Times New Roman" w:hAnsi="Times New Roman" w:cs="Times New Roman"/>
        </w:rPr>
        <w:t xml:space="preserve"> seleção, projeção e quant</w:t>
      </w:r>
      <w:r w:rsidR="65DD4315" w:rsidRPr="00E15442">
        <w:rPr>
          <w:rFonts w:ascii="Times New Roman" w:eastAsia="Times New Roman" w:hAnsi="Times New Roman" w:cs="Times New Roman"/>
        </w:rPr>
        <w:t>ifi</w:t>
      </w:r>
      <w:r w:rsidR="6E71F95E" w:rsidRPr="00E15442">
        <w:rPr>
          <w:rFonts w:ascii="Times New Roman" w:eastAsia="Times New Roman" w:hAnsi="Times New Roman" w:cs="Times New Roman"/>
        </w:rPr>
        <w:t>ca</w:t>
      </w:r>
      <w:r w:rsidR="13B81E66" w:rsidRPr="00E15442">
        <w:rPr>
          <w:rFonts w:ascii="Times New Roman" w:eastAsia="Times New Roman" w:hAnsi="Times New Roman" w:cs="Times New Roman"/>
        </w:rPr>
        <w:t>dores.</w:t>
      </w:r>
    </w:p>
    <w:p w14:paraId="7CCD1F97" w14:textId="7941B99B" w:rsidR="195E6052" w:rsidRPr="00E15442" w:rsidRDefault="195E6052" w:rsidP="4789915A">
      <w:pPr>
        <w:pStyle w:val="PargrafodaLista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00E15442">
        <w:rPr>
          <w:rFonts w:ascii="Times New Roman" w:eastAsia="Times New Roman" w:hAnsi="Times New Roman" w:cs="Times New Roman"/>
        </w:rPr>
        <w:t>Produtos com preço maior que 20:</w:t>
      </w:r>
      <w:r w:rsidR="4C1C92AD" w:rsidRPr="00E15442">
        <w:rPr>
          <w:rFonts w:ascii="Times New Roman" w:eastAsia="Times New Roman" w:hAnsi="Times New Roman" w:cs="Times New Roman"/>
        </w:rPr>
        <w:t xml:space="preserve"> </w:t>
      </w:r>
    </w:p>
    <w:p w14:paraId="741F21F5" w14:textId="35E86839" w:rsidR="195E6052" w:rsidRPr="00E15442" w:rsidRDefault="195E6052" w:rsidP="4789915A">
      <w:pPr>
        <w:pStyle w:val="PargrafodaLista"/>
        <w:spacing w:before="240" w:after="240"/>
        <w:rPr>
          <w:rFonts w:ascii="Times New Roman" w:eastAsia="Times New Roman" w:hAnsi="Times New Roman" w:cs="Times New Roman"/>
        </w:rPr>
      </w:pPr>
      <w:r w:rsidRPr="00E15442">
        <w:rPr>
          <w:rFonts w:ascii="Times New Roman" w:eastAsia="Times New Roman" w:hAnsi="Times New Roman" w:cs="Times New Roman"/>
        </w:rPr>
        <w:t xml:space="preserve">{p | PRODUTO(p) </w:t>
      </w:r>
      <w:r w:rsidRPr="00E15442">
        <w:rPr>
          <w:rFonts w:ascii="Cambria Math" w:eastAsia="Times New Roman" w:hAnsi="Cambria Math" w:cs="Cambria Math"/>
        </w:rPr>
        <w:t>∧</w:t>
      </w:r>
      <w:r w:rsidRPr="00E15442">
        <w:rPr>
          <w:rFonts w:ascii="Times New Roman" w:eastAsia="Times New Roman" w:hAnsi="Times New Roman" w:cs="Times New Roman"/>
        </w:rPr>
        <w:t xml:space="preserve"> p.PRECO &gt; 20}</w:t>
      </w:r>
    </w:p>
    <w:p w14:paraId="501F125A" w14:textId="3DFAB98A" w:rsidR="4789915A" w:rsidRPr="00E15442" w:rsidRDefault="4789915A" w:rsidP="4789915A">
      <w:pPr>
        <w:pStyle w:val="PargrafodaLista"/>
        <w:spacing w:before="240" w:after="240"/>
        <w:rPr>
          <w:rFonts w:ascii="Times New Roman" w:eastAsia="Times New Roman" w:hAnsi="Times New Roman" w:cs="Times New Roman"/>
        </w:rPr>
      </w:pPr>
    </w:p>
    <w:p w14:paraId="688C23FF" w14:textId="5F7CD7CE" w:rsidR="195E6052" w:rsidRPr="00E15442" w:rsidRDefault="195E6052" w:rsidP="4789915A">
      <w:pPr>
        <w:pStyle w:val="PargrafodaLista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00E15442">
        <w:rPr>
          <w:rFonts w:ascii="Times New Roman" w:eastAsia="Times New Roman" w:hAnsi="Times New Roman" w:cs="Times New Roman"/>
        </w:rPr>
        <w:t>Nome dos produtos com preço maior que 20:</w:t>
      </w:r>
    </w:p>
    <w:p w14:paraId="06E0206B" w14:textId="36F34CC4" w:rsidR="195E6052" w:rsidRPr="00E15442" w:rsidRDefault="195E6052" w:rsidP="4789915A">
      <w:pPr>
        <w:pStyle w:val="PargrafodaLista"/>
        <w:spacing w:before="240" w:after="240"/>
        <w:rPr>
          <w:rFonts w:ascii="Times New Roman" w:eastAsia="Times New Roman" w:hAnsi="Times New Roman" w:cs="Times New Roman"/>
        </w:rPr>
      </w:pPr>
      <w:r w:rsidRPr="00E15442">
        <w:rPr>
          <w:rFonts w:ascii="Times New Roman" w:eastAsia="Times New Roman" w:hAnsi="Times New Roman" w:cs="Times New Roman"/>
        </w:rPr>
        <w:t>{</w:t>
      </w:r>
      <w:proofErr w:type="spellStart"/>
      <w:r w:rsidRPr="00E15442">
        <w:rPr>
          <w:rFonts w:ascii="Times New Roman" w:eastAsia="Times New Roman" w:hAnsi="Times New Roman" w:cs="Times New Roman"/>
        </w:rPr>
        <w:t>p.NOME</w:t>
      </w:r>
      <w:proofErr w:type="spellEnd"/>
      <w:r w:rsidRPr="00E15442">
        <w:rPr>
          <w:rFonts w:ascii="Times New Roman" w:eastAsia="Times New Roman" w:hAnsi="Times New Roman" w:cs="Times New Roman"/>
        </w:rPr>
        <w:t xml:space="preserve"> | PRODUTO(p) </w:t>
      </w:r>
      <w:r w:rsidRPr="00E15442">
        <w:rPr>
          <w:rFonts w:ascii="Cambria Math" w:eastAsia="Times New Roman" w:hAnsi="Cambria Math" w:cs="Cambria Math"/>
        </w:rPr>
        <w:t>∧</w:t>
      </w:r>
      <w:r w:rsidRPr="00E15442">
        <w:rPr>
          <w:rFonts w:ascii="Times New Roman" w:eastAsia="Times New Roman" w:hAnsi="Times New Roman" w:cs="Times New Roman"/>
        </w:rPr>
        <w:t xml:space="preserve"> p.PRECO &gt; 20}</w:t>
      </w:r>
    </w:p>
    <w:p w14:paraId="06F35791" w14:textId="01D50C10" w:rsidR="4789915A" w:rsidRPr="00E15442" w:rsidRDefault="4789915A" w:rsidP="4789915A">
      <w:pPr>
        <w:pStyle w:val="PargrafodaLista"/>
        <w:spacing w:before="240" w:after="240"/>
        <w:rPr>
          <w:rFonts w:ascii="Times New Roman" w:eastAsia="Times New Roman" w:hAnsi="Times New Roman" w:cs="Times New Roman"/>
        </w:rPr>
      </w:pPr>
    </w:p>
    <w:p w14:paraId="7B730615" w14:textId="2D84F4B5" w:rsidR="195E6052" w:rsidRPr="00E15442" w:rsidRDefault="195E6052" w:rsidP="4789915A">
      <w:pPr>
        <w:pStyle w:val="PargrafodaLista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00E15442">
        <w:rPr>
          <w:rFonts w:ascii="Times New Roman" w:eastAsia="Times New Roman" w:hAnsi="Times New Roman" w:cs="Times New Roman"/>
        </w:rPr>
        <w:t>Nome e preço dos bolos:</w:t>
      </w:r>
    </w:p>
    <w:p w14:paraId="6EC7F6BC" w14:textId="674CCB2F" w:rsidR="195E6052" w:rsidRPr="00E15442" w:rsidRDefault="195E6052" w:rsidP="4789915A">
      <w:pPr>
        <w:pStyle w:val="PargrafodaLista"/>
        <w:spacing w:before="240" w:after="240"/>
        <w:rPr>
          <w:rFonts w:ascii="Times New Roman" w:eastAsia="Times New Roman" w:hAnsi="Times New Roman" w:cs="Times New Roman"/>
        </w:rPr>
      </w:pPr>
      <w:r w:rsidRPr="00E15442">
        <w:rPr>
          <w:rFonts w:ascii="Times New Roman" w:eastAsia="Times New Roman" w:hAnsi="Times New Roman" w:cs="Times New Roman"/>
        </w:rPr>
        <w:t>{</w:t>
      </w:r>
      <w:proofErr w:type="spellStart"/>
      <w:r w:rsidRPr="00E15442">
        <w:rPr>
          <w:rFonts w:ascii="Times New Roman" w:eastAsia="Times New Roman" w:hAnsi="Times New Roman" w:cs="Times New Roman"/>
        </w:rPr>
        <w:t>p.NOME</w:t>
      </w:r>
      <w:proofErr w:type="spellEnd"/>
      <w:r w:rsidRPr="00E1544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E15442">
        <w:rPr>
          <w:rFonts w:ascii="Times New Roman" w:eastAsia="Times New Roman" w:hAnsi="Times New Roman" w:cs="Times New Roman"/>
        </w:rPr>
        <w:t>p.PRECO</w:t>
      </w:r>
      <w:proofErr w:type="spellEnd"/>
      <w:r w:rsidRPr="00E15442">
        <w:rPr>
          <w:rFonts w:ascii="Times New Roman" w:eastAsia="Times New Roman" w:hAnsi="Times New Roman" w:cs="Times New Roman"/>
        </w:rPr>
        <w:t xml:space="preserve"> | PRODUTO(p) </w:t>
      </w:r>
      <w:r w:rsidRPr="00E15442">
        <w:rPr>
          <w:rFonts w:ascii="Cambria Math" w:eastAsia="Times New Roman" w:hAnsi="Cambria Math" w:cs="Cambria Math"/>
        </w:rPr>
        <w:t>∧</w:t>
      </w:r>
      <w:r w:rsidRPr="00E15442">
        <w:rPr>
          <w:rFonts w:ascii="Times New Roman" w:eastAsia="Times New Roman" w:hAnsi="Times New Roman" w:cs="Times New Roman"/>
        </w:rPr>
        <w:t xml:space="preserve"> p.TIPO = "Bolo"}</w:t>
      </w:r>
    </w:p>
    <w:p w14:paraId="51A791F8" w14:textId="0F4DF21F" w:rsidR="4789915A" w:rsidRPr="00E15442" w:rsidRDefault="4789915A" w:rsidP="4789915A">
      <w:pPr>
        <w:pStyle w:val="PargrafodaLista"/>
        <w:spacing w:before="240" w:after="240"/>
        <w:rPr>
          <w:rFonts w:ascii="Times New Roman" w:eastAsia="Times New Roman" w:hAnsi="Times New Roman" w:cs="Times New Roman"/>
        </w:rPr>
      </w:pPr>
    </w:p>
    <w:p w14:paraId="68976BB0" w14:textId="357A3C57" w:rsidR="195E6052" w:rsidRPr="00E15442" w:rsidRDefault="195E6052" w:rsidP="4789915A">
      <w:pPr>
        <w:pStyle w:val="PargrafodaLista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00E15442">
        <w:rPr>
          <w:rFonts w:ascii="Times New Roman" w:eastAsia="Times New Roman" w:hAnsi="Times New Roman" w:cs="Times New Roman"/>
        </w:rPr>
        <w:t>Produtos com preço maior que 20 que são bolos:</w:t>
      </w:r>
    </w:p>
    <w:p w14:paraId="6A1F28C8" w14:textId="7E3B2D14" w:rsidR="195E6052" w:rsidRPr="00E15442" w:rsidRDefault="195E6052" w:rsidP="4789915A">
      <w:pPr>
        <w:pStyle w:val="PargrafodaLista"/>
        <w:spacing w:before="240" w:after="240"/>
        <w:rPr>
          <w:rFonts w:ascii="Times New Roman" w:eastAsia="Times New Roman" w:hAnsi="Times New Roman" w:cs="Times New Roman"/>
        </w:rPr>
      </w:pPr>
      <w:r w:rsidRPr="00E15442">
        <w:rPr>
          <w:rFonts w:ascii="Times New Roman" w:eastAsia="Times New Roman" w:hAnsi="Times New Roman" w:cs="Times New Roman"/>
        </w:rPr>
        <w:t xml:space="preserve">{p | PRODUTO(p) </w:t>
      </w:r>
      <w:r w:rsidRPr="00E15442">
        <w:rPr>
          <w:rFonts w:ascii="Cambria Math" w:eastAsia="Times New Roman" w:hAnsi="Cambria Math" w:cs="Cambria Math"/>
        </w:rPr>
        <w:t>∧</w:t>
      </w:r>
      <w:r w:rsidRPr="00E15442">
        <w:rPr>
          <w:rFonts w:ascii="Times New Roman" w:eastAsia="Times New Roman" w:hAnsi="Times New Roman" w:cs="Times New Roman"/>
        </w:rPr>
        <w:t xml:space="preserve"> p.PRECO &gt; 20 </w:t>
      </w:r>
      <w:r w:rsidRPr="00E15442">
        <w:rPr>
          <w:rFonts w:ascii="Cambria Math" w:eastAsia="Times New Roman" w:hAnsi="Cambria Math" w:cs="Cambria Math"/>
        </w:rPr>
        <w:t>∧</w:t>
      </w:r>
      <w:r w:rsidRPr="00E15442">
        <w:rPr>
          <w:rFonts w:ascii="Times New Roman" w:eastAsia="Times New Roman" w:hAnsi="Times New Roman" w:cs="Times New Roman"/>
        </w:rPr>
        <w:t xml:space="preserve"> p.TIPO = "Bolo"}</w:t>
      </w:r>
    </w:p>
    <w:p w14:paraId="4B44A3B7" w14:textId="3E949F41" w:rsidR="4789915A" w:rsidRPr="00E15442" w:rsidRDefault="4789915A" w:rsidP="4789915A">
      <w:pPr>
        <w:pStyle w:val="PargrafodaLista"/>
        <w:spacing w:before="240" w:after="240"/>
        <w:rPr>
          <w:rFonts w:ascii="Times New Roman" w:eastAsia="Times New Roman" w:hAnsi="Times New Roman" w:cs="Times New Roman"/>
        </w:rPr>
      </w:pPr>
    </w:p>
    <w:p w14:paraId="4A4B3DD0" w14:textId="5A9498B6" w:rsidR="195E6052" w:rsidRPr="00E15442" w:rsidRDefault="195E6052" w:rsidP="4789915A">
      <w:pPr>
        <w:pStyle w:val="PargrafodaLista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00E15442">
        <w:rPr>
          <w:rFonts w:ascii="Times New Roman" w:eastAsia="Times New Roman" w:hAnsi="Times New Roman" w:cs="Times New Roman"/>
        </w:rPr>
        <w:t>Nome dos clientes que fizeram pedidos:</w:t>
      </w:r>
    </w:p>
    <w:p w14:paraId="4F5E0E2A" w14:textId="4EA7EA5E" w:rsidR="195E6052" w:rsidRPr="00E15442" w:rsidRDefault="195E6052" w:rsidP="4789915A">
      <w:pPr>
        <w:pStyle w:val="PargrafodaLista"/>
        <w:spacing w:before="240" w:after="240"/>
        <w:rPr>
          <w:rFonts w:ascii="Times New Roman" w:eastAsia="Times New Roman" w:hAnsi="Times New Roman" w:cs="Times New Roman"/>
        </w:rPr>
      </w:pPr>
      <w:r w:rsidRPr="00E15442">
        <w:rPr>
          <w:rFonts w:ascii="Times New Roman" w:eastAsia="Times New Roman" w:hAnsi="Times New Roman" w:cs="Times New Roman"/>
        </w:rPr>
        <w:t>{</w:t>
      </w:r>
      <w:proofErr w:type="spellStart"/>
      <w:r w:rsidRPr="00E15442">
        <w:rPr>
          <w:rFonts w:ascii="Times New Roman" w:eastAsia="Times New Roman" w:hAnsi="Times New Roman" w:cs="Times New Roman"/>
        </w:rPr>
        <w:t>c.NOME</w:t>
      </w:r>
      <w:proofErr w:type="spellEnd"/>
      <w:r w:rsidRPr="00E15442">
        <w:rPr>
          <w:rFonts w:ascii="Times New Roman" w:eastAsia="Times New Roman" w:hAnsi="Times New Roman" w:cs="Times New Roman"/>
        </w:rPr>
        <w:t xml:space="preserve"> | CLIENTE(c) </w:t>
      </w:r>
      <w:r w:rsidRPr="00E15442">
        <w:rPr>
          <w:rFonts w:ascii="Cambria Math" w:eastAsia="Times New Roman" w:hAnsi="Cambria Math" w:cs="Cambria Math"/>
        </w:rPr>
        <w:t>∧</w:t>
      </w:r>
      <w:r w:rsidRPr="00E15442">
        <w:rPr>
          <w:rFonts w:ascii="Times New Roman" w:eastAsia="Times New Roman" w:hAnsi="Times New Roman" w:cs="Times New Roman"/>
        </w:rPr>
        <w:t xml:space="preserve"> (</w:t>
      </w:r>
      <w:r w:rsidRPr="00E15442">
        <w:rPr>
          <w:rFonts w:ascii="Cambria Math" w:eastAsia="Times New Roman" w:hAnsi="Cambria Math" w:cs="Cambria Math"/>
        </w:rPr>
        <w:t>∃</w:t>
      </w:r>
      <w:r w:rsidRPr="00E15442">
        <w:rPr>
          <w:rFonts w:ascii="Times New Roman" w:eastAsia="Times New Roman" w:hAnsi="Times New Roman" w:cs="Times New Roman"/>
        </w:rPr>
        <w:t xml:space="preserve"> ped)(PEDIDO(ped) </w:t>
      </w:r>
      <w:r w:rsidRPr="00E15442">
        <w:rPr>
          <w:rFonts w:ascii="Cambria Math" w:eastAsia="Times New Roman" w:hAnsi="Cambria Math" w:cs="Cambria Math"/>
        </w:rPr>
        <w:t>∧</w:t>
      </w:r>
      <w:r w:rsidRPr="00E15442">
        <w:rPr>
          <w:rFonts w:ascii="Times New Roman" w:eastAsia="Times New Roman" w:hAnsi="Times New Roman" w:cs="Times New Roman"/>
        </w:rPr>
        <w:t xml:space="preserve"> ped.CLIENTE_ID = c.ID)}</w:t>
      </w:r>
    </w:p>
    <w:p w14:paraId="66642E01" w14:textId="36F9EDBC" w:rsidR="00887AB8" w:rsidRPr="00E15442" w:rsidRDefault="00887AB8" w:rsidP="4789915A">
      <w:pPr>
        <w:pStyle w:val="PargrafodaLista"/>
        <w:spacing w:before="240" w:after="240"/>
        <w:rPr>
          <w:rFonts w:ascii="Times New Roman" w:eastAsia="Times New Roman" w:hAnsi="Times New Roman" w:cs="Times New Roman"/>
        </w:rPr>
      </w:pPr>
    </w:p>
    <w:p w14:paraId="5DF1B4BF" w14:textId="58FC0828" w:rsidR="00887AB8" w:rsidRPr="00E15442" w:rsidRDefault="57FE5E25" w:rsidP="2CB19FE6">
      <w:pPr>
        <w:rPr>
          <w:rFonts w:ascii="Times New Roman" w:eastAsia="Times New Roman" w:hAnsi="Times New Roman" w:cs="Times New Roman"/>
        </w:rPr>
      </w:pPr>
      <w:r w:rsidRPr="00E15442">
        <w:rPr>
          <w:rFonts w:ascii="Times New Roman" w:eastAsia="Times New Roman" w:hAnsi="Times New Roman" w:cs="Times New Roman"/>
        </w:rPr>
        <w:t>Conclusão</w:t>
      </w:r>
    </w:p>
    <w:p w14:paraId="526E2F8A" w14:textId="04EEEF92" w:rsidR="223D514A" w:rsidRPr="00E15442" w:rsidRDefault="223D514A" w:rsidP="4789915A">
      <w:pPr>
        <w:spacing w:before="240" w:after="240"/>
        <w:rPr>
          <w:rFonts w:ascii="Times New Roman" w:hAnsi="Times New Roman" w:cs="Times New Roman"/>
        </w:rPr>
      </w:pPr>
      <w:r w:rsidRPr="00E15442">
        <w:rPr>
          <w:rFonts w:ascii="Times New Roman" w:eastAsia="Times New Roman" w:hAnsi="Times New Roman" w:cs="Times New Roman"/>
        </w:rPr>
        <w:t>Em resumo o Cálculo Relacional é uma linguagem declarativa baseada na lógica de predicados, utilizada em bancos de dados relacionais para descrever consultas sem especificar como elas devem ser executadas. Ele é equivalente à Álgebra Relacional e se divide em dois tipos</w:t>
      </w:r>
      <w:r w:rsidR="004B03DB" w:rsidRPr="00E15442">
        <w:rPr>
          <w:rFonts w:ascii="Times New Roman" w:eastAsia="Times New Roman" w:hAnsi="Times New Roman" w:cs="Times New Roman"/>
        </w:rPr>
        <w:t>,</w:t>
      </w:r>
      <w:r w:rsidRPr="00E15442">
        <w:rPr>
          <w:rFonts w:ascii="Times New Roman" w:eastAsia="Times New Roman" w:hAnsi="Times New Roman" w:cs="Times New Roman"/>
        </w:rPr>
        <w:t xml:space="preserve"> o Cálculo Relacional de </w:t>
      </w:r>
      <w:proofErr w:type="spellStart"/>
      <w:r w:rsidRPr="00E15442">
        <w:rPr>
          <w:rFonts w:ascii="Times New Roman" w:eastAsia="Times New Roman" w:hAnsi="Times New Roman" w:cs="Times New Roman"/>
        </w:rPr>
        <w:t>Tuplas</w:t>
      </w:r>
      <w:proofErr w:type="spellEnd"/>
      <w:r w:rsidRPr="00E15442">
        <w:rPr>
          <w:rFonts w:ascii="Times New Roman" w:eastAsia="Times New Roman" w:hAnsi="Times New Roman" w:cs="Times New Roman"/>
        </w:rPr>
        <w:t xml:space="preserve"> (CRT)</w:t>
      </w:r>
      <w:r w:rsidR="00D5563E" w:rsidRPr="00E15442">
        <w:rPr>
          <w:rFonts w:ascii="Times New Roman" w:eastAsia="Times New Roman" w:hAnsi="Times New Roman" w:cs="Times New Roman"/>
        </w:rPr>
        <w:t xml:space="preserve"> </w:t>
      </w:r>
      <w:r w:rsidRPr="00E15442">
        <w:rPr>
          <w:rFonts w:ascii="Times New Roman" w:eastAsia="Times New Roman" w:hAnsi="Times New Roman" w:cs="Times New Roman"/>
        </w:rPr>
        <w:t>e o Cálculo Relacional de Domínio (CRD).</w:t>
      </w:r>
      <w:r w:rsidR="00296D01" w:rsidRPr="00E15442">
        <w:rPr>
          <w:rFonts w:ascii="Times New Roman" w:eastAsia="Times New Roman" w:hAnsi="Times New Roman" w:cs="Times New Roman"/>
        </w:rPr>
        <w:t xml:space="preserve"> O</w:t>
      </w:r>
      <w:r w:rsidRPr="00E15442">
        <w:rPr>
          <w:rFonts w:ascii="Times New Roman" w:eastAsia="Times New Roman" w:hAnsi="Times New Roman" w:cs="Times New Roman"/>
        </w:rPr>
        <w:t xml:space="preserve"> Cálculo Relacional serve como base teórica para linguagens como SQL e é utilizado por sistemas gerenciadores de banco de dados para interpretar e otimizar consultas. Seu estudo é importante porque desenvolve o raciocínio lógico, melhora a construção de consultas e evita erros, contribuindo tanto para o aprendizado quanto para aplicações reais. Os exemplos</w:t>
      </w:r>
      <w:r w:rsidR="004A2189" w:rsidRPr="00E15442">
        <w:rPr>
          <w:rFonts w:ascii="Times New Roman" w:eastAsia="Times New Roman" w:hAnsi="Times New Roman" w:cs="Times New Roman"/>
        </w:rPr>
        <w:t xml:space="preserve"> </w:t>
      </w:r>
      <w:r w:rsidRPr="00E15442">
        <w:rPr>
          <w:rFonts w:ascii="Times New Roman" w:eastAsia="Times New Roman" w:hAnsi="Times New Roman" w:cs="Times New Roman"/>
        </w:rPr>
        <w:t>de uma confeitaria</w:t>
      </w:r>
      <w:r w:rsidR="004A2189" w:rsidRPr="00E15442">
        <w:rPr>
          <w:rFonts w:ascii="Times New Roman" w:eastAsia="Times New Roman" w:hAnsi="Times New Roman" w:cs="Times New Roman"/>
        </w:rPr>
        <w:t xml:space="preserve"> usados</w:t>
      </w:r>
      <w:r w:rsidRPr="00E15442">
        <w:rPr>
          <w:rFonts w:ascii="Times New Roman" w:eastAsia="Times New Roman" w:hAnsi="Times New Roman" w:cs="Times New Roman"/>
        </w:rPr>
        <w:t xml:space="preserve"> demonstram operações essenciais como seleção, projeção e uso de quantificadores, </w:t>
      </w:r>
      <w:r w:rsidR="00DC22F8">
        <w:rPr>
          <w:rFonts w:ascii="Times New Roman" w:eastAsia="Times New Roman" w:hAnsi="Times New Roman" w:cs="Times New Roman"/>
        </w:rPr>
        <w:t xml:space="preserve">mostrando </w:t>
      </w:r>
      <w:r w:rsidRPr="00E15442">
        <w:rPr>
          <w:rFonts w:ascii="Times New Roman" w:eastAsia="Times New Roman" w:hAnsi="Times New Roman" w:cs="Times New Roman"/>
        </w:rPr>
        <w:t xml:space="preserve">como o Cálculo Relacional pode ser </w:t>
      </w:r>
      <w:r w:rsidR="00DC22F8">
        <w:rPr>
          <w:rFonts w:ascii="Times New Roman" w:eastAsia="Times New Roman" w:hAnsi="Times New Roman" w:cs="Times New Roman"/>
        </w:rPr>
        <w:t>usado</w:t>
      </w:r>
      <w:r w:rsidRPr="00E15442">
        <w:rPr>
          <w:rFonts w:ascii="Times New Roman" w:eastAsia="Times New Roman" w:hAnsi="Times New Roman" w:cs="Times New Roman"/>
        </w:rPr>
        <w:t xml:space="preserve"> na prática para extrair informações específicas de um banco de dados.</w:t>
      </w:r>
    </w:p>
    <w:p w14:paraId="667695CF" w14:textId="3A85E7B8" w:rsidR="00887AB8" w:rsidRPr="00E15442" w:rsidRDefault="00887AB8" w:rsidP="4789915A">
      <w:pPr>
        <w:spacing w:before="240" w:after="240"/>
        <w:rPr>
          <w:rFonts w:ascii="Times New Roman" w:eastAsia="Times New Roman" w:hAnsi="Times New Roman" w:cs="Times New Roman"/>
        </w:rPr>
      </w:pPr>
    </w:p>
    <w:p w14:paraId="1AC0100A" w14:textId="53EB8E11" w:rsidR="0D17063C" w:rsidRPr="00E15442" w:rsidRDefault="0D17063C" w:rsidP="2CB19FE6">
      <w:pPr>
        <w:rPr>
          <w:rFonts w:ascii="Times New Roman" w:eastAsia="Times New Roman" w:hAnsi="Times New Roman" w:cs="Times New Roman"/>
        </w:rPr>
      </w:pPr>
      <w:r w:rsidRPr="00E15442">
        <w:rPr>
          <w:rFonts w:ascii="Times New Roman" w:eastAsia="Times New Roman" w:hAnsi="Times New Roman" w:cs="Times New Roman"/>
        </w:rPr>
        <w:t xml:space="preserve">Referencias </w:t>
      </w:r>
    </w:p>
    <w:p w14:paraId="418545B1" w14:textId="12B44D71" w:rsidR="4E7F390A" w:rsidRPr="00E15442" w:rsidRDefault="1562BDD8" w:rsidP="2CB19FE6">
      <w:pPr>
        <w:rPr>
          <w:rFonts w:ascii="Times New Roman" w:eastAsia="Times New Roman" w:hAnsi="Times New Roman" w:cs="Times New Roman"/>
        </w:rPr>
      </w:pPr>
      <w:hyperlink r:id="rId5">
        <w:r w:rsidRPr="00E15442">
          <w:rPr>
            <w:rStyle w:val="Hyperlink"/>
            <w:rFonts w:ascii="Times New Roman" w:eastAsia="Times New Roman" w:hAnsi="Times New Roman" w:cs="Times New Roman"/>
          </w:rPr>
          <w:t>https://www.ime.usp.br/~jef/calcrelac.pdf</w:t>
        </w:r>
      </w:hyperlink>
    </w:p>
    <w:p w14:paraId="733A2A59" w14:textId="4D3E1BEF" w:rsidR="6601BD67" w:rsidRPr="00E15442" w:rsidRDefault="6601BD67" w:rsidP="547E6EFD">
      <w:pPr>
        <w:rPr>
          <w:rFonts w:ascii="Times New Roman" w:hAnsi="Times New Roman" w:cs="Times New Roman"/>
        </w:rPr>
      </w:pPr>
      <w:hyperlink r:id="rId6">
        <w:r w:rsidRPr="00E15442">
          <w:rPr>
            <w:rStyle w:val="Hyperlink"/>
            <w:rFonts w:ascii="Times New Roman" w:eastAsia="Times New Roman" w:hAnsi="Times New Roman" w:cs="Times New Roman"/>
          </w:rPr>
          <w:t>https://www.inf.ufsc.br/~r.mello/ine5323/4-calculo.pdf</w:t>
        </w:r>
      </w:hyperlink>
    </w:p>
    <w:p w14:paraId="479E9BCE" w14:textId="50D701E6" w:rsidR="00D60CDF" w:rsidRPr="00E15442" w:rsidRDefault="00321F2C" w:rsidP="547E6EFD">
      <w:pPr>
        <w:rPr>
          <w:rFonts w:ascii="Times New Roman" w:hAnsi="Times New Roman" w:cs="Times New Roman"/>
        </w:rPr>
      </w:pPr>
      <w:hyperlink r:id="rId7" w:history="1">
        <w:r w:rsidRPr="00E15442">
          <w:rPr>
            <w:rStyle w:val="Hyperlink"/>
            <w:rFonts w:ascii="Times New Roman" w:hAnsi="Times New Roman" w:cs="Times New Roman"/>
          </w:rPr>
          <w:t>https://www.facom.ufu.br/~ilmerio/sbd20141/sbd8algebraEcalculo.pdf</w:t>
        </w:r>
      </w:hyperlink>
    </w:p>
    <w:p w14:paraId="144140C5" w14:textId="3C254CBA" w:rsidR="00AE2CC9" w:rsidRPr="00E15442" w:rsidRDefault="00AE2CC9" w:rsidP="547E6EFD">
      <w:pPr>
        <w:rPr>
          <w:rFonts w:ascii="Times New Roman" w:hAnsi="Times New Roman" w:cs="Times New Roman"/>
        </w:rPr>
      </w:pPr>
      <w:hyperlink r:id="rId8" w:history="1">
        <w:r w:rsidRPr="00E15442">
          <w:rPr>
            <w:rStyle w:val="Hyperlink"/>
            <w:rFonts w:ascii="Times New Roman" w:hAnsi="Times New Roman" w:cs="Times New Roman"/>
          </w:rPr>
          <w:t>https://pt.slideshare.net/slideshow/aula-calculo-relacional/9655184</w:t>
        </w:r>
      </w:hyperlink>
    </w:p>
    <w:p w14:paraId="09ED1F27" w14:textId="23ACF482" w:rsidR="547E6EFD" w:rsidRPr="00E15442" w:rsidRDefault="00187C94" w:rsidP="547E6EFD">
      <w:pPr>
        <w:rPr>
          <w:rFonts w:ascii="Times New Roman" w:eastAsia="Times New Roman" w:hAnsi="Times New Roman" w:cs="Times New Roman"/>
        </w:rPr>
      </w:pPr>
      <w:hyperlink r:id="rId9" w:history="1">
        <w:r w:rsidRPr="00E15442">
          <w:rPr>
            <w:rStyle w:val="Hyperlink"/>
            <w:rFonts w:ascii="Times New Roman" w:eastAsia="Times New Roman" w:hAnsi="Times New Roman" w:cs="Times New Roman"/>
          </w:rPr>
          <w:t>https://appmaster.io/pt/glossary/calculo-relacional</w:t>
        </w:r>
      </w:hyperlink>
    </w:p>
    <w:p w14:paraId="779D9306" w14:textId="1110C960" w:rsidR="00187C94" w:rsidRPr="00E15442" w:rsidRDefault="003430A2" w:rsidP="547E6EFD">
      <w:pPr>
        <w:rPr>
          <w:rFonts w:ascii="Times New Roman" w:eastAsia="Times New Roman" w:hAnsi="Times New Roman" w:cs="Times New Roman"/>
        </w:rPr>
      </w:pPr>
      <w:hyperlink r:id="rId10" w:history="1">
        <w:r w:rsidRPr="00E15442">
          <w:rPr>
            <w:rStyle w:val="Hyperlink"/>
            <w:rFonts w:ascii="Times New Roman" w:eastAsia="Times New Roman" w:hAnsi="Times New Roman" w:cs="Times New Roman"/>
          </w:rPr>
          <w:t>https://herovired.com/learning-hub/topics/relational-calculus-in-dbms</w:t>
        </w:r>
      </w:hyperlink>
    </w:p>
    <w:p w14:paraId="680B1A23" w14:textId="77777777" w:rsidR="003430A2" w:rsidRPr="00E15442" w:rsidRDefault="003430A2" w:rsidP="547E6EFD">
      <w:pPr>
        <w:rPr>
          <w:rFonts w:ascii="Times New Roman" w:eastAsia="Times New Roman" w:hAnsi="Times New Roman" w:cs="Times New Roman"/>
        </w:rPr>
      </w:pPr>
    </w:p>
    <w:sectPr w:rsidR="003430A2" w:rsidRPr="00E1544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0832A"/>
    <w:multiLevelType w:val="hybridMultilevel"/>
    <w:tmpl w:val="FFFFFFFF"/>
    <w:lvl w:ilvl="0" w:tplc="588A0948">
      <w:start w:val="1"/>
      <w:numFmt w:val="decimal"/>
      <w:lvlText w:val="%1."/>
      <w:lvlJc w:val="left"/>
      <w:pPr>
        <w:ind w:left="720" w:hanging="360"/>
      </w:pPr>
    </w:lvl>
    <w:lvl w:ilvl="1" w:tplc="4C827C2E">
      <w:start w:val="1"/>
      <w:numFmt w:val="lowerLetter"/>
      <w:lvlText w:val="%2."/>
      <w:lvlJc w:val="left"/>
      <w:pPr>
        <w:ind w:left="1440" w:hanging="360"/>
      </w:pPr>
    </w:lvl>
    <w:lvl w:ilvl="2" w:tplc="5D4C9038">
      <w:start w:val="1"/>
      <w:numFmt w:val="lowerRoman"/>
      <w:lvlText w:val="%3."/>
      <w:lvlJc w:val="right"/>
      <w:pPr>
        <w:ind w:left="2160" w:hanging="180"/>
      </w:pPr>
    </w:lvl>
    <w:lvl w:ilvl="3" w:tplc="4094CA6A">
      <w:start w:val="1"/>
      <w:numFmt w:val="decimal"/>
      <w:lvlText w:val="%4."/>
      <w:lvlJc w:val="left"/>
      <w:pPr>
        <w:ind w:left="2880" w:hanging="360"/>
      </w:pPr>
    </w:lvl>
    <w:lvl w:ilvl="4" w:tplc="C908D0CC">
      <w:start w:val="1"/>
      <w:numFmt w:val="lowerLetter"/>
      <w:lvlText w:val="%5."/>
      <w:lvlJc w:val="left"/>
      <w:pPr>
        <w:ind w:left="3600" w:hanging="360"/>
      </w:pPr>
    </w:lvl>
    <w:lvl w:ilvl="5" w:tplc="A2F884A2">
      <w:start w:val="1"/>
      <w:numFmt w:val="lowerRoman"/>
      <w:lvlText w:val="%6."/>
      <w:lvlJc w:val="right"/>
      <w:pPr>
        <w:ind w:left="4320" w:hanging="180"/>
      </w:pPr>
    </w:lvl>
    <w:lvl w:ilvl="6" w:tplc="AB9283AE">
      <w:start w:val="1"/>
      <w:numFmt w:val="decimal"/>
      <w:lvlText w:val="%7."/>
      <w:lvlJc w:val="left"/>
      <w:pPr>
        <w:ind w:left="5040" w:hanging="360"/>
      </w:pPr>
    </w:lvl>
    <w:lvl w:ilvl="7" w:tplc="47EED418">
      <w:start w:val="1"/>
      <w:numFmt w:val="lowerLetter"/>
      <w:lvlText w:val="%8."/>
      <w:lvlJc w:val="left"/>
      <w:pPr>
        <w:ind w:left="5760" w:hanging="360"/>
      </w:pPr>
    </w:lvl>
    <w:lvl w:ilvl="8" w:tplc="2EE4434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249A9"/>
    <w:multiLevelType w:val="hybridMultilevel"/>
    <w:tmpl w:val="FFFFFFFF"/>
    <w:lvl w:ilvl="0" w:tplc="29E803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3E29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4217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227E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9CC6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2C5E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24FE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788F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DE99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520AF"/>
    <w:multiLevelType w:val="hybridMultilevel"/>
    <w:tmpl w:val="FFFFFFFF"/>
    <w:lvl w:ilvl="0" w:tplc="81343E1A">
      <w:start w:val="1"/>
      <w:numFmt w:val="decimal"/>
      <w:lvlText w:val="%1."/>
      <w:lvlJc w:val="left"/>
      <w:pPr>
        <w:ind w:left="720" w:hanging="360"/>
      </w:pPr>
    </w:lvl>
    <w:lvl w:ilvl="1" w:tplc="BB14651E">
      <w:start w:val="1"/>
      <w:numFmt w:val="lowerLetter"/>
      <w:lvlText w:val="%2."/>
      <w:lvlJc w:val="left"/>
      <w:pPr>
        <w:ind w:left="1440" w:hanging="360"/>
      </w:pPr>
    </w:lvl>
    <w:lvl w:ilvl="2" w:tplc="C43E1032">
      <w:start w:val="1"/>
      <w:numFmt w:val="lowerRoman"/>
      <w:lvlText w:val="%3."/>
      <w:lvlJc w:val="right"/>
      <w:pPr>
        <w:ind w:left="2160" w:hanging="180"/>
      </w:pPr>
    </w:lvl>
    <w:lvl w:ilvl="3" w:tplc="972ABFD2">
      <w:start w:val="1"/>
      <w:numFmt w:val="decimal"/>
      <w:lvlText w:val="%4."/>
      <w:lvlJc w:val="left"/>
      <w:pPr>
        <w:ind w:left="2880" w:hanging="360"/>
      </w:pPr>
    </w:lvl>
    <w:lvl w:ilvl="4" w:tplc="767AA4B8">
      <w:start w:val="1"/>
      <w:numFmt w:val="lowerLetter"/>
      <w:lvlText w:val="%5."/>
      <w:lvlJc w:val="left"/>
      <w:pPr>
        <w:ind w:left="3600" w:hanging="360"/>
      </w:pPr>
    </w:lvl>
    <w:lvl w:ilvl="5" w:tplc="B99E7210">
      <w:start w:val="1"/>
      <w:numFmt w:val="lowerRoman"/>
      <w:lvlText w:val="%6."/>
      <w:lvlJc w:val="right"/>
      <w:pPr>
        <w:ind w:left="4320" w:hanging="180"/>
      </w:pPr>
    </w:lvl>
    <w:lvl w:ilvl="6" w:tplc="29B69A8A">
      <w:start w:val="1"/>
      <w:numFmt w:val="decimal"/>
      <w:lvlText w:val="%7."/>
      <w:lvlJc w:val="left"/>
      <w:pPr>
        <w:ind w:left="5040" w:hanging="360"/>
      </w:pPr>
    </w:lvl>
    <w:lvl w:ilvl="7" w:tplc="315CEDEA">
      <w:start w:val="1"/>
      <w:numFmt w:val="lowerLetter"/>
      <w:lvlText w:val="%8."/>
      <w:lvlJc w:val="left"/>
      <w:pPr>
        <w:ind w:left="5760" w:hanging="360"/>
      </w:pPr>
    </w:lvl>
    <w:lvl w:ilvl="8" w:tplc="AB14B5F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5A0801"/>
    <w:multiLevelType w:val="hybridMultilevel"/>
    <w:tmpl w:val="FFFFFFFF"/>
    <w:lvl w:ilvl="0" w:tplc="58F2CF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A89D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EE34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E077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1269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48F4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B484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B87F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364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480197"/>
    <w:multiLevelType w:val="hybridMultilevel"/>
    <w:tmpl w:val="0012F410"/>
    <w:lvl w:ilvl="0" w:tplc="FFFFFFFF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69FEA2"/>
    <w:multiLevelType w:val="hybridMultilevel"/>
    <w:tmpl w:val="FFFFFFFF"/>
    <w:lvl w:ilvl="0" w:tplc="522489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BA95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78E8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D21B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7C31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3E5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BA26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9E28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C6D6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6BF966"/>
    <w:multiLevelType w:val="hybridMultilevel"/>
    <w:tmpl w:val="FFFFFFFF"/>
    <w:lvl w:ilvl="0" w:tplc="3F0E60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4E8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5C7C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207F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46D8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C64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0800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63A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0AD3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900444">
    <w:abstractNumId w:val="3"/>
  </w:num>
  <w:num w:numId="2" w16cid:durableId="455224579">
    <w:abstractNumId w:val="6"/>
  </w:num>
  <w:num w:numId="3" w16cid:durableId="1544320233">
    <w:abstractNumId w:val="5"/>
  </w:num>
  <w:num w:numId="4" w16cid:durableId="1355110114">
    <w:abstractNumId w:val="0"/>
  </w:num>
  <w:num w:numId="5" w16cid:durableId="2008828673">
    <w:abstractNumId w:val="1"/>
  </w:num>
  <w:num w:numId="6" w16cid:durableId="1006904461">
    <w:abstractNumId w:val="4"/>
  </w:num>
  <w:num w:numId="7" w16cid:durableId="1809130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C817A0"/>
    <w:rsid w:val="00044A95"/>
    <w:rsid w:val="00065BBE"/>
    <w:rsid w:val="00187C94"/>
    <w:rsid w:val="001E3832"/>
    <w:rsid w:val="00296D01"/>
    <w:rsid w:val="00321F2C"/>
    <w:rsid w:val="00332CD2"/>
    <w:rsid w:val="003430A2"/>
    <w:rsid w:val="003B64A8"/>
    <w:rsid w:val="003C5A9E"/>
    <w:rsid w:val="00462E65"/>
    <w:rsid w:val="004A2189"/>
    <w:rsid w:val="004A7CD6"/>
    <w:rsid w:val="004B03DB"/>
    <w:rsid w:val="00593DA6"/>
    <w:rsid w:val="005B3AAB"/>
    <w:rsid w:val="00617AD8"/>
    <w:rsid w:val="00683953"/>
    <w:rsid w:val="0078437C"/>
    <w:rsid w:val="007E4DF2"/>
    <w:rsid w:val="00836F10"/>
    <w:rsid w:val="00887AB8"/>
    <w:rsid w:val="008A1508"/>
    <w:rsid w:val="00902C66"/>
    <w:rsid w:val="009031C1"/>
    <w:rsid w:val="00952693"/>
    <w:rsid w:val="00A01C29"/>
    <w:rsid w:val="00AE2CC9"/>
    <w:rsid w:val="00B15E4E"/>
    <w:rsid w:val="00C25013"/>
    <w:rsid w:val="00D34DFB"/>
    <w:rsid w:val="00D5563E"/>
    <w:rsid w:val="00D60CDF"/>
    <w:rsid w:val="00DC22F8"/>
    <w:rsid w:val="00E15442"/>
    <w:rsid w:val="00E17773"/>
    <w:rsid w:val="00E43EB2"/>
    <w:rsid w:val="00E869CB"/>
    <w:rsid w:val="00E96A0F"/>
    <w:rsid w:val="00FB483F"/>
    <w:rsid w:val="01A12293"/>
    <w:rsid w:val="04C99535"/>
    <w:rsid w:val="05F41310"/>
    <w:rsid w:val="07D7AD53"/>
    <w:rsid w:val="0D17063C"/>
    <w:rsid w:val="0E1B5893"/>
    <w:rsid w:val="1280C99B"/>
    <w:rsid w:val="135B7D13"/>
    <w:rsid w:val="13B81E66"/>
    <w:rsid w:val="13D147A0"/>
    <w:rsid w:val="1516292E"/>
    <w:rsid w:val="1562BDD8"/>
    <w:rsid w:val="15A593A4"/>
    <w:rsid w:val="15C2A1E2"/>
    <w:rsid w:val="16878EC3"/>
    <w:rsid w:val="17BFFD03"/>
    <w:rsid w:val="18BCB589"/>
    <w:rsid w:val="195E6052"/>
    <w:rsid w:val="19904403"/>
    <w:rsid w:val="19B1CC63"/>
    <w:rsid w:val="1E6859E7"/>
    <w:rsid w:val="2052C458"/>
    <w:rsid w:val="217D12CA"/>
    <w:rsid w:val="223D514A"/>
    <w:rsid w:val="2359B54D"/>
    <w:rsid w:val="23A4F2FF"/>
    <w:rsid w:val="246EE56B"/>
    <w:rsid w:val="25DACCC0"/>
    <w:rsid w:val="2CB19FE6"/>
    <w:rsid w:val="2E2EC545"/>
    <w:rsid w:val="2EB52576"/>
    <w:rsid w:val="2EC817A0"/>
    <w:rsid w:val="2F0D22D0"/>
    <w:rsid w:val="2FD57B00"/>
    <w:rsid w:val="30B96440"/>
    <w:rsid w:val="31BF4D6C"/>
    <w:rsid w:val="32C48480"/>
    <w:rsid w:val="33A36D54"/>
    <w:rsid w:val="3B37CF5F"/>
    <w:rsid w:val="3E17AD87"/>
    <w:rsid w:val="3EEE9798"/>
    <w:rsid w:val="3F989020"/>
    <w:rsid w:val="4176B3B4"/>
    <w:rsid w:val="432677A2"/>
    <w:rsid w:val="45781849"/>
    <w:rsid w:val="4656C69A"/>
    <w:rsid w:val="466AB7EC"/>
    <w:rsid w:val="4789915A"/>
    <w:rsid w:val="47FEC73C"/>
    <w:rsid w:val="488C853E"/>
    <w:rsid w:val="491E9E65"/>
    <w:rsid w:val="49A5AB33"/>
    <w:rsid w:val="4B3C0536"/>
    <w:rsid w:val="4BEAEEE1"/>
    <w:rsid w:val="4C1C92AD"/>
    <w:rsid w:val="4C947E88"/>
    <w:rsid w:val="4D615FF6"/>
    <w:rsid w:val="4E7F390A"/>
    <w:rsid w:val="4EEC05AF"/>
    <w:rsid w:val="5174CDEF"/>
    <w:rsid w:val="53162372"/>
    <w:rsid w:val="5438AE02"/>
    <w:rsid w:val="547E6EFD"/>
    <w:rsid w:val="57FE5E25"/>
    <w:rsid w:val="592EDF5E"/>
    <w:rsid w:val="593E2638"/>
    <w:rsid w:val="59D70E45"/>
    <w:rsid w:val="6018A9BA"/>
    <w:rsid w:val="609FC8B4"/>
    <w:rsid w:val="60D9BD14"/>
    <w:rsid w:val="62185D27"/>
    <w:rsid w:val="648B844F"/>
    <w:rsid w:val="64D8228A"/>
    <w:rsid w:val="6519B9E5"/>
    <w:rsid w:val="65DD4315"/>
    <w:rsid w:val="6601BD67"/>
    <w:rsid w:val="661C5CBA"/>
    <w:rsid w:val="669CA536"/>
    <w:rsid w:val="67020598"/>
    <w:rsid w:val="673A5DA9"/>
    <w:rsid w:val="68BAEF31"/>
    <w:rsid w:val="6A39142F"/>
    <w:rsid w:val="6B541B8D"/>
    <w:rsid w:val="6DFA4849"/>
    <w:rsid w:val="6E2CDDA7"/>
    <w:rsid w:val="6E48153C"/>
    <w:rsid w:val="6E71F95E"/>
    <w:rsid w:val="6EA8B481"/>
    <w:rsid w:val="72F64847"/>
    <w:rsid w:val="732AAC36"/>
    <w:rsid w:val="73AA56FE"/>
    <w:rsid w:val="750C9852"/>
    <w:rsid w:val="780C4F99"/>
    <w:rsid w:val="78A675FB"/>
    <w:rsid w:val="7B872D09"/>
    <w:rsid w:val="7BBDE714"/>
    <w:rsid w:val="7C0037EA"/>
    <w:rsid w:val="7C078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EAF21"/>
  <w15:chartTrackingRefBased/>
  <w15:docId w15:val="{88DA2939-AC2E-4BFC-8D6D-699B66F2C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2CB19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2CB19FE6"/>
    <w:pPr>
      <w:ind w:left="720"/>
      <w:contextualSpacing/>
    </w:pPr>
  </w:style>
  <w:style w:type="character" w:styleId="Hyperlink">
    <w:name w:val="Hyperlink"/>
    <w:uiPriority w:val="99"/>
    <w:unhideWhenUsed/>
    <w:rsid w:val="547E6EFD"/>
    <w:rPr>
      <w:color w:val="467886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21F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t.slideshare.net/slideshow/aula-calculo-relacional/9655184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www.facom.ufu.br/~ilmerio/sbd20141/sbd8algebraEcalculo.pdf" TargetMode="Externa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inf.ufsc.br/~r.mello/ine5323/4-calculo.pdf" TargetMode="External" /><Relationship Id="rId11" Type="http://schemas.openxmlformats.org/officeDocument/2006/relationships/fontTable" Target="fontTable.xml" /><Relationship Id="rId5" Type="http://schemas.openxmlformats.org/officeDocument/2006/relationships/hyperlink" Target="https://www.ime.usp.br/~jef/calcrelac.pdf" TargetMode="External" /><Relationship Id="rId10" Type="http://schemas.openxmlformats.org/officeDocument/2006/relationships/hyperlink" Target="https://herovired.com/learning-hub/topics/relational-calculus-in-dbms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appmaster.io/pt/glossary/calculo-relaci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811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Isabel</dc:creator>
  <cp:keywords/>
  <dc:description/>
  <cp:lastModifiedBy>Caroline Isabel</cp:lastModifiedBy>
  <cp:revision>32</cp:revision>
  <dcterms:created xsi:type="dcterms:W3CDTF">2026-03-25T00:36:00Z</dcterms:created>
  <dcterms:modified xsi:type="dcterms:W3CDTF">2026-03-29T21:35:00Z</dcterms:modified>
</cp:coreProperties>
</file>