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7E45" w14:textId="77BC4814" w:rsidR="00E964B5" w:rsidRDefault="00232398" w:rsidP="00232398">
      <w:pPr>
        <w:pStyle w:val="ListParagraph"/>
        <w:numPr>
          <w:ilvl w:val="0"/>
          <w:numId w:val="1"/>
        </w:numPr>
      </w:pPr>
      <w:r>
        <w:t xml:space="preserve">Players ages 20-24 purchased almost 3x more items than any other age range. </w:t>
      </w:r>
    </w:p>
    <w:p w14:paraId="0D261F87" w14:textId="79153334" w:rsidR="00232398" w:rsidRDefault="00232398" w:rsidP="00232398">
      <w:pPr>
        <w:pStyle w:val="ListParagraph"/>
        <w:numPr>
          <w:ilvl w:val="0"/>
          <w:numId w:val="1"/>
        </w:numPr>
      </w:pPr>
      <w:proofErr w:type="gramStart"/>
      <w:r>
        <w:t>The large majority of</w:t>
      </w:r>
      <w:proofErr w:type="gramEnd"/>
      <w:r>
        <w:t xml:space="preserve"> players identify as male. </w:t>
      </w:r>
    </w:p>
    <w:p w14:paraId="3D5A53F7" w14:textId="410F9BC6" w:rsidR="00232398" w:rsidRDefault="00232398" w:rsidP="00232398">
      <w:pPr>
        <w:pStyle w:val="ListParagraph"/>
        <w:numPr>
          <w:ilvl w:val="0"/>
          <w:numId w:val="1"/>
        </w:numPr>
      </w:pPr>
      <w:proofErr w:type="spellStart"/>
      <w:r>
        <w:t>Oathbreaker</w:t>
      </w:r>
      <w:proofErr w:type="spellEnd"/>
      <w:r>
        <w:t xml:space="preserve">, Last Hope of the Breaking Storm was the most popular and profitable item to be sold. </w:t>
      </w:r>
    </w:p>
    <w:sectPr w:rsidR="0023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3150"/>
    <w:multiLevelType w:val="hybridMultilevel"/>
    <w:tmpl w:val="E9F4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8"/>
    <w:rsid w:val="00232398"/>
    <w:rsid w:val="00E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F79A5"/>
  <w15:chartTrackingRefBased/>
  <w15:docId w15:val="{6C24C791-11D2-E04F-A8A3-2ED21BA7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Caroline</dc:creator>
  <cp:keywords/>
  <dc:description/>
  <cp:lastModifiedBy>Shah, Caroline</cp:lastModifiedBy>
  <cp:revision>1</cp:revision>
  <dcterms:created xsi:type="dcterms:W3CDTF">2022-01-25T20:59:00Z</dcterms:created>
  <dcterms:modified xsi:type="dcterms:W3CDTF">2022-01-25T21:03:00Z</dcterms:modified>
</cp:coreProperties>
</file>