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因此，聯邦通訊委員會於2020年發布第一份報告暨命令(First Report and Order)，正式調整5.9 GHz用途，將6 GHz頻段(5.925–7.125 GHz)中的1,200 MHz頻譜開放給未授權裝置使用，僅保留超過20MHz供智慧交通應用，並命令以C-V2X技術取代DSRC。2023年4月24日，聯邦通信委員會核准汽車製造商、設備廠商與各州交通部門提出的申請，允許在提前在5.895–5.925 GHz頻段部署與車輛進行通訊的基礎設施設備。2024年11月21日，聯邦通信委員會以跨黨派一致決議通過第二份報告暨命令(Second Report and Order)，正式確立C-V2X技術規範，設定自2024年12月13日起的兩年過渡期，要求所有既有DSRC設備於2026年12月14日前完成轉換或停止運作，規定自2025年2月11日生效。</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【已確認-A4】FCC 確認 2026年12月14日 截止日不延期，2025年2月11日起不得新增 DSRC-RSU 登記。（來源：FCC DA-25-125）</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正式確立C-V2X技術規範，並要求所有既有DSRC設備於2026年12月14日前完成轉換或停止運作</w:t>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Pr>
                <w:b/>
                <w:color w:val="E65900"/>
                <w:sz w:val="18"/>
              </w:rPr>
            </w:r>
            <w:r>
              <w:rPr>
                <w:b/>
                <w:color w:val="0070C0"/>
                <w:sz w:val="18"/>
              </w:rPr>
              <w:t xml:space="preserve">  【已確認-A4】FCC 確認 2026年12月14日 截止日不延期，2025年2月11日起不得新增 DSRC-RSU 登記。（來源：FCC DA-25-125）</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2025年1月15日，美國國家公路交通安全管理局發布「ADS車輛安全、透明度與評估計畫」(ADS-equipped Vehicle Safety, Transparency, and Evaluation Program, AV STEP)擬議規則制定通知(Notice of Proposed Rulemaking, NPRM)，要求有意願參與該項目的車輛製造商、自動駕駛系統(ADS)開發商、車隊營運商和系統整合商，向美國國家公路交通安全管理局提交關於其自動駕駛車輛運行和部署的詳細資訊，也必須提供明確的安全案例(safety case)，證明該技術在其預期用途下是安全的。</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【已更新-A1】AV STEP NPRM 已於2026年6月26日正式撤回。NHTSA 認定程序設計未達預期效果，相關目標改由2025年4月公布之 AV Framework 涵蓋。（來源：Federal Register 2026-12980）</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2026年3月16日，美國國家公路交通安全管理局正式發布擬議規則制定通知，提出修訂「聯邦機動車輛安全標準」(Federal Motor Vehicle Safety Standards, FMVSS)中與自動駕駛車輛不符的相關規定。現行FMVSS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FMVSS No.102(排檔位置顯示)、No.103(擋風玻璃除霧系統)及No.104(雨刷系統)三項標準，明確豁免無手動駕駛控制裝置的ADS車輛無需符合相關規定，以降低合規成本、加速自動駕駛車輛的商業部署。</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修訂FMVSS No.102(排檔位置顯示)、No.103(擋風玻璃除霧系統)及No.104(雨刷系統)三項標準，明確豁免無手動駕駛控制裝置的ADS車輛無需符合相關規定，以降低合規成本、加速自動駕駛車輛的商業部署。</w:t>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sidRPr="00D33ADA">
              <w:rPr>
                <w:rFonts w:cs="Times New Roman"/>
                <w:szCs w:val="24"/>
              </w:rPr>
            </w:r>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此外，美國國會亦於2025年密集提出多項立法草案，包括《自駕車無障礙法》(AV Accessibility Act)、《自駕車安全數據法》(AV Safety Data Act)、《自動駕駛車輛加速法》(Autonomous Vehicle Acceleration Act)及《AMERICA DRIVES Act》，分別聚焦於身心障礙者無障礙乘車、事故數據強制通報、FMVSS更新加速及聯邦統一監管等面向，期許建構完整的聯邦監管框架。</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【已更新-A3】截至2026年9月，四項法案均未單獨完成立法。S.1798（AV Acceleration Act）送交參院委員會；H.R.4661（AMERICA DRIVES Act）送交眾院委員會；H.R.7390（SELF DRIVE Act 2026）眾院委員會以12–11通過，等待院會表決；最可能路徑為併入 BUILD America 250 Act（地面交通授權法案）——該法案已含自動駕駛商用車聯邦框架，於2026年5月委員會以62–2通過，現行授權已延期至2026年12月11日，預計届时完成立法。（來源：congress.gov、Sidley EHS Brief 2026-06-01）</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aymo為代表的自動駕駛商業部署已率先進入規模化階段。Waymo自2018年在亞利桑那州鳳凰城啟動全球首個商業Robotaxi服務以來，持續擴大運營版圖。2024年，Waymo全電動自動駕駛車隊累計行駛超過2,500萬英里，完成逾400萬次完全無人駕駛載客服務。2025年，Waymo每週載客量從年初的17.5萬次躍升至2025年底的45萬次，截至2026年中，付費載客量約40萬次/週（涵蓋6座城市），計劃於2026年內擴展至美國及國際共20座城市，服務範圍擴及舊金山灣區、洛杉磯、奧斯汀、亞特蘭大等10座城市，並透過與Uber合作，在德州奧斯汀市提供無人駕駛乘車服務。預估 Waymo載客營收將從2024年的1.25億美元大幅成長，截至2026年2月年化營收已達約3.55億美元。</w:t>
      </w:r>
      <w:r w:rsidRPr="00D33ADA"/>
      <w:r w:rsidRPr="00D33ADA"/>
      <w:r w:rsidRPr="00D33ADA"/>
      <w:r w:rsidRPr="00D33ADA">
        <w:rPr>
          <w:rFonts w:hint="eastAsia"/>
        </w:rPr>
      </w:r>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E65900"/>
          <w:sz w:val="18"/>
        </w:rPr>
      </w:r>
      <w:r>
        <w:rPr>
          <w:b/>
          <w:color w:val="0070C0"/>
          <w:sz w:val="18"/>
        </w:rPr>
      </w:r>
      <w:r>
        <w:rPr>
          <w:b/>
          <w:color w:val="0070C0"/>
          <w:sz w:val="18"/>
        </w:rPr>
      </w:r>
      <w:r>
        <w:rPr>
          <w:b/>
          <w:color w:val="0070C0"/>
          <w:sz w:val="18"/>
        </w:rPr>
        <w:t xml:space="preserve">  【已更新-A5/A6】截至2026年中，付費載客約40萬次/週（6座城市），計劃2026年擴展至20座城市；截至2026年2月年化營收約3.55億美元。（來源：Waymo 官方說明、InsideEVs 2026）</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VCS軟體禁令適用於自2027年起推出的車型，VCS硬體禁令則自2030車型年(無車型年之硬體自2029年1月1日)起生效，目前規範對象僅限於10,001磅以下乘用車。在合規義務方面，所有受規範的VCS硬體進口商及聯網車輛製造商須每年提交合規聲明(Declaration of Conformity)，並須保存相關交易記錄達10年。美國商務部工業與安全局亦明確指出，將參考業者是否符合ISO/SAE 21434、UN R155及美國國家公路交通安全管理局資安最佳實踐等標準，作為評估豁免申請的重要依據，讓供應鏈中仍有中國大陸來源之零件，但廠商能夠證明已建立符合上述標準的資安管理體系，有機會透過豁免申請繼續出口至美國市場。</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Pr>
          <w:rFonts w:hint="eastAsia"/>
        </w:rPr>
      </w:r>
      <w:r w:rsidRPr="00D33ADA"/>
      <w:r w:rsidRPr="00D33ADA">
        <w:rPr>
          <w:rFonts w:hint="eastAsia"/>
        </w:rPr>
      </w:r>
      <w:r w:rsidRPr="00D33ADA"/>
      <w:r w:rsidRPr="00D33ADA">
        <w:rPr>
          <w:rFonts w:hint="eastAsia"/>
        </w:rPr>
      </w:r>
      <w:r w:rsidRPr="00D33ADA"/>
      <w:r>
        <w:rPr>
          <w:b/>
          <w:color w:val="E65900"/>
          <w:sz w:val="18"/>
        </w:rPr>
      </w:r>
      <w:r>
        <w:rPr>
          <w:b/>
          <w:color w:val="0070C0"/>
          <w:sz w:val="18"/>
        </w:rPr>
        <w:t xml:space="preserve">  【已更新-A7】截至2026年9月，BIS 尚未正式發布商用車獨立規則，但已公開表明將另行研議。立法層面：Connected Vehicle Security Act of 2026（S.4429 / H.R.8730）於2026年7月22日參院委員會全票通過，擬移除10,000磅上限並將伊朗、北韓列入管制國，尚待院會表決；BUILD America 250 Act 另建立 ADS 商用車安全標準框架（Level 3–5）。（來源：Holland &amp; Knight 2026-07、GovTrack S.4429、Sidley EHS Brief 2026-06-01）</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在州級執法方面，Nelson Mullins的分析指出，加州隱私保護局(California Privacy Protection Agency, CPPA)於2023年7月啟動聯網車輛隱私實踐審查，成為全美首個針對汽車產業展開專項隱私審查的州級機構；2025年3月，加州檢察長進一步宣布對多家整車廠展開調查，評估其蒐集並出售駕駛人數據的行為是否符合《加州消費者隱私法》(California Consumer Privacy Act, CCPA)，表明車輛產生的數據不再被視為創新的副產品，而是需要嚴格監管的高度敏感消費者資訊。調查已陸續產生執法成果：2025年3月，本田(Honda)就資料隱私違規與加州隱私保護局達成和解，繳納63.25萬美元罰款；2026年5月，通用汽車(GM)以1,275萬美元與加州達成和解，此為迄今最大 CCPA 罰款，GM 同時須承諾五年內停止將駕駛資料出售給消費者報告機構與資料仲介商，並於180天內刪除留存的駕駛資料。</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Pr>
          <w:b/>
          <w:color w:val="E65900"/>
          <w:sz w:val="18"/>
        </w:rPr>
      </w:r>
      <w:r>
        <w:rPr>
          <w:b/>
          <w:color w:val="0070C0"/>
          <w:sz w:val="18"/>
        </w:rPr>
        <w:t xml:space="preserve">  【已更新-A8】Honda $63.25萬（2025年3月）；GM $1,275萬（2026年5月，最大CCPA罰款）。（來源：CA DA Office、GRC Report）</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2022年已涵蓋64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r>
        <w:rPr>
          <w:b/>
          <w:color w:val="0070C0"/>
          <w:sz w:val="18"/>
        </w:rPr>
        <w:t xml:space="preserve">  【已更新-A9】2025年並未如期實現消費者版FSD無監督商業化。實際進程：2025年6月Austin Robotaxi啟動，車內仍配備安全監控員（來源：Electrek 2025-06-20）；2026年1月22日起部分車輛移除車內監控員，但改由跟隨車輛監控（來源：Electrek 2026-01-22）；2026年9月3日Cybercab正式在Austin商業上線（45輛，限Austin範圍），消費者版FSD無監督仍預計Q4 2026最早推出（來源：Motor1 2026-09-03、Electrek 2026-04-22）。</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通用汽車因旗下Robotaxi子公司Cruise於2023年10月在舊金山發生行人拖行事故，遭加州機動車輛管理局(DMV)吊銷無人駕駛許可，並於2024年12月正式宣布停止資助Cruise Robotaxi業務後，並未就此退出自動駕駛領域，反而宣布重新布局自動駕駛。通用汽車宣示以2028年為目標，推出搭載「雙手離開、雙眼離開」(hands-off, eyes-off)Level 3自動駕駛系統的Cadillac Escalade IQ，持續推進自動駕駛技術的商業化進程。</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【已確認-A10】GM 確認維持 2028 年 Cadillac Escalade IQ Level 3（eyes-off）計畫，已新增 LiDAR 並啟動公路測試，並自2026年起整合 Google Gemini AI。（來源：Edmunds、electrive.com）</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Eno Center of </w:t>
      </w:r>
      <w:proofErr w:type="gramStart"/>
      <w:r w:rsidRPr="005C6214">
        <w:t>transportation(</w:t>
      </w:r>
      <w:proofErr w:type="gramEnd"/>
      <w:r w:rsidRPr="005C6214">
        <w:t>2026.04),” State of U.S. Automated Vehicle Policy (April 2026)”, https://ddot.dc.gov/sites/default/files/dc/sites/ddot/DDOT%20Research%20Report%20State%20of%20U.S.%20Automated%20Vehicle%20Policy_April%202026.pdf</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Federal Register(</w:t>
      </w:r>
      <w:proofErr w:type="gramEnd"/>
      <w:r w:rsidRPr="005C6214">
        <w:t>2026.06.26)</w:t>
      </w:r>
      <w:proofErr w:type="gramStart"/>
      <w:r w:rsidRPr="005C6214">
        <w:t>,”NHTSA</w:t>
      </w:r>
      <w:proofErr w:type="gramEnd"/>
      <w:r w:rsidRPr="005C6214">
        <w:t xml:space="preserve"> Safety, Transparency, and Evaluation Program; Withdrawal (FR 2026-12980)”, https://www.federalregister.gov/documents/2026/06/26/2026-12980/ads-equipped-vehicle-safety-transparency-and-evaluation-program-withdrawal</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Eno Center of </w:t>
      </w:r>
      <w:proofErr w:type="gramStart"/>
      <w:r w:rsidRPr="007D3B39">
        <w:t>transportation(</w:t>
      </w:r>
      <w:proofErr w:type="gramEnd"/>
      <w:r w:rsidRPr="007D3B39">
        <w:t>2026.04),” State of U.S. Automated Vehicle Policy (April 2026)”, https://ddot.dc.gov/sites/default/files/dc/sites/ddot/DDOT%20Research%20Report%20State%20of%20U.S.%20Automated%20Vehicle%20Policy_April%202026.pdf</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InsideEVs(</w:t>
      </w:r>
      <w:proofErr w:type="gramStart"/>
      <w:r w:rsidRPr="007D3B39"/>
      <w:proofErr w:type="gramEnd"/>
      <w:r w:rsidRPr="007D3B39">
        <w:t>2026),” Waymo Has Doubled Its Weekly Ridership In Under A Year”, https://insideevs.com/news/791245/waymo-rides-per-week-2026-doubled/</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 Waymo Hits 500,000 Weekly Rides and Over 4 Million Miles”, https://www.thedriverlessdigest.com/p/waymo-hits-500000-weekly-rides-and</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