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B20F31E" w14:textId="77777777" w:rsidR="006F1A9C" w:rsidRDefault="00B8379C" w:rsidP="00B8379C">
      <w:pPr>
        <w:pStyle w:val="Heading2"/>
      </w:pPr>
      <w:r>
        <w:t>2019-02-13: Prelab and investigation of lab manual</w:t>
      </w:r>
    </w:p>
    <w:p w14:paraId="4A1BA0DC" w14:textId="77777777" w:rsidR="00B8379C" w:rsidRPr="00B8379C" w:rsidRDefault="00B8379C" w:rsidP="00B8379C">
      <w:pPr>
        <w:pStyle w:val="Heading3"/>
      </w:pPr>
      <w:r>
        <w:t>4:02 PM: First inspection of content in lab manual</w:t>
      </w:r>
    </w:p>
    <w:p w14:paraId="20F70565" w14:textId="77777777" w:rsidR="006F1A9C" w:rsidRDefault="006F1A9C"/>
    <w:p w14:paraId="3F96B5A1" w14:textId="77777777" w:rsidR="00B8379C" w:rsidRDefault="00B8379C" w:rsidP="00B8379C">
      <w:r>
        <w:rPr>
          <w:b/>
        </w:rPr>
        <w:t>Introduction:</w:t>
      </w:r>
    </w:p>
    <w:p w14:paraId="13C2B556" w14:textId="77777777" w:rsidR="00C8758A" w:rsidRDefault="00C8758A" w:rsidP="00B8379C">
      <w:r>
        <w:t xml:space="preserve">The purpose of the lab is to observe and measure the dispersive properties of water waves. Since the frequency in time of the water wave is not exactly proportional to its </w:t>
      </w:r>
      <w:r w:rsidR="007E30B3">
        <w:t>wavenumber</w:t>
      </w:r>
      <w:r>
        <w:t>, the phase velocity and the group velocity of the wave will be different, meaning that water waves are dispersive, with the following relationships:</w:t>
      </w:r>
      <w:r>
        <w:br/>
      </w:r>
    </w:p>
    <w:p w14:paraId="2FB36189" w14:textId="77777777" w:rsidR="00C8758A" w:rsidRDefault="00C8758A" w:rsidP="00B8379C">
      <m:oMathPara>
        <m:oMath>
          <m:sSup>
            <m:sSupPr>
              <m:ctrlPr>
                <w:rPr>
                  <w:rFonts w:ascii="Cambria Math" w:hAnsi="Cambria Math"/>
                  <w:i/>
                  <w:sz w:val="24"/>
                  <w:szCs w:val="24"/>
                </w:rPr>
              </m:ctrlPr>
            </m:sSupPr>
            <m:e>
              <m:r>
                <w:rPr>
                  <w:rFonts w:ascii="Cambria Math" w:hAnsi="Cambria Math"/>
                  <w:sz w:val="24"/>
                  <w:szCs w:val="24"/>
                </w:rPr>
                <m:t>ω</m:t>
              </m:r>
            </m:e>
            <m:sup>
              <m:r>
                <w:rPr>
                  <w:rFonts w:ascii="Cambria Math" w:hAnsi="Cambria Math"/>
                  <w:sz w:val="24"/>
                  <w:szCs w:val="24"/>
                </w:rPr>
                <m:t>2</m:t>
              </m:r>
            </m:sup>
          </m:sSup>
          <m:r>
            <w:rPr>
              <w:rFonts w:ascii="Cambria Math" w:hAnsi="Cambria Math"/>
              <w:sz w:val="24"/>
              <w:szCs w:val="24"/>
            </w:rPr>
            <m:t xml:space="preserve">= </m:t>
          </m:r>
          <m:r>
            <w:rPr>
              <w:rFonts w:ascii="Cambria Math" w:hAnsi="Cambria Math"/>
              <w:sz w:val="24"/>
              <w:szCs w:val="24"/>
            </w:rPr>
            <m:t>gk</m:t>
          </m:r>
          <m:func>
            <m:funcPr>
              <m:ctrlPr>
                <w:rPr>
                  <w:rFonts w:ascii="Cambria Math" w:hAnsi="Cambria Math"/>
                  <w:i/>
                  <w:sz w:val="24"/>
                  <w:szCs w:val="24"/>
                </w:rPr>
              </m:ctrlPr>
            </m:funcPr>
            <m:fName>
              <m:r>
                <m:rPr>
                  <m:sty m:val="p"/>
                </m:rPr>
                <w:rPr>
                  <w:rFonts w:ascii="Cambria Math" w:hAnsi="Cambria Math"/>
                  <w:sz w:val="24"/>
                  <w:szCs w:val="24"/>
                </w:rPr>
                <m:t>tanh</m:t>
              </m:r>
            </m:fName>
            <m:e>
              <m:r>
                <w:rPr>
                  <w:rFonts w:ascii="Cambria Math" w:hAnsi="Cambria Math"/>
                  <w:sz w:val="24"/>
                  <w:szCs w:val="24"/>
                </w:rPr>
                <m:t>(kh)</m:t>
              </m:r>
            </m:e>
          </m:func>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 xml:space="preserve">   </m:t>
              </m:r>
              <m:r>
                <m:rPr>
                  <m:sty m:val="p"/>
                </m:rPr>
                <w:rPr>
                  <w:rFonts w:ascii="Cambria Math" w:hAnsi="Cambria Math"/>
                  <w:sz w:val="24"/>
                  <w:szCs w:val="24"/>
                </w:rPr>
                <m:t>ν</m:t>
              </m:r>
            </m:e>
            <m:sub>
              <m:r>
                <m:rPr>
                  <m:sty m:val="p"/>
                </m:rPr>
                <w:rPr>
                  <w:rFonts w:ascii="Cambria Math" w:hAnsi="Cambria Math"/>
                  <w:sz w:val="24"/>
                  <w:szCs w:val="24"/>
                </w:rPr>
                <m:t>p</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ω</m:t>
              </m:r>
            </m:num>
            <m:den>
              <m:r>
                <w:rPr>
                  <w:rFonts w:ascii="Cambria Math" w:hAnsi="Cambria Math"/>
                  <w:sz w:val="24"/>
                  <w:szCs w:val="24"/>
                </w:rPr>
                <m:t>k</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g</m:t>
                      </m:r>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kh</m:t>
                              </m:r>
                            </m:e>
                          </m:d>
                        </m:e>
                      </m:func>
                    </m:num>
                    <m:den>
                      <m:r>
                        <w:rPr>
                          <w:rFonts w:ascii="Cambria Math" w:hAnsi="Cambria Math"/>
                          <w:sz w:val="24"/>
                          <w:szCs w:val="24"/>
                        </w:rPr>
                        <m:t>k</m:t>
                      </m:r>
                    </m:den>
                  </m:f>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oMath>
      </m:oMathPara>
    </w:p>
    <w:p w14:paraId="0FB18E94" w14:textId="77777777" w:rsidR="00C8758A" w:rsidRDefault="00C8758A" w:rsidP="00B8379C">
      <w:bookmarkStart w:id="0" w:name="_GoBack"/>
      <w:bookmarkEnd w:id="0"/>
    </w:p>
    <w:p w14:paraId="29B77405" w14:textId="77777777" w:rsidR="007E30B3" w:rsidRPr="007E30B3" w:rsidRDefault="00AE3022" w:rsidP="007E30B3">
      <m:oMathPara>
        <m:oMath>
          <m:sSub>
            <m:sSubPr>
              <m:ctrlPr>
                <w:rPr>
                  <w:rFonts w:ascii="Cambria Math" w:hAnsi="Cambria Math"/>
                  <w:i/>
                  <w:sz w:val="24"/>
                  <w:szCs w:val="24"/>
                </w:rPr>
              </m:ctrlPr>
            </m:sSubPr>
            <m:e>
              <m:r>
                <w:rPr>
                  <w:rFonts w:ascii="Cambria Math" w:hAnsi="Cambria Math"/>
                  <w:sz w:val="24"/>
                  <w:szCs w:val="24"/>
                </w:rPr>
                <m:t xml:space="preserve">   ν</m:t>
              </m:r>
            </m:e>
            <m:sub>
              <m:r>
                <w:rPr>
                  <w:rFonts w:ascii="Cambria Math" w:hAnsi="Cambria Math"/>
                  <w:sz w:val="24"/>
                  <w:szCs w:val="24"/>
                </w:rPr>
                <m:t>g</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∂ω</m:t>
              </m:r>
            </m:num>
            <m:den>
              <m:r>
                <w:rPr>
                  <w:rFonts w:ascii="Cambria Math" w:hAnsi="Cambria Math"/>
                  <w:sz w:val="24"/>
                  <w:szCs w:val="24"/>
                </w:rPr>
                <m:t>∂k</m:t>
              </m:r>
            </m:den>
          </m:f>
          <m:r>
            <w:rPr>
              <w:rFonts w:ascii="Cambria Math" w:hAnsi="Cambria Math"/>
              <w:sz w:val="24"/>
              <w:szCs w:val="24"/>
            </w:rPr>
            <m:t>=</m:t>
          </m:r>
          <m:f>
            <m:fPr>
              <m:ctrlPr>
                <w:rPr>
                  <w:rFonts w:ascii="Cambria Math" w:hAnsi="Cambria Math"/>
                  <w:i/>
                </w:rPr>
              </m:ctrlPr>
            </m:fPr>
            <m:num>
              <m:r>
                <w:rPr>
                  <w:rFonts w:ascii="Cambria Math" w:hAnsi="Cambria Math"/>
                  <w:sz w:val="24"/>
                  <w:szCs w:val="24"/>
                </w:rPr>
                <m:t>g</m:t>
              </m:r>
              <m:func>
                <m:funcPr>
                  <m:ctrlPr>
                    <w:rPr>
                      <w:rFonts w:ascii="Cambria Math" w:hAnsi="Cambria Math"/>
                      <w:i/>
                      <w:sz w:val="24"/>
                      <w:szCs w:val="24"/>
                    </w:rPr>
                  </m:ctrlPr>
                </m:funcPr>
                <m:fName>
                  <m:r>
                    <m:rPr>
                      <m:sty m:val="p"/>
                    </m:rPr>
                    <w:rPr>
                      <w:rFonts w:ascii="Cambria Math" w:hAnsi="Cambria Math"/>
                      <w:sz w:val="24"/>
                      <w:szCs w:val="24"/>
                    </w:rPr>
                    <m:t>tanh</m:t>
                  </m:r>
                </m:fName>
                <m:e>
                  <m:d>
                    <m:dPr>
                      <m:ctrlPr>
                        <w:rPr>
                          <w:rFonts w:ascii="Cambria Math" w:hAnsi="Cambria Math"/>
                          <w:i/>
                          <w:sz w:val="24"/>
                          <w:szCs w:val="24"/>
                        </w:rPr>
                      </m:ctrlPr>
                    </m:dPr>
                    <m:e>
                      <m:r>
                        <w:rPr>
                          <w:rFonts w:ascii="Cambria Math" w:hAnsi="Cambria Math"/>
                          <w:sz w:val="24"/>
                          <w:szCs w:val="24"/>
                        </w:rPr>
                        <m:t>kh</m:t>
                      </m:r>
                    </m:e>
                  </m:d>
                </m:e>
              </m:func>
              <m:r>
                <w:rPr>
                  <w:rFonts w:ascii="Cambria Math" w:hAnsi="Cambria Math"/>
                  <w:sz w:val="24"/>
                  <w:szCs w:val="24"/>
                </w:rPr>
                <m:t>+gkh</m:t>
              </m:r>
              <m:func>
                <m:funcPr>
                  <m:ctrlPr>
                    <w:rPr>
                      <w:rFonts w:ascii="Cambria Math" w:hAnsi="Cambria Math"/>
                      <w:i/>
                      <w:sz w:val="24"/>
                      <w:szCs w:val="24"/>
                    </w:rPr>
                  </m:ctrlPr>
                </m:funcPr>
                <m:fName>
                  <m:sSup>
                    <m:sSupPr>
                      <m:ctrlPr>
                        <w:rPr>
                          <w:rFonts w:ascii="Cambria Math" w:hAnsi="Cambria Math"/>
                          <w:i/>
                          <w:sz w:val="24"/>
                          <w:szCs w:val="24"/>
                        </w:rPr>
                      </m:ctrlPr>
                    </m:sSupPr>
                    <m:e>
                      <m:r>
                        <m:rPr>
                          <m:sty m:val="p"/>
                        </m:rPr>
                        <w:rPr>
                          <w:rFonts w:ascii="Cambria Math" w:hAnsi="Cambria Math"/>
                          <w:sz w:val="24"/>
                          <w:szCs w:val="24"/>
                        </w:rPr>
                        <m:t>sech</m:t>
                      </m:r>
                    </m:e>
                    <m:sup>
                      <m:r>
                        <w:rPr>
                          <w:rFonts w:ascii="Cambria Math" w:hAnsi="Cambria Math"/>
                          <w:sz w:val="24"/>
                          <w:szCs w:val="24"/>
                        </w:rPr>
                        <m:t>2</m:t>
                      </m:r>
                      <m:ctrlPr>
                        <w:rPr>
                          <w:rFonts w:ascii="Cambria Math" w:hAnsi="Cambria Math"/>
                          <w:sz w:val="24"/>
                          <w:szCs w:val="24"/>
                        </w:rPr>
                      </m:ctrlPr>
                    </m:sup>
                  </m:sSup>
                </m:fName>
                <m:e>
                  <m:d>
                    <m:dPr>
                      <m:ctrlPr>
                        <w:rPr>
                          <w:rFonts w:ascii="Cambria Math" w:hAnsi="Cambria Math"/>
                          <w:i/>
                          <w:sz w:val="24"/>
                          <w:szCs w:val="24"/>
                        </w:rPr>
                      </m:ctrlPr>
                    </m:dPr>
                    <m:e>
                      <m:r>
                        <w:rPr>
                          <w:rFonts w:ascii="Cambria Math" w:hAnsi="Cambria Math"/>
                          <w:sz w:val="24"/>
                          <w:szCs w:val="24"/>
                        </w:rPr>
                        <m:t>kh</m:t>
                      </m:r>
                    </m:e>
                  </m:d>
                  <m:ctrlPr>
                    <w:rPr>
                      <w:rFonts w:ascii="Cambria Math" w:hAnsi="Cambria Math"/>
                      <w:i/>
                    </w:rPr>
                  </m:ctrlPr>
                </m:e>
              </m:func>
            </m:num>
            <m:den>
              <m:r>
                <w:rPr>
                  <w:rFonts w:ascii="Cambria Math" w:hAnsi="Cambria Math"/>
                </w:rPr>
                <m:t xml:space="preserve">2 </m:t>
              </m:r>
              <m:sSup>
                <m:sSupPr>
                  <m:ctrlPr>
                    <w:rPr>
                      <w:rFonts w:ascii="Cambria Math" w:hAnsi="Cambria Math"/>
                      <w:i/>
                    </w:rPr>
                  </m:ctrlPr>
                </m:sSupPr>
                <m:e>
                  <m:d>
                    <m:dPr>
                      <m:ctrlPr>
                        <w:rPr>
                          <w:rFonts w:ascii="Cambria Math" w:hAnsi="Cambria Math"/>
                          <w:i/>
                        </w:rPr>
                      </m:ctrlPr>
                    </m:dPr>
                    <m:e>
                      <m:r>
                        <w:rPr>
                          <w:rFonts w:ascii="Cambria Math" w:hAnsi="Cambria Math"/>
                        </w:rPr>
                        <m:t>gk</m:t>
                      </m:r>
                      <m:func>
                        <m:funcPr>
                          <m:ctrlPr>
                            <w:rPr>
                              <w:rFonts w:ascii="Cambria Math" w:hAnsi="Cambria Math"/>
                              <w:i/>
                            </w:rPr>
                          </m:ctrlPr>
                        </m:funcPr>
                        <m:fName>
                          <m:r>
                            <m:rPr>
                              <m:sty m:val="p"/>
                            </m:rPr>
                            <w:rPr>
                              <w:rFonts w:ascii="Cambria Math" w:hAnsi="Cambria Math"/>
                            </w:rPr>
                            <m:t>tanh</m:t>
                          </m:r>
                        </m:fName>
                        <m:e>
                          <m:r>
                            <w:rPr>
                              <w:rFonts w:ascii="Cambria Math" w:hAnsi="Cambria Math"/>
                            </w:rPr>
                            <m:t>(kh)</m:t>
                          </m:r>
                        </m:e>
                      </m:func>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7DEABCC1" w14:textId="77777777" w:rsidR="007E30B3" w:rsidRDefault="007E30B3" w:rsidP="007E30B3"/>
    <w:p w14:paraId="31582942" w14:textId="77777777" w:rsidR="007E30B3" w:rsidRDefault="007E30B3" w:rsidP="007E30B3">
      <w:r>
        <w:t>Remaining questions:</w:t>
      </w:r>
    </w:p>
    <w:p w14:paraId="1E33873F" w14:textId="77777777" w:rsidR="007E30B3" w:rsidRDefault="007E30B3" w:rsidP="007E30B3">
      <w:pPr>
        <w:pStyle w:val="ListParagraph"/>
        <w:numPr>
          <w:ilvl w:val="0"/>
          <w:numId w:val="4"/>
        </w:numPr>
      </w:pPr>
      <w:r>
        <w:t xml:space="preserve">How do we identify group velocity and phase velocity from the raw </w:t>
      </w:r>
      <w:proofErr w:type="spellStart"/>
      <w:r>
        <w:t>datapoints</w:t>
      </w:r>
      <w:proofErr w:type="spellEnd"/>
      <w:r>
        <w:t>? (needs more background research)</w:t>
      </w:r>
    </w:p>
    <w:p w14:paraId="39D82D31" w14:textId="77777777" w:rsidR="007E30B3" w:rsidRDefault="007E30B3" w:rsidP="007E30B3">
      <w:pPr>
        <w:pStyle w:val="ListParagraph"/>
        <w:numPr>
          <w:ilvl w:val="0"/>
          <w:numId w:val="4"/>
        </w:numPr>
      </w:pPr>
      <w:r>
        <w:t>How can we relate this to an actual quantity? Does the analysis give way to some real-life quantities that have been measured often/precisely?</w:t>
      </w:r>
    </w:p>
    <w:p w14:paraId="354A7835" w14:textId="1A70727C" w:rsidR="00C521C5" w:rsidRDefault="00C521C5" w:rsidP="007E30B3">
      <w:pPr>
        <w:pStyle w:val="ListParagraph"/>
        <w:numPr>
          <w:ilvl w:val="0"/>
          <w:numId w:val="4"/>
        </w:numPr>
      </w:pPr>
      <w:r>
        <w:t xml:space="preserve">From Landau and </w:t>
      </w:r>
      <w:proofErr w:type="spellStart"/>
      <w:r>
        <w:t>Lifshitz</w:t>
      </w:r>
      <w:proofErr w:type="spellEnd"/>
      <w:r>
        <w:t xml:space="preserve"> p.39: how does the velocity potential relate to the actual group/phase velocities?</w:t>
      </w:r>
    </w:p>
    <w:p w14:paraId="66E4CA33" w14:textId="44AD9C08" w:rsidR="00C521C5" w:rsidRDefault="00C521C5" w:rsidP="007E30B3">
      <w:pPr>
        <w:pStyle w:val="ListParagraph"/>
        <w:numPr>
          <w:ilvl w:val="0"/>
          <w:numId w:val="4"/>
        </w:numPr>
      </w:pPr>
      <w:r>
        <w:t>Step 1 in the procedure says that the group and phase velocities are supposed to be for depths of 1cm, 10cm, and 100cm. How are we supposed to do the 100cm depth if we don’t have a 100cm deep tank? (max depth seems to be about 15cm?)</w:t>
      </w:r>
    </w:p>
    <w:p w14:paraId="04F26711" w14:textId="77777777" w:rsidR="007E30B3" w:rsidRDefault="007E30B3" w:rsidP="007E30B3"/>
    <w:p w14:paraId="6268BA89" w14:textId="77777777" w:rsidR="007E30B3" w:rsidRDefault="007E30B3" w:rsidP="007E30B3">
      <w:pPr>
        <w:rPr>
          <w:b/>
        </w:rPr>
      </w:pPr>
      <w:r>
        <w:rPr>
          <w:b/>
        </w:rPr>
        <w:t>Procedure:</w:t>
      </w:r>
    </w:p>
    <w:p w14:paraId="66C8FEEC" w14:textId="77777777" w:rsidR="007E30B3" w:rsidRDefault="007E30B3" w:rsidP="007E30B3">
      <w:r>
        <w:t>Refer to page 115 of the ENPH 352 lab manual.</w:t>
      </w:r>
    </w:p>
    <w:p w14:paraId="47E885D1" w14:textId="61843B1C" w:rsidR="00B11AA3" w:rsidRDefault="00B11AA3" w:rsidP="007E30B3">
      <w:r w:rsidRPr="00C521C5">
        <w:rPr>
          <w:highlight w:val="yellow"/>
        </w:rPr>
        <w:t>QRD1113 spec sheet used for “calibration” of the voltage output vs the actual depth</w:t>
      </w:r>
      <w:r w:rsidR="00C521C5">
        <w:t xml:space="preserve"> (no Internet access currently, but update later with a link</w:t>
      </w:r>
    </w:p>
    <w:p w14:paraId="28DC7ADD" w14:textId="79799430" w:rsidR="00C521C5" w:rsidRDefault="00C521C5" w:rsidP="007E30B3"/>
    <w:p w14:paraId="4836E60E" w14:textId="76B1B4C2" w:rsidR="00C521C5" w:rsidRDefault="00C521C5" w:rsidP="007E30B3">
      <w:r>
        <w:t xml:space="preserve">Target is to use MATLAB to find the calibration factor, then link the voltage output to an actual depth. </w:t>
      </w:r>
    </w:p>
    <w:sectPr w:rsidR="00C521C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71B57" w14:textId="77777777" w:rsidR="002C337D" w:rsidRDefault="002C337D" w:rsidP="00D24792">
      <w:pPr>
        <w:spacing w:line="240" w:lineRule="auto"/>
      </w:pPr>
      <w:r>
        <w:separator/>
      </w:r>
    </w:p>
  </w:endnote>
  <w:endnote w:type="continuationSeparator" w:id="0">
    <w:p w14:paraId="3233B77B" w14:textId="77777777" w:rsidR="002C337D" w:rsidRDefault="002C337D" w:rsidP="00D247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C2410" w14:textId="77777777" w:rsidR="00C8758A" w:rsidRDefault="00C875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C60E6" w14:textId="77777777" w:rsidR="00C8758A" w:rsidRDefault="00C875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09B5E" w14:textId="77777777" w:rsidR="00C8758A" w:rsidRDefault="00C87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688F8" w14:textId="77777777" w:rsidR="002C337D" w:rsidRDefault="002C337D" w:rsidP="00D24792">
      <w:pPr>
        <w:spacing w:line="240" w:lineRule="auto"/>
      </w:pPr>
      <w:r>
        <w:separator/>
      </w:r>
    </w:p>
  </w:footnote>
  <w:footnote w:type="continuationSeparator" w:id="0">
    <w:p w14:paraId="66738CD1" w14:textId="77777777" w:rsidR="002C337D" w:rsidRDefault="002C337D" w:rsidP="00D247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CD6C0" w14:textId="77777777" w:rsidR="00C8758A" w:rsidRDefault="00C875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2C672" w14:textId="77777777" w:rsidR="00C8758A" w:rsidRDefault="00C875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EAF9B" w14:textId="77777777" w:rsidR="00C8758A" w:rsidRDefault="00C875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4C23"/>
    <w:multiLevelType w:val="multilevel"/>
    <w:tmpl w:val="4C804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2B4354"/>
    <w:multiLevelType w:val="hybridMultilevel"/>
    <w:tmpl w:val="C9DA3F08"/>
    <w:lvl w:ilvl="0" w:tplc="21DEB92E">
      <w:start w:val="201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54F3D"/>
    <w:multiLevelType w:val="multilevel"/>
    <w:tmpl w:val="2BACE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42263E"/>
    <w:multiLevelType w:val="hybridMultilevel"/>
    <w:tmpl w:val="CDEC5D88"/>
    <w:lvl w:ilvl="0" w:tplc="525292EC">
      <w:start w:val="201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A9C"/>
    <w:rsid w:val="00017116"/>
    <w:rsid w:val="00231A86"/>
    <w:rsid w:val="002C337D"/>
    <w:rsid w:val="002D6D30"/>
    <w:rsid w:val="004E56BB"/>
    <w:rsid w:val="00571659"/>
    <w:rsid w:val="005B7B5D"/>
    <w:rsid w:val="0069697E"/>
    <w:rsid w:val="006F1A9C"/>
    <w:rsid w:val="007E30B3"/>
    <w:rsid w:val="007E5902"/>
    <w:rsid w:val="008400D9"/>
    <w:rsid w:val="00AB757A"/>
    <w:rsid w:val="00AE3022"/>
    <w:rsid w:val="00B11AA3"/>
    <w:rsid w:val="00B1537C"/>
    <w:rsid w:val="00B6250A"/>
    <w:rsid w:val="00B8379C"/>
    <w:rsid w:val="00BE2BDB"/>
    <w:rsid w:val="00C521C5"/>
    <w:rsid w:val="00C8758A"/>
    <w:rsid w:val="00D24792"/>
    <w:rsid w:val="00DF586D"/>
    <w:rsid w:val="00E519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E614C"/>
  <w15:docId w15:val="{CA68B43C-8C2B-BF4E-A13C-1527A817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b/>
      <w:i/>
      <w:u w:val="single"/>
    </w:rPr>
  </w:style>
  <w:style w:type="paragraph" w:styleId="Heading3">
    <w:name w:val="heading 3"/>
    <w:basedOn w:val="Normal"/>
    <w:next w:val="Normal"/>
    <w:uiPriority w:val="9"/>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24792"/>
    <w:pPr>
      <w:tabs>
        <w:tab w:val="center" w:pos="4680"/>
        <w:tab w:val="right" w:pos="9360"/>
      </w:tabs>
      <w:spacing w:line="240" w:lineRule="auto"/>
    </w:pPr>
  </w:style>
  <w:style w:type="character" w:customStyle="1" w:styleId="HeaderChar">
    <w:name w:val="Header Char"/>
    <w:basedOn w:val="DefaultParagraphFont"/>
    <w:link w:val="Header"/>
    <w:uiPriority w:val="99"/>
    <w:rsid w:val="00D24792"/>
  </w:style>
  <w:style w:type="paragraph" w:styleId="Footer">
    <w:name w:val="footer"/>
    <w:basedOn w:val="Normal"/>
    <w:link w:val="FooterChar"/>
    <w:uiPriority w:val="99"/>
    <w:unhideWhenUsed/>
    <w:rsid w:val="00D24792"/>
    <w:pPr>
      <w:tabs>
        <w:tab w:val="center" w:pos="4680"/>
        <w:tab w:val="right" w:pos="9360"/>
      </w:tabs>
      <w:spacing w:line="240" w:lineRule="auto"/>
    </w:pPr>
  </w:style>
  <w:style w:type="character" w:customStyle="1" w:styleId="FooterChar">
    <w:name w:val="Footer Char"/>
    <w:basedOn w:val="DefaultParagraphFont"/>
    <w:link w:val="Footer"/>
    <w:uiPriority w:val="99"/>
    <w:rsid w:val="00D24792"/>
  </w:style>
  <w:style w:type="paragraph" w:styleId="ListParagraph">
    <w:name w:val="List Paragraph"/>
    <w:basedOn w:val="Normal"/>
    <w:uiPriority w:val="34"/>
    <w:qFormat/>
    <w:rsid w:val="0069697E"/>
    <w:pPr>
      <w:ind w:left="720"/>
      <w:contextualSpacing/>
    </w:pPr>
  </w:style>
  <w:style w:type="character" w:styleId="Hyperlink">
    <w:name w:val="Hyperlink"/>
    <w:basedOn w:val="DefaultParagraphFont"/>
    <w:uiPriority w:val="99"/>
    <w:unhideWhenUsed/>
    <w:rsid w:val="00B1537C"/>
    <w:rPr>
      <w:color w:val="0000FF" w:themeColor="hyperlink"/>
      <w:u w:val="single"/>
    </w:rPr>
  </w:style>
  <w:style w:type="character" w:styleId="UnresolvedMention">
    <w:name w:val="Unresolved Mention"/>
    <w:basedOn w:val="DefaultParagraphFont"/>
    <w:uiPriority w:val="99"/>
    <w:semiHidden/>
    <w:unhideWhenUsed/>
    <w:rsid w:val="00B1537C"/>
    <w:rPr>
      <w:color w:val="605E5C"/>
      <w:shd w:val="clear" w:color="auto" w:fill="E1DFDD"/>
    </w:rPr>
  </w:style>
  <w:style w:type="paragraph" w:styleId="BalloonText">
    <w:name w:val="Balloon Text"/>
    <w:basedOn w:val="Normal"/>
    <w:link w:val="BalloonTextChar"/>
    <w:uiPriority w:val="99"/>
    <w:semiHidden/>
    <w:unhideWhenUsed/>
    <w:rsid w:val="00BE2BD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2BD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77540">
      <w:bodyDiv w:val="1"/>
      <w:marLeft w:val="0"/>
      <w:marRight w:val="0"/>
      <w:marTop w:val="0"/>
      <w:marBottom w:val="0"/>
      <w:divBdr>
        <w:top w:val="none" w:sz="0" w:space="0" w:color="auto"/>
        <w:left w:val="none" w:sz="0" w:space="0" w:color="auto"/>
        <w:bottom w:val="none" w:sz="0" w:space="0" w:color="auto"/>
        <w:right w:val="none" w:sz="0" w:space="0" w:color="auto"/>
      </w:divBdr>
    </w:div>
    <w:div w:id="310182652">
      <w:bodyDiv w:val="1"/>
      <w:marLeft w:val="0"/>
      <w:marRight w:val="0"/>
      <w:marTop w:val="0"/>
      <w:marBottom w:val="0"/>
      <w:divBdr>
        <w:top w:val="none" w:sz="0" w:space="0" w:color="auto"/>
        <w:left w:val="none" w:sz="0" w:space="0" w:color="auto"/>
        <w:bottom w:val="none" w:sz="0" w:space="0" w:color="auto"/>
        <w:right w:val="none" w:sz="0" w:space="0" w:color="auto"/>
      </w:divBdr>
    </w:div>
    <w:div w:id="2116244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 Ng</cp:lastModifiedBy>
  <cp:revision>5</cp:revision>
  <dcterms:created xsi:type="dcterms:W3CDTF">2019-02-14T00:01:00Z</dcterms:created>
  <dcterms:modified xsi:type="dcterms:W3CDTF">2019-02-14T00:40:00Z</dcterms:modified>
</cp:coreProperties>
</file>