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Publicar Simulado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Publicar Simulado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</w:t>
      </w:r>
      <w:r w:rsidDel="00000000" w:rsidR="00000000" w:rsidRPr="00000000">
        <w:rPr>
          <w:color w:val="0000ff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240" w:lineRule="auto"/>
        <w:rPr/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8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Publicar Simulado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Publicar Simulado deve permitir que o coordenador possa colocar a disposição dos alunos o simulado desenvolvido pelos professores.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D">
      <w:pPr>
        <w:ind w:left="432" w:firstLine="0"/>
        <w:rPr/>
      </w:pPr>
      <w:r w:rsidDel="00000000" w:rsidR="00000000" w:rsidRPr="00000000">
        <w:rPr>
          <w:rtl w:val="0"/>
        </w:rPr>
        <w:t xml:space="preserve">Coordenador - Pública simulado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simulado deve estar com a formatação correta apresentando a quantidade total de questões por cada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120" w:line="360" w:lineRule="auto"/>
        <w:ind w:left="709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coordenador acessando a tela de listagem de simulados seleciona a opção “Simulado em desenvolvimento''.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before="120" w:line="360" w:lineRule="auto"/>
        <w:ind w:left="709"/>
        <w:rPr>
          <w:i w:val="1"/>
          <w:sz w:val="20"/>
          <w:szCs w:val="20"/>
        </w:rPr>
      </w:pPr>
      <w:bookmarkStart w:colFirst="0" w:colLast="0" w:name="_heading=h.wstpcs2m338c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Publicar Simulado</w:t>
      </w:r>
    </w:p>
    <w:p w:rsidR="00000000" w:rsidDel="00000000" w:rsidP="00000000" w:rsidRDefault="00000000" w:rsidRPr="00000000" w14:paraId="00000035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selecionar a opção “Simulado em desenvolvimento” será mostrada uma nova tela de listagem de disciplinas com a quantidade de questões escolhidas para cada uma, estando todas com a quantidade correta o coordenador pode selecionar o botão “Publicar Simulado”.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120" w:line="360" w:lineRule="auto"/>
        <w:ind w:left="709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7">
      <w:pPr>
        <w:spacing w:before="120" w:line="360" w:lineRule="auto"/>
        <w:ind w:left="709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x7xdqnqdyicq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mostra uma mensagem ao na tela informando que o simulado foi publicado e então o redireciona a tela de listagem de simulados.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A">
      <w:pPr>
        <w:keepNext w:val="1"/>
        <w:spacing w:after="120" w:before="240" w:lineRule="auto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7wls9loiyuz" w:id="10"/>
      <w:bookmarkEnd w:id="1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 Publicar Simulado) Finalizar Desenvolvimento do Simulado</w:t>
      </w:r>
    </w:p>
    <w:p w:rsidR="00000000" w:rsidDel="00000000" w:rsidP="00000000" w:rsidRDefault="00000000" w:rsidRPr="00000000" w14:paraId="0000003B">
      <w:pPr>
        <w:keepNext w:val="1"/>
        <w:spacing w:after="120" w:before="240" w:line="276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guhnsfbn3fxr" w:id="11"/>
      <w:bookmarkEnd w:id="11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FP2 o coordenador verifica que o simulado ainda não está completo, então desiste de publicá-lo por enquanto, ele então pode completar o gabarito iniciando o caso de uso Escolher Questão a partir do FP2 “Selecionar Disciplina".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3D">
      <w:pPr>
        <w:spacing w:before="120" w:line="360" w:lineRule="auto"/>
        <w:ind w:left="0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 (FP2 Publicar Simulado) Servidor de Banco de Dados está indisponível</w:t>
      </w:r>
    </w:p>
    <w:p w:rsidR="00000000" w:rsidDel="00000000" w:rsidP="00000000" w:rsidRDefault="00000000" w:rsidRPr="00000000" w14:paraId="0000003E">
      <w:pPr>
        <w:spacing w:before="120" w:line="276" w:lineRule="auto"/>
        <w:ind w:firstLine="720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heading=h.farp8swepyqd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FP2 quando o coordenador tenta publicar o simulado, a conexão com o banco de questões falha e o sistema não consegue concluir o processo de publicação, e então mostra uma mensagem onde pede que ele tente novamente, e volta para o FP1 Iniciar Caso de Uso na tela de listar simulados.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simulado fica disponível para os alunos realizarem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spacing w:after="60" w:lineRule="auto"/>
        <w:ind w:left="432" w:hanging="432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spacing w:after="60" w:lineRule="auto"/>
        <w:ind w:left="432" w:hanging="432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48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1"/>
          <w:bookmarkEnd w:id="2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&lt;Nome do Caso de Uso&gt;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dd/mm/aaaa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pXkHIr7LFA62N6NzvSN6mYp9A==">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