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Realizar Simulado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1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Ver Nota deve permitir que o usuário aluno, devidamente logado e tendo um simulado finalizado, preencha o gabarito.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preenche o gabarito.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estar logado e autorizado no sistema e ter finalizado o simulado.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“Imprimir simulado”.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com o gabarito onde o usuário pode preencher os espaços de acordo com o que marcou nos simulados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(parte 1 e 2)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um botão para enviar os resultados.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A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ao usuário que seu gabarito com as informações preenchidas foi salvo.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7wls9loiyuz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hf7mco9qib3e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Contate o administrador do sistema.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 do simulado salva no banco de dados.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Imprimir Simulado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4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Brunetto de Jesus" w:id="0" w:date="2021-04-20T20:05:5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ser dos dois? no caso do simulado online ele já gera a nota para cada parte individualmente?</w:t>
      </w:r>
    </w:p>
  </w:comment>
  <w:comment w:author="Caroline Brunetto de Jesus" w:id="1" w:date="2021-04-20T20:03:3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Preencher Gabarito</w:t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11" Type="http://schemas.openxmlformats.org/officeDocument/2006/relationships/header" Target="header2.xml"/><Relationship Id="rId10" Type="http://schemas.microsoft.com/office/2011/relationships/commentsExtended" Target="commentsExtended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z739ckmecw57cS0IrbrQtTilQ==">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