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bookmarkStart w:colFirst="0" w:colLast="0" w:name="_heading=h.l8v1uubulcnh" w:id="0"/>
      <w:bookmarkEnd w:id="0"/>
      <w:r w:rsidDel="00000000" w:rsidR="00000000" w:rsidRPr="00000000">
        <w:rPr>
          <w:rtl w:val="0"/>
        </w:rPr>
        <w:t xml:space="preserve">Funcionalidade: Fazer Login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bookmarkStart w:colFirst="0" w:colLast="0" w:name="_heading=h.5ebvn0l8aqpl" w:id="1"/>
      <w:bookmarkEnd w:id="1"/>
      <w:r w:rsidDel="00000000" w:rsidR="00000000" w:rsidRPr="00000000">
        <w:rPr>
          <w:rtl w:val="0"/>
        </w:rPr>
        <w:t xml:space="preserve">Caso de Uso: Fazer Login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bookmarkStart w:colFirst="0" w:colLast="0" w:name="_heading=h.51dkadud1sif" w:id="2"/>
      <w:bookmarkEnd w:id="2"/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474.9609375" w:hRule="atLeast"/>
        </w:trPr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Fazer Login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fazer Login permite ao aluno ter acesso às funcionalidades do website ICourse.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faz login.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Pré-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deve ter a solicitação de cadastro autorizada pelo coordenador para que possa ter acesso ao website Icourse.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FP1.  Iniciar Caso de Uso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(aluno/professor) acessa a tela contendo o formulário de login com o propósito de se autenticar.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FP2.  Preencher o formulário de login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bookmarkStart w:colFirst="0" w:colLast="0" w:name="_heading=h.nxb2xjdwy0l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 usuário irá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preencher o formulário de login com as suas credenciais.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FP3.  Autenticar o usuário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cia11h6thmal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verifica as credenciais do usuário e o autentica.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bm9e3n81hjv2" w:id="12"/>
      <w:bookmarkEnd w:id="1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FP4.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redireciona para 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4d34og8" w:id="13"/>
      <w:bookmarkEnd w:id="13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FE1.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(FP3 Autenticar o usuário) Servidor de Banco de dados está indisponível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9juz51mm8ni" w:id="15"/>
      <w:bookmarkEnd w:id="1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</w:p>
    <w:p w:rsidR="00000000" w:rsidDel="00000000" w:rsidP="00000000" w:rsidRDefault="00000000" w:rsidRPr="00000000" w14:paraId="0000003E">
      <w:pPr>
        <w:widowControl w:val="0"/>
        <w:spacing w:after="60" w:before="20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FE2.   (FP3. Autenticar o usuário) Dados incorretos</w:t>
      </w:r>
    </w:p>
    <w:p w:rsidR="00000000" w:rsidDel="00000000" w:rsidP="00000000" w:rsidRDefault="00000000" w:rsidRPr="00000000" w14:paraId="0000003F">
      <w:pPr>
        <w:widowControl w:val="0"/>
        <w:spacing w:after="60" w:before="60" w:line="3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aluno/professor insere dados incorretos nos campos ‘e-mail’ ou ‘senha’, e o sistema no  FP3 não concede o acesso mostrando uma mensagem pedindo ao usuário que tente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é autenticado e ganha acesso temporário ao sistema.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 de log incluído no banco de dados.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Pontos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Fazer Login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IliE0oscJQ0PHBMYNt+ExR32g==">AMUW2mVM55OUoiMsB9pYWPhjG8yDdUPaZ0/z/7jIBiqYssE5NaCXEwHHKXHgohhcGlZaXimI6wRS+N8MRGyU/LzG/Jy4dPzl5Hw+iR+/MSqVcs8Xhg6V5NFR8EYgeDYoeARKvuM56dDBPcqgy10v855ALRismEYf50dmsBnWn9IDAzCH6Gatb06rFwARii5TsnbhYDG2/Hrq35DvaCRUztb2HiZvmMlnU5JFtg7c+6bcmoWwci0dldluJOkqULCTO+jNtTbzRS2wwKDtvWdhp2XncaCIkD2aGT0ICzCwD10xhoggKRCSUJvUW3zs8k3j/oh5x9C4DiMzp+Zc3sxY/Ly1whrJmCdj01c+GBGI/5pgURRsMPcG+wt7IQS0UYN+xwmkdD0Yi60+kFKnhSBsKfEy3pecFIq2/CIdkD3taTLu5leAbrlVGm1bApixxZGTODpg4A6Mk6yHqLKC2na8CmrVR252SqG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