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9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Projeto: ICourse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Funcionalidade: Publicar Simulado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Caso de Uso: Publicar Simulado</w:t>
      </w:r>
    </w:p>
    <w:p w:rsidR="00000000" w:rsidDel="00000000" w:rsidP="00000000" w:rsidRDefault="00000000" w:rsidRPr="00000000" w14:paraId="0000000C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Versão do Documento 1.0</w:t>
      </w:r>
    </w:p>
    <w:p w:rsidR="00000000" w:rsidDel="00000000" w:rsidP="00000000" w:rsidRDefault="00000000" w:rsidRPr="00000000" w14:paraId="0000000D">
      <w:pPr>
        <w:spacing w:after="120" w:before="240" w:lineRule="auto"/>
        <w:rPr/>
        <w:sectPr>
          <w:headerReference r:id="rId7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30/04/2021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Leiciane Pereira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5</w:t>
          </w: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6</w:t>
          </w: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7</w:t>
          </w: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8</w:t>
          </w: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26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Publicar Simulado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9">
      <w:pPr>
        <w:ind w:left="432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Publicar Simulado deve permitir que o coordenador possa colocar à disposição dos alunos o simulado desenvolvido pelos professores/coordenadores.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B">
      <w:pPr>
        <w:ind w:left="4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Coordenador - Publica simulado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Pré- condições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simulado deve estar com a formatação correta apresentando a quantidade total de questões por cada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before="120" w:line="360" w:lineRule="auto"/>
        <w:ind w:left="709"/>
        <w:rPr>
          <w:i w:val="1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Iniciar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60" w:lineRule="auto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ah9pe2mgo5k3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coordenador acessando a tela de listagem de simulados seleciona a opção “Simulado em desenvolvimento''.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before="120" w:line="360" w:lineRule="auto"/>
        <w:ind w:left="709"/>
        <w:rPr>
          <w:i w:val="1"/>
          <w:sz w:val="20"/>
          <w:szCs w:val="20"/>
        </w:rPr>
      </w:pPr>
      <w:bookmarkStart w:colFirst="0" w:colLast="0" w:name="_heading=h.wstpcs2m338c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Publicar Simulado</w:t>
      </w:r>
    </w:p>
    <w:p w:rsidR="00000000" w:rsidDel="00000000" w:rsidP="00000000" w:rsidRDefault="00000000" w:rsidRPr="00000000" w14:paraId="00000033">
      <w:pPr>
        <w:spacing w:before="0" w:line="360" w:lineRule="auto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wstpcs2m338c" w:id="7"/>
      <w:bookmarkEnd w:id="7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selecionar a opção “Simulado em desenvolvimento” será mostrada uma nova tela de listagem de disciplinas com a quantidade de questões escolhidas para cada uma, estando todas com a quantidade correta o coordenador pode selecionar o botão “Publicar Simulado”.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before="120" w:line="360" w:lineRule="auto"/>
        <w:ind w:left="709"/>
        <w:rPr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Finalizar Caso de Uso</w:t>
      </w:r>
    </w:p>
    <w:p w:rsidR="00000000" w:rsidDel="00000000" w:rsidP="00000000" w:rsidRDefault="00000000" w:rsidRPr="00000000" w14:paraId="00000035">
      <w:pPr>
        <w:spacing w:before="0" w:line="360" w:lineRule="auto"/>
        <w:ind w:left="709" w:firstLine="0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x7xdqnqdyicq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informa ao usuário que o simulado foi publicado e então o redireciona à tela de listagem de simulados.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38">
      <w:pPr>
        <w:keepNext w:val="1"/>
        <w:spacing w:after="120" w:before="0" w:line="276" w:lineRule="auto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guhnsfbn3fxr" w:id="10"/>
      <w:bookmarkEnd w:id="1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FA1. (FP2 Publicar simulado) Negar publicação do simulado</w:t>
      </w:r>
    </w:p>
    <w:p w:rsidR="00000000" w:rsidDel="00000000" w:rsidP="00000000" w:rsidRDefault="00000000" w:rsidRPr="00000000" w14:paraId="00000039">
      <w:pPr>
        <w:widowControl w:val="0"/>
        <w:spacing w:after="60" w:before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FP2. Publicar simulado, caso o coordenador tente publicar um simulado com um valor diferente ao número de questões padrão, abrirá uma janela pop-up avisando que não é possível a publicação do simulado até que todas as questões sejam cadastradas.</w:t>
      </w:r>
    </w:p>
    <w:p w:rsidR="00000000" w:rsidDel="00000000" w:rsidP="00000000" w:rsidRDefault="00000000" w:rsidRPr="00000000" w14:paraId="0000003A">
      <w:pPr>
        <w:keepNext w:val="1"/>
        <w:spacing w:after="120" w:before="0" w:line="276" w:lineRule="auto"/>
        <w:rPr>
          <w:rFonts w:ascii="Arial" w:cs="Arial" w:eastAsia="Arial" w:hAnsi="Arial"/>
          <w:sz w:val="20"/>
          <w:szCs w:val="20"/>
        </w:rPr>
      </w:pPr>
      <w:bookmarkStart w:colFirst="0" w:colLast="0" w:name="_heading=h.e5zcidpohpp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3C">
      <w:pPr>
        <w:spacing w:before="120" w:line="360" w:lineRule="auto"/>
        <w:ind w:left="0" w:firstLine="0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26in1rg" w:id="13"/>
      <w:bookmarkEnd w:id="13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FE1.      (FP2 Publicar Simulado) Servidor de Banco de Dados está indisponível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rPr>
          <w:rFonts w:ascii="Arial" w:cs="Arial" w:eastAsia="Arial" w:hAnsi="Arial"/>
          <w:color w:val="0000ff"/>
          <w:sz w:val="20"/>
          <w:szCs w:val="20"/>
        </w:rPr>
      </w:pPr>
      <w:bookmarkStart w:colFirst="0" w:colLast="0" w:name="_heading=h.49juz51mm8ni" w:id="14"/>
      <w:bookmarkEnd w:id="1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Ocorre alguma falha na conexão com banco de dados e o sistema não consegue realizar prosseguir com o caso de uso, exibindo uma mensagem de erro para o usuário.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Será exibida a mensagem: “Servidor de banco de dados indisponível. Tente novamente mais tarde ou contate o suporte do sistema.”.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simulado fica disponível para os alunos o realizarem.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3"/>
        </w:numPr>
        <w:spacing w:after="60" w:lineRule="auto"/>
        <w:ind w:left="432" w:hanging="432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3"/>
        </w:numPr>
        <w:spacing w:after="60" w:lineRule="auto"/>
        <w:ind w:left="432" w:hanging="432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3"/>
        </w:numPr>
        <w:ind w:left="431" w:hanging="431"/>
        <w:rPr/>
      </w:pPr>
      <w:bookmarkStart w:colFirst="0" w:colLast="0" w:name="_heading=h.3j2qqm3" w:id="18"/>
      <w:bookmarkEnd w:id="18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9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A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B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C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exa Ligh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19"/>
          <w:bookmarkEnd w:id="19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Publicar Simulado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3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0/04/2021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>
        <w:rFonts w:ascii="Nexa Light" w:cs="Nexa Light" w:eastAsia="Nexa Light" w:hAnsi="Nexa Light"/>
        <w:b w:val="1"/>
        <w:highlight w:val="white"/>
      </w:rPr>
    </w:pPr>
    <w:r w:rsidDel="00000000" w:rsidR="00000000" w:rsidRPr="00000000">
      <w:rPr>
        <w:rFonts w:ascii="Nexa Light" w:cs="Nexa Light" w:eastAsia="Nexa Light" w:hAnsi="Nexa Light"/>
        <w:b w:val="1"/>
        <w:i w:val="1"/>
        <w:highlight w:val="white"/>
        <w:rtl w:val="0"/>
      </w:rPr>
      <w:t xml:space="preserve">ICourse - Cursinho Preparatório ENEM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134" w:hanging="42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xgGvbZT0gaIZdyrpnAvUcLpjVg==">AMUW2mVaWeDVFBzx1sqw/ajiF7ar+dfwIhm4VIEkvTpretbpN+rXR1KxVlTsKU9sBPrp9ZHB8xenKuR/y5V1KRdKmtOT7d55jTA3aLLIY62UsBl7dcyevP9iFvV+ZS9RVTIx4WJuX15gj6UGGas92bHmUFCqa1WMt1X0wg9Vjn7jv62I/N9nWCDiB0tz2mrWyX9ib3ki2gQ4wdEjklQtD5+1FKx3t59a/Ha+pT73JfWEHJuQRkHJDr/WF0aUxXQcqeODbIvfBBx13eBmCI93q/FY1nw8NT9T/qIxo5OoIueRlerbepVzSW/5HOzc7tv8E365ORCkWKjlzIj3QmgkG/tZ6w8RvDG+icMa6PocH8/VXQ/qOi/3UiaEeovzQkzGSCADzT+Mg+Hy8IobmjKZZKhZEh2lUoPanRvXP3HMx+XeOhAL3IbVjL3jYqRj8U3D21Pi8JLX8GSkqoPzsYC9E6qttN0JIA8q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