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mallCaps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40"/>
          <w:szCs w:val="40"/>
          <w:vertAlign w:val="baseline"/>
          <w:rtl w:val="0"/>
        </w:rPr>
        <w:t xml:space="preserve">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mallCaps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mallCaps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vertAlign w:val="baseline"/>
          <w:rtl w:val="0"/>
        </w:rPr>
        <w:t xml:space="preserve">ATIVIDADES DA AULA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Analise as seguintes expressões abaixo informando se são verdadeiras ou falsas.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1276"/>
        <w:gridCol w:w="1418"/>
        <w:gridCol w:w="2979"/>
        <w:gridCol w:w="1415"/>
        <w:tblGridChange w:id="0">
          <w:tblGrid>
            <w:gridCol w:w="1242"/>
            <w:gridCol w:w="1276"/>
            <w:gridCol w:w="1418"/>
            <w:gridCol w:w="2979"/>
            <w:gridCol w:w="14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Expressão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 ou 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(B+C)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vertAlign w:val="baseline"/>
                <w:rtl w:val="0"/>
              </w:rPr>
              <w:t xml:space="preserve"> 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(A+B)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vertAlign w:val="baseline"/>
                <w:rtl w:val="0"/>
              </w:rPr>
              <w:t xml:space="preserve"> 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(B+C-50) &lt;= 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 &lt;&gt; (B-C)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(A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vertAlign w:val="baseline"/>
                <w:rtl w:val="0"/>
              </w:rPr>
              <w:t xml:space="preserve"> B)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OU</w:t>
            </w:r>
            <w:r w:rsidDel="00000000" w:rsidR="00000000" w:rsidRPr="00000000">
              <w:rPr>
                <w:vertAlign w:val="baseline"/>
                <w:rtl w:val="0"/>
              </w:rPr>
              <w:t xml:space="preserve"> 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vertAlign w:val="baseline"/>
                <w:rtl w:val="0"/>
              </w:rPr>
              <w:t xml:space="preserve"> ((A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OU</w:t>
            </w:r>
            <w:r w:rsidDel="00000000" w:rsidR="00000000" w:rsidRPr="00000000">
              <w:rPr>
                <w:vertAlign w:val="baseline"/>
                <w:rtl w:val="0"/>
              </w:rPr>
              <w:t xml:space="preserve"> B)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vertAlign w:val="baseline"/>
                <w:rtl w:val="0"/>
              </w:rPr>
              <w:t xml:space="preserve"> 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(B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vertAlign w:val="baseline"/>
                <w:rtl w:val="0"/>
              </w:rPr>
              <w:t xml:space="preserve"> C)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vertAlign w:val="baseline"/>
                <w:rtl w:val="0"/>
              </w:rPr>
              <w:t xml:space="preserve"> (A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OU</w:t>
            </w:r>
            <w:r w:rsidDel="00000000" w:rsidR="00000000" w:rsidRPr="00000000">
              <w:rPr>
                <w:vertAlign w:val="baseline"/>
                <w:rtl w:val="0"/>
              </w:rPr>
              <w:t xml:space="preserve"> 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(C+A) &lt;= A+B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(A &gt; B)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OU</w:t>
            </w:r>
            <w:r w:rsidDel="00000000" w:rsidR="00000000" w:rsidRPr="00000000">
              <w:rPr>
                <w:vertAlign w:val="baseline"/>
                <w:rtl w:val="0"/>
              </w:rPr>
              <w:t xml:space="preserve"> (B &lt;= 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vertAlign w:val="baseline"/>
                <w:rtl w:val="0"/>
              </w:rPr>
              <w:t xml:space="preserve"> ((A &lt;= B)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vertAlign w:val="baseline"/>
                <w:rtl w:val="0"/>
              </w:rPr>
              <w:t xml:space="preserve"> (B &gt; A))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Identifique para cada valor abaixo se ele é do tipo inteiro, real, lógico ou caractere. </w:t>
      </w:r>
    </w:p>
    <w:p w:rsidR="00000000" w:rsidDel="00000000" w:rsidP="00000000" w:rsidRDefault="00000000" w:rsidRPr="00000000" w14:paraId="0000004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0"/>
        <w:gridCol w:w="1984"/>
        <w:tblGridChange w:id="0">
          <w:tblGrid>
            <w:gridCol w:w="2660"/>
            <w:gridCol w:w="198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INTEIRO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“-900”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LOGICO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45,354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LOGICO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INTEIRO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“0,32”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“#banana 55”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“45.350”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-99,56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p/XU+SorYJuOc1Bb79myy9N9lA==">AMUW2mW+VmPxfgaKm+kgw54zfix1TH2d8JjShmp1LINNZHMp45nXbTtF5Pa6WwLqddhFi5k5ZUdcHTQq31KJ0s5+fG4HwQuI9fKNlQO+b1btcmyr8K36/Ew=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2016-05-08T00:42:00Z</dcterms:created>
  <dc:creator>Unigran</dc:creator>
</cp:coreProperties>
</file>