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447434966"/>
        <w:docPartObj>
          <w:docPartGallery w:val="Table of Contents"/>
          <w:docPartUnique/>
        </w:docPartObj>
      </w:sdtPr>
      <w:sdtEndPr>
        <w:rPr>
          <w:b/>
          <w:bCs/>
        </w:rPr>
      </w:sdtEndPr>
      <w:sdtContent>
        <w:p w14:paraId="01ADF359" w14:textId="1BEE9700" w:rsidR="002B28F0" w:rsidRDefault="002B28F0" w:rsidP="002B28F0">
          <w:pPr>
            <w:pStyle w:val="En-ttedetabledesmatires"/>
          </w:pPr>
          <w:r>
            <w:t>Table des matières</w:t>
          </w:r>
        </w:p>
        <w:p w14:paraId="22A225F5" w14:textId="4EAD59DF" w:rsidR="008E577F" w:rsidRDefault="002B28F0">
          <w:pPr>
            <w:pStyle w:val="TM1"/>
            <w:tabs>
              <w:tab w:val="right" w:leader="dot" w:pos="9062"/>
            </w:tabs>
            <w:rPr>
              <w:noProof/>
            </w:rPr>
          </w:pPr>
          <w:r>
            <w:fldChar w:fldCharType="begin"/>
          </w:r>
          <w:r>
            <w:instrText xml:space="preserve"> TOC \o "1-3" \h \z \u </w:instrText>
          </w:r>
          <w:r>
            <w:fldChar w:fldCharType="separate"/>
          </w:r>
          <w:hyperlink w:anchor="_Toc165974800" w:history="1">
            <w:r w:rsidR="008E577F" w:rsidRPr="00A40918">
              <w:rPr>
                <w:rStyle w:val="Lienhypertexte"/>
                <w:noProof/>
              </w:rPr>
              <w:t>Étape 1 : Définir la politique de sauvegarde</w:t>
            </w:r>
            <w:r w:rsidR="008E577F">
              <w:rPr>
                <w:noProof/>
                <w:webHidden/>
              </w:rPr>
              <w:tab/>
            </w:r>
            <w:r w:rsidR="008E577F">
              <w:rPr>
                <w:noProof/>
                <w:webHidden/>
              </w:rPr>
              <w:fldChar w:fldCharType="begin"/>
            </w:r>
            <w:r w:rsidR="008E577F">
              <w:rPr>
                <w:noProof/>
                <w:webHidden/>
              </w:rPr>
              <w:instrText xml:space="preserve"> PAGEREF _Toc165974800 \h </w:instrText>
            </w:r>
            <w:r w:rsidR="008E577F">
              <w:rPr>
                <w:noProof/>
                <w:webHidden/>
              </w:rPr>
            </w:r>
            <w:r w:rsidR="008E577F">
              <w:rPr>
                <w:noProof/>
                <w:webHidden/>
              </w:rPr>
              <w:fldChar w:fldCharType="separate"/>
            </w:r>
            <w:r w:rsidR="00BC6C95">
              <w:rPr>
                <w:noProof/>
                <w:webHidden/>
              </w:rPr>
              <w:t>1</w:t>
            </w:r>
            <w:r w:rsidR="008E577F">
              <w:rPr>
                <w:noProof/>
                <w:webHidden/>
              </w:rPr>
              <w:fldChar w:fldCharType="end"/>
            </w:r>
          </w:hyperlink>
        </w:p>
        <w:p w14:paraId="4196FE8C" w14:textId="028A9EDC" w:rsidR="008E577F" w:rsidRDefault="0093162C">
          <w:pPr>
            <w:pStyle w:val="TM1"/>
            <w:tabs>
              <w:tab w:val="right" w:leader="dot" w:pos="9062"/>
            </w:tabs>
            <w:rPr>
              <w:noProof/>
            </w:rPr>
          </w:pPr>
          <w:hyperlink w:anchor="_Toc165974801" w:history="1">
            <w:r w:rsidR="008E577F" w:rsidRPr="00A40918">
              <w:rPr>
                <w:rStyle w:val="Lienhypertexte"/>
                <w:noProof/>
              </w:rPr>
              <w:t>2. Planification des sauvegardes :</w:t>
            </w:r>
            <w:r w:rsidR="008E577F">
              <w:rPr>
                <w:noProof/>
                <w:webHidden/>
              </w:rPr>
              <w:tab/>
            </w:r>
            <w:r w:rsidR="008E577F">
              <w:rPr>
                <w:noProof/>
                <w:webHidden/>
              </w:rPr>
              <w:fldChar w:fldCharType="begin"/>
            </w:r>
            <w:r w:rsidR="008E577F">
              <w:rPr>
                <w:noProof/>
                <w:webHidden/>
              </w:rPr>
              <w:instrText xml:space="preserve"> PAGEREF _Toc165974801 \h </w:instrText>
            </w:r>
            <w:r w:rsidR="008E577F">
              <w:rPr>
                <w:noProof/>
                <w:webHidden/>
              </w:rPr>
            </w:r>
            <w:r w:rsidR="008E577F">
              <w:rPr>
                <w:noProof/>
                <w:webHidden/>
              </w:rPr>
              <w:fldChar w:fldCharType="separate"/>
            </w:r>
            <w:r w:rsidR="00BC6C95">
              <w:rPr>
                <w:noProof/>
                <w:webHidden/>
              </w:rPr>
              <w:t>1</w:t>
            </w:r>
            <w:r w:rsidR="008E577F">
              <w:rPr>
                <w:noProof/>
                <w:webHidden/>
              </w:rPr>
              <w:fldChar w:fldCharType="end"/>
            </w:r>
          </w:hyperlink>
        </w:p>
        <w:p w14:paraId="58B012D4" w14:textId="7AB67A89" w:rsidR="008E577F" w:rsidRDefault="0093162C">
          <w:pPr>
            <w:pStyle w:val="TM1"/>
            <w:tabs>
              <w:tab w:val="right" w:leader="dot" w:pos="9062"/>
            </w:tabs>
            <w:rPr>
              <w:noProof/>
            </w:rPr>
          </w:pPr>
          <w:hyperlink w:anchor="_Toc165974802" w:history="1">
            <w:r w:rsidR="008E577F" w:rsidRPr="00A40918">
              <w:rPr>
                <w:rStyle w:val="Lienhypertexte"/>
                <w:noProof/>
              </w:rPr>
              <w:t>3. Sélection des données à sauvegarder :</w:t>
            </w:r>
            <w:r w:rsidR="008E577F">
              <w:rPr>
                <w:noProof/>
                <w:webHidden/>
              </w:rPr>
              <w:tab/>
            </w:r>
            <w:r w:rsidR="008E577F">
              <w:rPr>
                <w:noProof/>
                <w:webHidden/>
              </w:rPr>
              <w:fldChar w:fldCharType="begin"/>
            </w:r>
            <w:r w:rsidR="008E577F">
              <w:rPr>
                <w:noProof/>
                <w:webHidden/>
              </w:rPr>
              <w:instrText xml:space="preserve"> PAGEREF _Toc165974802 \h </w:instrText>
            </w:r>
            <w:r w:rsidR="008E577F">
              <w:rPr>
                <w:noProof/>
                <w:webHidden/>
              </w:rPr>
            </w:r>
            <w:r w:rsidR="008E577F">
              <w:rPr>
                <w:noProof/>
                <w:webHidden/>
              </w:rPr>
              <w:fldChar w:fldCharType="separate"/>
            </w:r>
            <w:r w:rsidR="00BC6C95">
              <w:rPr>
                <w:noProof/>
                <w:webHidden/>
              </w:rPr>
              <w:t>1</w:t>
            </w:r>
            <w:r w:rsidR="008E577F">
              <w:rPr>
                <w:noProof/>
                <w:webHidden/>
              </w:rPr>
              <w:fldChar w:fldCharType="end"/>
            </w:r>
          </w:hyperlink>
        </w:p>
        <w:p w14:paraId="75CF4447" w14:textId="05A2AFBA" w:rsidR="008E577F" w:rsidRDefault="0093162C">
          <w:pPr>
            <w:pStyle w:val="TM1"/>
            <w:tabs>
              <w:tab w:val="right" w:leader="dot" w:pos="9062"/>
            </w:tabs>
            <w:rPr>
              <w:noProof/>
            </w:rPr>
          </w:pPr>
          <w:hyperlink w:anchor="_Toc165974803" w:history="1">
            <w:r w:rsidR="008E577F" w:rsidRPr="00A40918">
              <w:rPr>
                <w:rStyle w:val="Lienhypertexte"/>
                <w:noProof/>
              </w:rPr>
              <w:t>4. Emplacement de sauvegarde :</w:t>
            </w:r>
            <w:r w:rsidR="008E577F">
              <w:rPr>
                <w:noProof/>
                <w:webHidden/>
              </w:rPr>
              <w:tab/>
            </w:r>
            <w:r w:rsidR="008E577F">
              <w:rPr>
                <w:noProof/>
                <w:webHidden/>
              </w:rPr>
              <w:fldChar w:fldCharType="begin"/>
            </w:r>
            <w:r w:rsidR="008E577F">
              <w:rPr>
                <w:noProof/>
                <w:webHidden/>
              </w:rPr>
              <w:instrText xml:space="preserve"> PAGEREF _Toc165974803 \h </w:instrText>
            </w:r>
            <w:r w:rsidR="008E577F">
              <w:rPr>
                <w:noProof/>
                <w:webHidden/>
              </w:rPr>
            </w:r>
            <w:r w:rsidR="008E577F">
              <w:rPr>
                <w:noProof/>
                <w:webHidden/>
              </w:rPr>
              <w:fldChar w:fldCharType="separate"/>
            </w:r>
            <w:r w:rsidR="00BC6C95">
              <w:rPr>
                <w:noProof/>
                <w:webHidden/>
              </w:rPr>
              <w:t>2</w:t>
            </w:r>
            <w:r w:rsidR="008E577F">
              <w:rPr>
                <w:noProof/>
                <w:webHidden/>
              </w:rPr>
              <w:fldChar w:fldCharType="end"/>
            </w:r>
          </w:hyperlink>
        </w:p>
        <w:p w14:paraId="2B7B3BE6" w14:textId="158FA2ED" w:rsidR="008E577F" w:rsidRDefault="0093162C">
          <w:pPr>
            <w:pStyle w:val="TM1"/>
            <w:tabs>
              <w:tab w:val="right" w:leader="dot" w:pos="9062"/>
            </w:tabs>
            <w:rPr>
              <w:noProof/>
            </w:rPr>
          </w:pPr>
          <w:hyperlink w:anchor="_Toc165974804" w:history="1">
            <w:r w:rsidR="008E577F" w:rsidRPr="00A40918">
              <w:rPr>
                <w:rStyle w:val="Lienhypertexte"/>
                <w:noProof/>
              </w:rPr>
              <w:t>5. Fréquence des sauvegardes :</w:t>
            </w:r>
            <w:r w:rsidR="008E577F">
              <w:rPr>
                <w:noProof/>
                <w:webHidden/>
              </w:rPr>
              <w:tab/>
            </w:r>
            <w:r w:rsidR="008E577F">
              <w:rPr>
                <w:noProof/>
                <w:webHidden/>
              </w:rPr>
              <w:fldChar w:fldCharType="begin"/>
            </w:r>
            <w:r w:rsidR="008E577F">
              <w:rPr>
                <w:noProof/>
                <w:webHidden/>
              </w:rPr>
              <w:instrText xml:space="preserve"> PAGEREF _Toc165974804 \h </w:instrText>
            </w:r>
            <w:r w:rsidR="008E577F">
              <w:rPr>
                <w:noProof/>
                <w:webHidden/>
              </w:rPr>
            </w:r>
            <w:r w:rsidR="008E577F">
              <w:rPr>
                <w:noProof/>
                <w:webHidden/>
              </w:rPr>
              <w:fldChar w:fldCharType="separate"/>
            </w:r>
            <w:r w:rsidR="00BC6C95">
              <w:rPr>
                <w:noProof/>
                <w:webHidden/>
              </w:rPr>
              <w:t>2</w:t>
            </w:r>
            <w:r w:rsidR="008E577F">
              <w:rPr>
                <w:noProof/>
                <w:webHidden/>
              </w:rPr>
              <w:fldChar w:fldCharType="end"/>
            </w:r>
          </w:hyperlink>
        </w:p>
        <w:p w14:paraId="31B5B3CF" w14:textId="7A33E5F1" w:rsidR="008E577F" w:rsidRDefault="0093162C">
          <w:pPr>
            <w:pStyle w:val="TM1"/>
            <w:tabs>
              <w:tab w:val="right" w:leader="dot" w:pos="9062"/>
            </w:tabs>
            <w:rPr>
              <w:noProof/>
            </w:rPr>
          </w:pPr>
          <w:hyperlink w:anchor="_Toc165974805" w:history="1">
            <w:r w:rsidR="008E577F" w:rsidRPr="00A40918">
              <w:rPr>
                <w:rStyle w:val="Lienhypertexte"/>
                <w:noProof/>
              </w:rPr>
              <w:t>6. Validation des sauvegardes :</w:t>
            </w:r>
            <w:r w:rsidR="008E577F">
              <w:rPr>
                <w:noProof/>
                <w:webHidden/>
              </w:rPr>
              <w:tab/>
            </w:r>
            <w:r w:rsidR="008E577F">
              <w:rPr>
                <w:noProof/>
                <w:webHidden/>
              </w:rPr>
              <w:fldChar w:fldCharType="begin"/>
            </w:r>
            <w:r w:rsidR="008E577F">
              <w:rPr>
                <w:noProof/>
                <w:webHidden/>
              </w:rPr>
              <w:instrText xml:space="preserve"> PAGEREF _Toc165974805 \h </w:instrText>
            </w:r>
            <w:r w:rsidR="008E577F">
              <w:rPr>
                <w:noProof/>
                <w:webHidden/>
              </w:rPr>
            </w:r>
            <w:r w:rsidR="008E577F">
              <w:rPr>
                <w:noProof/>
                <w:webHidden/>
              </w:rPr>
              <w:fldChar w:fldCharType="separate"/>
            </w:r>
            <w:r w:rsidR="00BC6C95">
              <w:rPr>
                <w:noProof/>
                <w:webHidden/>
              </w:rPr>
              <w:t>2</w:t>
            </w:r>
            <w:r w:rsidR="008E577F">
              <w:rPr>
                <w:noProof/>
                <w:webHidden/>
              </w:rPr>
              <w:fldChar w:fldCharType="end"/>
            </w:r>
          </w:hyperlink>
        </w:p>
        <w:p w14:paraId="22BFCA18" w14:textId="636FBBD2" w:rsidR="008E577F" w:rsidRDefault="0093162C">
          <w:pPr>
            <w:pStyle w:val="TM1"/>
            <w:tabs>
              <w:tab w:val="right" w:leader="dot" w:pos="9062"/>
            </w:tabs>
            <w:rPr>
              <w:noProof/>
            </w:rPr>
          </w:pPr>
          <w:hyperlink w:anchor="_Toc165974806" w:history="1">
            <w:r w:rsidR="008E577F" w:rsidRPr="00A40918">
              <w:rPr>
                <w:rStyle w:val="Lienhypertexte"/>
                <w:noProof/>
              </w:rPr>
              <w:t>7. Rotation des sauvegardes :</w:t>
            </w:r>
            <w:r w:rsidR="008E577F">
              <w:rPr>
                <w:noProof/>
                <w:webHidden/>
              </w:rPr>
              <w:tab/>
            </w:r>
            <w:r w:rsidR="008E577F">
              <w:rPr>
                <w:noProof/>
                <w:webHidden/>
              </w:rPr>
              <w:fldChar w:fldCharType="begin"/>
            </w:r>
            <w:r w:rsidR="008E577F">
              <w:rPr>
                <w:noProof/>
                <w:webHidden/>
              </w:rPr>
              <w:instrText xml:space="preserve"> PAGEREF _Toc165974806 \h </w:instrText>
            </w:r>
            <w:r w:rsidR="008E577F">
              <w:rPr>
                <w:noProof/>
                <w:webHidden/>
              </w:rPr>
            </w:r>
            <w:r w:rsidR="008E577F">
              <w:rPr>
                <w:noProof/>
                <w:webHidden/>
              </w:rPr>
              <w:fldChar w:fldCharType="separate"/>
            </w:r>
            <w:r w:rsidR="00BC6C95">
              <w:rPr>
                <w:noProof/>
                <w:webHidden/>
              </w:rPr>
              <w:t>2</w:t>
            </w:r>
            <w:r w:rsidR="008E577F">
              <w:rPr>
                <w:noProof/>
                <w:webHidden/>
              </w:rPr>
              <w:fldChar w:fldCharType="end"/>
            </w:r>
          </w:hyperlink>
        </w:p>
        <w:p w14:paraId="32B8AF8B" w14:textId="285344C9" w:rsidR="008E577F" w:rsidRDefault="0093162C">
          <w:pPr>
            <w:pStyle w:val="TM1"/>
            <w:tabs>
              <w:tab w:val="right" w:leader="dot" w:pos="9062"/>
            </w:tabs>
            <w:rPr>
              <w:noProof/>
            </w:rPr>
          </w:pPr>
          <w:hyperlink w:anchor="_Toc165974807" w:history="1">
            <w:r w:rsidR="008E577F" w:rsidRPr="00A40918">
              <w:rPr>
                <w:rStyle w:val="Lienhypertexte"/>
                <w:noProof/>
              </w:rPr>
              <w:t>8. Surveillance et maintenance :</w:t>
            </w:r>
            <w:r w:rsidR="008E577F">
              <w:rPr>
                <w:noProof/>
                <w:webHidden/>
              </w:rPr>
              <w:tab/>
            </w:r>
            <w:r w:rsidR="008E577F">
              <w:rPr>
                <w:noProof/>
                <w:webHidden/>
              </w:rPr>
              <w:fldChar w:fldCharType="begin"/>
            </w:r>
            <w:r w:rsidR="008E577F">
              <w:rPr>
                <w:noProof/>
                <w:webHidden/>
              </w:rPr>
              <w:instrText xml:space="preserve"> PAGEREF _Toc165974807 \h </w:instrText>
            </w:r>
            <w:r w:rsidR="008E577F">
              <w:rPr>
                <w:noProof/>
                <w:webHidden/>
              </w:rPr>
            </w:r>
            <w:r w:rsidR="008E577F">
              <w:rPr>
                <w:noProof/>
                <w:webHidden/>
              </w:rPr>
              <w:fldChar w:fldCharType="separate"/>
            </w:r>
            <w:r w:rsidR="00BC6C95">
              <w:rPr>
                <w:noProof/>
                <w:webHidden/>
              </w:rPr>
              <w:t>2</w:t>
            </w:r>
            <w:r w:rsidR="008E577F">
              <w:rPr>
                <w:noProof/>
                <w:webHidden/>
              </w:rPr>
              <w:fldChar w:fldCharType="end"/>
            </w:r>
          </w:hyperlink>
        </w:p>
        <w:p w14:paraId="095D5BE7" w14:textId="72334381" w:rsidR="002B28F0" w:rsidRDefault="002B28F0">
          <w:r>
            <w:rPr>
              <w:b/>
              <w:bCs/>
            </w:rPr>
            <w:fldChar w:fldCharType="end"/>
          </w:r>
        </w:p>
      </w:sdtContent>
    </w:sdt>
    <w:p w14:paraId="0223020C" w14:textId="77777777" w:rsidR="001D75A6" w:rsidRDefault="001D75A6" w:rsidP="00055F73">
      <w:pPr>
        <w:jc w:val="both"/>
        <w:rPr>
          <w:rFonts w:ascii="Calibri" w:hAnsi="Calibri" w:cs="Calibri"/>
          <w:sz w:val="24"/>
          <w:szCs w:val="24"/>
        </w:rPr>
      </w:pPr>
    </w:p>
    <w:p w14:paraId="7FDE0E84" w14:textId="2D2511A7" w:rsidR="00055F73" w:rsidRPr="002B28F0" w:rsidRDefault="00055F73" w:rsidP="002B28F0">
      <w:pPr>
        <w:pStyle w:val="Titre1"/>
      </w:pPr>
      <w:bookmarkStart w:id="0" w:name="_Toc165974800"/>
      <w:r w:rsidRPr="002B28F0">
        <w:t>Étape 1 : Définir la politique de sauvegarde</w:t>
      </w:r>
      <w:bookmarkEnd w:id="0"/>
    </w:p>
    <w:p w14:paraId="04DFCCED" w14:textId="74BED397" w:rsidR="00055F73" w:rsidRPr="00055F73" w:rsidRDefault="00055F73" w:rsidP="00055F73">
      <w:pPr>
        <w:jc w:val="both"/>
        <w:rPr>
          <w:rFonts w:ascii="Calibri" w:hAnsi="Calibri" w:cs="Calibri"/>
          <w:sz w:val="24"/>
          <w:szCs w:val="24"/>
        </w:rPr>
      </w:pPr>
      <w:r w:rsidRPr="00055F73">
        <w:rPr>
          <w:rFonts w:ascii="Calibri" w:hAnsi="Calibri" w:cs="Calibri"/>
          <w:sz w:val="24"/>
          <w:szCs w:val="24"/>
        </w:rPr>
        <w:t>- Déterminez la fréquence à laquelle vous souhaitez effectuer les sauvegardes différentielles</w:t>
      </w:r>
      <w:r w:rsidR="001D75A6">
        <w:rPr>
          <w:rFonts w:ascii="Calibri" w:hAnsi="Calibri" w:cs="Calibri"/>
          <w:sz w:val="24"/>
          <w:szCs w:val="24"/>
        </w:rPr>
        <w:t xml:space="preserve"> (</w:t>
      </w:r>
      <w:r w:rsidRPr="00055F73">
        <w:rPr>
          <w:rFonts w:ascii="Calibri" w:hAnsi="Calibri" w:cs="Calibri"/>
          <w:sz w:val="24"/>
          <w:szCs w:val="24"/>
        </w:rPr>
        <w:t>exemple</w:t>
      </w:r>
      <w:r w:rsidR="001D75A6">
        <w:rPr>
          <w:rFonts w:ascii="Calibri" w:hAnsi="Calibri" w:cs="Calibri"/>
          <w:sz w:val="24"/>
          <w:szCs w:val="24"/>
        </w:rPr>
        <w:t xml:space="preserve"> : </w:t>
      </w:r>
      <w:r w:rsidRPr="00055F73">
        <w:rPr>
          <w:rFonts w:ascii="Calibri" w:hAnsi="Calibri" w:cs="Calibri"/>
          <w:sz w:val="24"/>
          <w:szCs w:val="24"/>
        </w:rPr>
        <w:t>quotidiennement</w:t>
      </w:r>
      <w:r w:rsidR="001D75A6">
        <w:rPr>
          <w:rFonts w:ascii="Calibri" w:hAnsi="Calibri" w:cs="Calibri"/>
          <w:sz w:val="24"/>
          <w:szCs w:val="24"/>
        </w:rPr>
        <w:t>).</w:t>
      </w:r>
    </w:p>
    <w:p w14:paraId="18C55407" w14:textId="2BF690FD" w:rsidR="00055F73" w:rsidRPr="00055F73" w:rsidRDefault="00055F73" w:rsidP="00055F73">
      <w:pPr>
        <w:jc w:val="both"/>
        <w:rPr>
          <w:rFonts w:ascii="Calibri" w:hAnsi="Calibri" w:cs="Calibri"/>
          <w:sz w:val="24"/>
          <w:szCs w:val="24"/>
        </w:rPr>
      </w:pPr>
      <w:r w:rsidRPr="00055F73">
        <w:rPr>
          <w:rFonts w:ascii="Calibri" w:hAnsi="Calibri" w:cs="Calibri"/>
          <w:sz w:val="24"/>
          <w:szCs w:val="24"/>
        </w:rPr>
        <w:t>- Définissez la période de rétention des sauvegardes différentielles</w:t>
      </w:r>
      <w:r w:rsidR="001D75A6">
        <w:rPr>
          <w:rFonts w:ascii="Calibri" w:hAnsi="Calibri" w:cs="Calibri"/>
          <w:sz w:val="24"/>
          <w:szCs w:val="24"/>
        </w:rPr>
        <w:t xml:space="preserve"> (</w:t>
      </w:r>
      <w:r w:rsidRPr="00055F73">
        <w:rPr>
          <w:rFonts w:ascii="Calibri" w:hAnsi="Calibri" w:cs="Calibri"/>
          <w:sz w:val="24"/>
          <w:szCs w:val="24"/>
        </w:rPr>
        <w:t>exemple</w:t>
      </w:r>
      <w:r w:rsidR="001D75A6">
        <w:rPr>
          <w:rFonts w:ascii="Calibri" w:hAnsi="Calibri" w:cs="Calibri"/>
          <w:sz w:val="24"/>
          <w:szCs w:val="24"/>
        </w:rPr>
        <w:t xml:space="preserve"> : </w:t>
      </w:r>
      <w:r w:rsidRPr="00055F73">
        <w:rPr>
          <w:rFonts w:ascii="Calibri" w:hAnsi="Calibri" w:cs="Calibri"/>
          <w:sz w:val="24"/>
          <w:szCs w:val="24"/>
        </w:rPr>
        <w:t>conserver les sauvegardes des 7 derniers jours</w:t>
      </w:r>
      <w:r w:rsidR="001D75A6">
        <w:rPr>
          <w:rFonts w:ascii="Calibri" w:hAnsi="Calibri" w:cs="Calibri"/>
          <w:sz w:val="24"/>
          <w:szCs w:val="24"/>
        </w:rPr>
        <w:t>)</w:t>
      </w:r>
      <w:r w:rsidRPr="00055F73">
        <w:rPr>
          <w:rFonts w:ascii="Calibri" w:hAnsi="Calibri" w:cs="Calibri"/>
          <w:sz w:val="24"/>
          <w:szCs w:val="24"/>
        </w:rPr>
        <w:t>.</w:t>
      </w:r>
    </w:p>
    <w:p w14:paraId="6B4F64B1" w14:textId="77777777" w:rsidR="00725BB2" w:rsidRPr="00055F73" w:rsidRDefault="00725BB2" w:rsidP="00055F73">
      <w:pPr>
        <w:jc w:val="both"/>
        <w:rPr>
          <w:rFonts w:ascii="Calibri" w:hAnsi="Calibri" w:cs="Calibri"/>
          <w:sz w:val="24"/>
          <w:szCs w:val="24"/>
        </w:rPr>
      </w:pPr>
    </w:p>
    <w:p w14:paraId="5FD6CF0A" w14:textId="3B9E60C7" w:rsidR="00725BB2" w:rsidRPr="00055F73" w:rsidRDefault="00725BB2" w:rsidP="002B28F0">
      <w:pPr>
        <w:pStyle w:val="Titre1"/>
      </w:pPr>
      <w:bookmarkStart w:id="1" w:name="_Toc165974801"/>
      <w:r w:rsidRPr="00055F73">
        <w:t>2. Planification des sauvegardes :</w:t>
      </w:r>
      <w:bookmarkEnd w:id="1"/>
      <w:r w:rsidR="006D3BCF" w:rsidRPr="00055F73">
        <w:t xml:space="preserve"> </w:t>
      </w:r>
    </w:p>
    <w:p w14:paraId="4ED18C79"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Effectuer une sauvegarde complète initiale de toutes les données clients, y compris les sites web, les bases de données et les fichiers système, avant de commencer à héberger des sites pour les clients.</w:t>
      </w:r>
    </w:p>
    <w:p w14:paraId="5806CFA1"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Planifier des sauvegardes différentielles régulières à intervalles définis, par exemple chaque semaine, pour capturer les modifications depuis la dernière sauvegarde complète.</w:t>
      </w:r>
    </w:p>
    <w:p w14:paraId="18582CE1" w14:textId="77777777" w:rsidR="00725BB2" w:rsidRPr="00055F73" w:rsidRDefault="00725BB2" w:rsidP="00055F73">
      <w:pPr>
        <w:jc w:val="both"/>
        <w:rPr>
          <w:rFonts w:ascii="Calibri" w:hAnsi="Calibri" w:cs="Calibri"/>
          <w:sz w:val="24"/>
          <w:szCs w:val="24"/>
        </w:rPr>
      </w:pPr>
    </w:p>
    <w:p w14:paraId="09BE81F8" w14:textId="7D9ADA20" w:rsidR="00725BB2" w:rsidRPr="00055F73" w:rsidRDefault="00725BB2" w:rsidP="002B28F0">
      <w:pPr>
        <w:pStyle w:val="Titre1"/>
      </w:pPr>
      <w:bookmarkStart w:id="2" w:name="_Toc165974802"/>
      <w:r w:rsidRPr="00055F73">
        <w:t>3. Sélection des données à sauvegarder :</w:t>
      </w:r>
      <w:bookmarkEnd w:id="2"/>
    </w:p>
    <w:p w14:paraId="6C8CAC7B"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Inclure toutes les données pertinentes pour les clients hébergés, y compris les fichiers de site web, les bases de données (par exemple MySQL ou PostgreSQL), les courriels, les configurations de serveur, et tout autre contenu crucial pour le fonctionnement des services d'hébergement web.</w:t>
      </w:r>
    </w:p>
    <w:p w14:paraId="6BC1DD06" w14:textId="77777777" w:rsidR="00725BB2" w:rsidRPr="00055F73" w:rsidRDefault="00725BB2" w:rsidP="00055F73">
      <w:pPr>
        <w:jc w:val="both"/>
        <w:rPr>
          <w:rFonts w:ascii="Calibri" w:hAnsi="Calibri" w:cs="Calibri"/>
          <w:sz w:val="24"/>
          <w:szCs w:val="24"/>
        </w:rPr>
      </w:pPr>
    </w:p>
    <w:p w14:paraId="07491037" w14:textId="2DA1C2AB" w:rsidR="00725BB2" w:rsidRPr="00055F73" w:rsidRDefault="00725BB2" w:rsidP="002B28F0">
      <w:pPr>
        <w:pStyle w:val="Titre1"/>
      </w:pPr>
      <w:bookmarkStart w:id="3" w:name="_Toc165974803"/>
      <w:r w:rsidRPr="00055F73">
        <w:lastRenderedPageBreak/>
        <w:t>4. Emplacement de sauvegarde :</w:t>
      </w:r>
      <w:bookmarkEnd w:id="3"/>
    </w:p>
    <w:p w14:paraId="18FFCA27" w14:textId="09D1A38C"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Stocker les sauvegardes différentielles sur un serveur de sauvegarde dédié à l'intérieur de notre réseau local,</w:t>
      </w:r>
      <w:r w:rsidR="00C220BF" w:rsidRPr="00055F73">
        <w:rPr>
          <w:rFonts w:ascii="Calibri" w:hAnsi="Calibri" w:cs="Calibri"/>
          <w:sz w:val="24"/>
          <w:szCs w:val="24"/>
        </w:rPr>
        <w:t xml:space="preserve"> </w:t>
      </w:r>
      <w:r w:rsidRPr="00055F73">
        <w:rPr>
          <w:rFonts w:ascii="Calibri" w:hAnsi="Calibri" w:cs="Calibri"/>
          <w:sz w:val="24"/>
          <w:szCs w:val="24"/>
        </w:rPr>
        <w:t>en veillant à ce que l'accès soit restreint aux administrateurs système autorisés.</w:t>
      </w:r>
    </w:p>
    <w:p w14:paraId="27FAE82D" w14:textId="77777777" w:rsidR="00725BB2" w:rsidRPr="00055F73" w:rsidRDefault="00725BB2" w:rsidP="00055F73">
      <w:pPr>
        <w:jc w:val="both"/>
        <w:rPr>
          <w:rFonts w:ascii="Calibri" w:hAnsi="Calibri" w:cs="Calibri"/>
          <w:sz w:val="24"/>
          <w:szCs w:val="24"/>
        </w:rPr>
      </w:pPr>
    </w:p>
    <w:p w14:paraId="5FA9CE0D" w14:textId="2C70BA91" w:rsidR="00725BB2" w:rsidRPr="00055F73" w:rsidRDefault="00725BB2" w:rsidP="002B28F0">
      <w:pPr>
        <w:pStyle w:val="Titre1"/>
      </w:pPr>
      <w:bookmarkStart w:id="4" w:name="_Toc165974804"/>
      <w:r w:rsidRPr="00055F73">
        <w:t>5. Fréquence des sauvegardes :</w:t>
      </w:r>
      <w:bookmarkEnd w:id="4"/>
    </w:p>
    <w:p w14:paraId="1052C269"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Planifier des sauvegardes différentielles régulières à intervalles définis, par exemple chaque semaine, pour capturer les modifications depuis la dernière sauvegarde complète.</w:t>
      </w:r>
    </w:p>
    <w:p w14:paraId="51F8E905" w14:textId="77777777" w:rsidR="00725BB2" w:rsidRPr="00055F73" w:rsidRDefault="00725BB2" w:rsidP="00055F73">
      <w:pPr>
        <w:jc w:val="both"/>
        <w:rPr>
          <w:rFonts w:ascii="Calibri" w:hAnsi="Calibri" w:cs="Calibri"/>
          <w:sz w:val="24"/>
          <w:szCs w:val="24"/>
        </w:rPr>
      </w:pPr>
    </w:p>
    <w:p w14:paraId="55104B78" w14:textId="3B79AC6F" w:rsidR="00725BB2" w:rsidRPr="00055F73" w:rsidRDefault="00725BB2" w:rsidP="002B28F0">
      <w:pPr>
        <w:pStyle w:val="Titre1"/>
      </w:pPr>
      <w:bookmarkStart w:id="5" w:name="_Toc165974805"/>
      <w:r w:rsidRPr="00055F73">
        <w:t>6.</w:t>
      </w:r>
      <w:r w:rsidR="00C2749E" w:rsidRPr="00055F73">
        <w:t xml:space="preserve"> </w:t>
      </w:r>
      <w:r w:rsidRPr="00055F73">
        <w:t>Validation des sauvegardes :</w:t>
      </w:r>
      <w:bookmarkEnd w:id="5"/>
    </w:p>
    <w:p w14:paraId="6D2C0E96"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Après chaque sauvegarde différentielle, tester la restauration d'un échantillon représentatif de données pour s'assurer que les sauvegardes sont fonctionnelles et que les données peuvent être récupérées en cas de besoin.</w:t>
      </w:r>
    </w:p>
    <w:p w14:paraId="4E388215" w14:textId="77777777" w:rsidR="00725BB2" w:rsidRPr="00055F73" w:rsidRDefault="00725BB2" w:rsidP="00055F73">
      <w:pPr>
        <w:jc w:val="both"/>
        <w:rPr>
          <w:rFonts w:ascii="Calibri" w:hAnsi="Calibri" w:cs="Calibri"/>
          <w:sz w:val="24"/>
          <w:szCs w:val="24"/>
        </w:rPr>
      </w:pPr>
    </w:p>
    <w:p w14:paraId="68E3478D" w14:textId="67C95E0F" w:rsidR="00725BB2" w:rsidRPr="00055F73" w:rsidRDefault="00725BB2" w:rsidP="002B28F0">
      <w:pPr>
        <w:pStyle w:val="Titre1"/>
      </w:pPr>
      <w:bookmarkStart w:id="6" w:name="_Toc165974806"/>
      <w:r w:rsidRPr="00055F73">
        <w:t>7. Rotation des sauvegardes :</w:t>
      </w:r>
      <w:bookmarkEnd w:id="6"/>
    </w:p>
    <w:p w14:paraId="723CE9F3"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Conserver la dernière sauvegarde complète ainsi que les sauvegardes différentielles les plus récentes pour une restauration rapide des données.</w:t>
      </w:r>
    </w:p>
    <w:p w14:paraId="25E8078A"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Archiver périodiquement les sauvegardes différentielles plus anciennes pour une conservation à long terme.</w:t>
      </w:r>
    </w:p>
    <w:p w14:paraId="51760123" w14:textId="77777777" w:rsidR="00725BB2" w:rsidRPr="00055F73" w:rsidRDefault="00725BB2" w:rsidP="00055F73">
      <w:pPr>
        <w:jc w:val="both"/>
        <w:rPr>
          <w:rFonts w:ascii="Calibri" w:hAnsi="Calibri" w:cs="Calibri"/>
          <w:sz w:val="24"/>
          <w:szCs w:val="24"/>
        </w:rPr>
      </w:pPr>
    </w:p>
    <w:p w14:paraId="37168AE9" w14:textId="4F306D64" w:rsidR="00725BB2" w:rsidRPr="00055F73" w:rsidRDefault="00725BB2" w:rsidP="002B28F0">
      <w:pPr>
        <w:pStyle w:val="Titre1"/>
      </w:pPr>
      <w:bookmarkStart w:id="7" w:name="_Toc165974807"/>
      <w:r w:rsidRPr="00055F73">
        <w:t>8. Surveillance et maintenance :</w:t>
      </w:r>
      <w:bookmarkEnd w:id="7"/>
    </w:p>
    <w:p w14:paraId="76DBD566" w14:textId="77777777" w:rsidR="00725BB2"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Mettre en place des alertes automatisées pour surveiller l'état des sauvegardes différentielles et être informé en cas d'échec ou d'anomalie.</w:t>
      </w:r>
    </w:p>
    <w:p w14:paraId="1A5F9F78" w14:textId="6A969234" w:rsidR="0079638A" w:rsidRPr="00055F73" w:rsidRDefault="00725BB2" w:rsidP="00055F73">
      <w:pPr>
        <w:jc w:val="both"/>
        <w:rPr>
          <w:rFonts w:ascii="Calibri" w:hAnsi="Calibri" w:cs="Calibri"/>
          <w:sz w:val="24"/>
          <w:szCs w:val="24"/>
        </w:rPr>
      </w:pPr>
      <w:r w:rsidRPr="00055F73">
        <w:rPr>
          <w:rFonts w:ascii="Calibri" w:hAnsi="Calibri" w:cs="Calibri"/>
          <w:sz w:val="24"/>
          <w:szCs w:val="24"/>
        </w:rPr>
        <w:t xml:space="preserve">   - Réviser régulièrement le plan de sauvegarde pour s'assurer qu'il reste adapté aux besoins en évolution de l'hébergeur web et aux nouvelles exigences des clients.</w:t>
      </w:r>
    </w:p>
    <w:p w14:paraId="4508CA95" w14:textId="525AFC3D" w:rsidR="00F0310B" w:rsidRPr="00055F73" w:rsidRDefault="00F0310B" w:rsidP="00055F73">
      <w:pPr>
        <w:jc w:val="both"/>
        <w:rPr>
          <w:rFonts w:ascii="Calibri" w:hAnsi="Calibri" w:cs="Calibri"/>
          <w:sz w:val="24"/>
          <w:szCs w:val="24"/>
        </w:rPr>
      </w:pPr>
    </w:p>
    <w:sectPr w:rsidR="00F0310B" w:rsidRPr="00055F7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7B2E" w14:textId="77777777" w:rsidR="0093162C" w:rsidRDefault="0093162C" w:rsidP="002454B0">
      <w:pPr>
        <w:spacing w:after="0" w:line="240" w:lineRule="auto"/>
      </w:pPr>
      <w:r>
        <w:separator/>
      </w:r>
    </w:p>
  </w:endnote>
  <w:endnote w:type="continuationSeparator" w:id="0">
    <w:p w14:paraId="57E6D153" w14:textId="77777777" w:rsidR="0093162C" w:rsidRDefault="0093162C" w:rsidP="0024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821910"/>
      <w:docPartObj>
        <w:docPartGallery w:val="Page Numbers (Bottom of Page)"/>
        <w:docPartUnique/>
      </w:docPartObj>
    </w:sdtPr>
    <w:sdtEndPr/>
    <w:sdtContent>
      <w:sdt>
        <w:sdtPr>
          <w:id w:val="1728636285"/>
          <w:docPartObj>
            <w:docPartGallery w:val="Page Numbers (Top of Page)"/>
            <w:docPartUnique/>
          </w:docPartObj>
        </w:sdtPr>
        <w:sdtEndPr/>
        <w:sdtContent>
          <w:p w14:paraId="553B63E7" w14:textId="28BB4F49" w:rsidR="002B28F0" w:rsidRDefault="002B28F0">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3979F8" w14:textId="77777777" w:rsidR="002B28F0" w:rsidRDefault="002B28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DBB8" w14:textId="77777777" w:rsidR="0093162C" w:rsidRDefault="0093162C" w:rsidP="002454B0">
      <w:pPr>
        <w:spacing w:after="0" w:line="240" w:lineRule="auto"/>
      </w:pPr>
      <w:r>
        <w:separator/>
      </w:r>
    </w:p>
  </w:footnote>
  <w:footnote w:type="continuationSeparator" w:id="0">
    <w:p w14:paraId="0F9EFC0F" w14:textId="77777777" w:rsidR="0093162C" w:rsidRDefault="0093162C" w:rsidP="0024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F834" w14:textId="7A17D441" w:rsidR="002454B0" w:rsidRPr="002454B0" w:rsidRDefault="002454B0" w:rsidP="002454B0">
    <w:pPr>
      <w:jc w:val="center"/>
      <w:rPr>
        <w:rFonts w:ascii="Calibri" w:hAnsi="Calibri" w:cs="Calibri"/>
        <w:b/>
        <w:bCs/>
        <w:sz w:val="20"/>
        <w:szCs w:val="20"/>
      </w:rPr>
    </w:pPr>
    <w:r w:rsidRPr="002454B0">
      <w:rPr>
        <w:rFonts w:ascii="Calibri" w:hAnsi="Calibri" w:cs="Calibri"/>
        <w:b/>
        <w:bCs/>
        <w:sz w:val="20"/>
        <w:szCs w:val="20"/>
      </w:rPr>
      <w:t>Plan de sauvegarde</w:t>
    </w:r>
    <w:r w:rsidR="006B3A2E">
      <w:rPr>
        <w:rFonts w:ascii="Calibri" w:hAnsi="Calibri" w:cs="Calibri"/>
        <w:b/>
        <w:bCs/>
        <w:sz w:val="20"/>
        <w:szCs w:val="20"/>
      </w:rPr>
      <w:t xml:space="preserve"> différentielle</w:t>
    </w:r>
  </w:p>
  <w:p w14:paraId="26603554" w14:textId="77777777" w:rsidR="002454B0" w:rsidRPr="002454B0" w:rsidRDefault="002454B0" w:rsidP="002454B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B0"/>
    <w:rsid w:val="00055F73"/>
    <w:rsid w:val="000E712E"/>
    <w:rsid w:val="001D75A6"/>
    <w:rsid w:val="002454B0"/>
    <w:rsid w:val="002B184F"/>
    <w:rsid w:val="002B28F0"/>
    <w:rsid w:val="003E04F7"/>
    <w:rsid w:val="003E7918"/>
    <w:rsid w:val="004A466C"/>
    <w:rsid w:val="00520304"/>
    <w:rsid w:val="005E30A0"/>
    <w:rsid w:val="00681219"/>
    <w:rsid w:val="00684DA2"/>
    <w:rsid w:val="00695DDF"/>
    <w:rsid w:val="006B3A2E"/>
    <w:rsid w:val="006D3BCF"/>
    <w:rsid w:val="006E7A72"/>
    <w:rsid w:val="00725BB2"/>
    <w:rsid w:val="0079638A"/>
    <w:rsid w:val="008E032F"/>
    <w:rsid w:val="008E577F"/>
    <w:rsid w:val="008F738B"/>
    <w:rsid w:val="0093162C"/>
    <w:rsid w:val="00B044EF"/>
    <w:rsid w:val="00BC3145"/>
    <w:rsid w:val="00BC6C95"/>
    <w:rsid w:val="00C220BF"/>
    <w:rsid w:val="00C2749E"/>
    <w:rsid w:val="00D03488"/>
    <w:rsid w:val="00D320FD"/>
    <w:rsid w:val="00D73A95"/>
    <w:rsid w:val="00E33C23"/>
    <w:rsid w:val="00E61E5F"/>
    <w:rsid w:val="00F0310B"/>
    <w:rsid w:val="00F10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F609"/>
  <w15:chartTrackingRefBased/>
  <w15:docId w15:val="{17CE19FA-F967-481E-A48F-7FEC12CC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leee"/>
    <w:next w:val="Normal"/>
    <w:link w:val="Titre1Car"/>
    <w:autoRedefine/>
    <w:uiPriority w:val="9"/>
    <w:qFormat/>
    <w:rsid w:val="002B28F0"/>
    <w:pPr>
      <w:keepNext/>
      <w:keepLines/>
      <w:spacing w:before="360" w:after="80"/>
      <w:outlineLvl w:val="0"/>
    </w:pPr>
    <w:rPr>
      <w:rFonts w:asciiTheme="majorHAnsi" w:eastAsiaTheme="majorEastAsia" w:hAnsiTheme="majorHAnsi" w:cstheme="majorBidi"/>
      <w:color w:val="0F4761" w:themeColor="accent1" w:themeShade="BF"/>
      <w:sz w:val="30"/>
      <w:szCs w:val="22"/>
    </w:rPr>
  </w:style>
  <w:style w:type="paragraph" w:styleId="Titre2">
    <w:name w:val="heading 2"/>
    <w:basedOn w:val="Normal"/>
    <w:next w:val="Normal"/>
    <w:link w:val="Titre2Car"/>
    <w:uiPriority w:val="9"/>
    <w:semiHidden/>
    <w:unhideWhenUsed/>
    <w:qFormat/>
    <w:rsid w:val="00245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54B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54B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54B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54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54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54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54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ee">
    <w:name w:val="Titleee"/>
    <w:basedOn w:val="Normal"/>
    <w:qFormat/>
    <w:rsid w:val="002B184F"/>
    <w:pPr>
      <w:shd w:val="solid" w:color="DAE9F7" w:themeColor="text2" w:themeTint="1A" w:fill="auto"/>
    </w:pPr>
    <w:rPr>
      <w:rFonts w:ascii="Calibri" w:hAnsi="Calibri" w:cs="Calibri"/>
      <w:color w:val="0070C0"/>
      <w:sz w:val="28"/>
      <w:szCs w:val="24"/>
    </w:rPr>
  </w:style>
  <w:style w:type="character" w:customStyle="1" w:styleId="Titre1Car">
    <w:name w:val="Titre 1 Car"/>
    <w:basedOn w:val="Policepardfaut"/>
    <w:link w:val="Titre1"/>
    <w:uiPriority w:val="9"/>
    <w:rsid w:val="002B28F0"/>
    <w:rPr>
      <w:rFonts w:asciiTheme="majorHAnsi" w:eastAsiaTheme="majorEastAsia" w:hAnsiTheme="majorHAnsi" w:cstheme="majorBidi"/>
      <w:color w:val="0F4761" w:themeColor="accent1" w:themeShade="BF"/>
      <w:sz w:val="30"/>
      <w:shd w:val="solid" w:color="DAE9F7" w:themeColor="text2" w:themeTint="1A" w:fill="auto"/>
    </w:rPr>
  </w:style>
  <w:style w:type="character" w:customStyle="1" w:styleId="Titre2Car">
    <w:name w:val="Titre 2 Car"/>
    <w:basedOn w:val="Policepardfaut"/>
    <w:link w:val="Titre2"/>
    <w:uiPriority w:val="9"/>
    <w:semiHidden/>
    <w:rsid w:val="002454B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54B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54B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54B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54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54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54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54B0"/>
    <w:rPr>
      <w:rFonts w:eastAsiaTheme="majorEastAsia" w:cstheme="majorBidi"/>
      <w:color w:val="272727" w:themeColor="text1" w:themeTint="D8"/>
    </w:rPr>
  </w:style>
  <w:style w:type="paragraph" w:styleId="Titre">
    <w:name w:val="Title"/>
    <w:basedOn w:val="Normal"/>
    <w:next w:val="Normal"/>
    <w:link w:val="TitreCar"/>
    <w:uiPriority w:val="10"/>
    <w:qFormat/>
    <w:rsid w:val="0024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4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54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54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54B0"/>
    <w:pPr>
      <w:spacing w:before="160"/>
      <w:jc w:val="center"/>
    </w:pPr>
    <w:rPr>
      <w:i/>
      <w:iCs/>
      <w:color w:val="404040" w:themeColor="text1" w:themeTint="BF"/>
    </w:rPr>
  </w:style>
  <w:style w:type="character" w:customStyle="1" w:styleId="CitationCar">
    <w:name w:val="Citation Car"/>
    <w:basedOn w:val="Policepardfaut"/>
    <w:link w:val="Citation"/>
    <w:uiPriority w:val="29"/>
    <w:rsid w:val="002454B0"/>
    <w:rPr>
      <w:i/>
      <w:iCs/>
      <w:color w:val="404040" w:themeColor="text1" w:themeTint="BF"/>
    </w:rPr>
  </w:style>
  <w:style w:type="paragraph" w:styleId="Paragraphedeliste">
    <w:name w:val="List Paragraph"/>
    <w:basedOn w:val="Normal"/>
    <w:uiPriority w:val="34"/>
    <w:qFormat/>
    <w:rsid w:val="002454B0"/>
    <w:pPr>
      <w:ind w:left="720"/>
      <w:contextualSpacing/>
    </w:pPr>
  </w:style>
  <w:style w:type="character" w:styleId="Accentuationintense">
    <w:name w:val="Intense Emphasis"/>
    <w:basedOn w:val="Policepardfaut"/>
    <w:uiPriority w:val="21"/>
    <w:qFormat/>
    <w:rsid w:val="002454B0"/>
    <w:rPr>
      <w:i/>
      <w:iCs/>
      <w:color w:val="0F4761" w:themeColor="accent1" w:themeShade="BF"/>
    </w:rPr>
  </w:style>
  <w:style w:type="paragraph" w:styleId="Citationintense">
    <w:name w:val="Intense Quote"/>
    <w:basedOn w:val="Normal"/>
    <w:next w:val="Normal"/>
    <w:link w:val="CitationintenseCar"/>
    <w:uiPriority w:val="30"/>
    <w:qFormat/>
    <w:rsid w:val="00245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54B0"/>
    <w:rPr>
      <w:i/>
      <w:iCs/>
      <w:color w:val="0F4761" w:themeColor="accent1" w:themeShade="BF"/>
    </w:rPr>
  </w:style>
  <w:style w:type="character" w:styleId="Rfrenceintense">
    <w:name w:val="Intense Reference"/>
    <w:basedOn w:val="Policepardfaut"/>
    <w:uiPriority w:val="32"/>
    <w:qFormat/>
    <w:rsid w:val="002454B0"/>
    <w:rPr>
      <w:b/>
      <w:bCs/>
      <w:smallCaps/>
      <w:color w:val="0F4761" w:themeColor="accent1" w:themeShade="BF"/>
      <w:spacing w:val="5"/>
    </w:rPr>
  </w:style>
  <w:style w:type="paragraph" w:styleId="En-tte">
    <w:name w:val="header"/>
    <w:basedOn w:val="Normal"/>
    <w:link w:val="En-tteCar"/>
    <w:uiPriority w:val="99"/>
    <w:unhideWhenUsed/>
    <w:rsid w:val="002454B0"/>
    <w:pPr>
      <w:tabs>
        <w:tab w:val="center" w:pos="4536"/>
        <w:tab w:val="right" w:pos="9072"/>
      </w:tabs>
      <w:spacing w:after="0" w:line="240" w:lineRule="auto"/>
    </w:pPr>
  </w:style>
  <w:style w:type="character" w:customStyle="1" w:styleId="En-tteCar">
    <w:name w:val="En-tête Car"/>
    <w:basedOn w:val="Policepardfaut"/>
    <w:link w:val="En-tte"/>
    <w:uiPriority w:val="99"/>
    <w:rsid w:val="002454B0"/>
  </w:style>
  <w:style w:type="paragraph" w:styleId="Pieddepage">
    <w:name w:val="footer"/>
    <w:basedOn w:val="Normal"/>
    <w:link w:val="PieddepageCar"/>
    <w:uiPriority w:val="99"/>
    <w:unhideWhenUsed/>
    <w:rsid w:val="002454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4B0"/>
  </w:style>
  <w:style w:type="paragraph" w:styleId="En-ttedetabledesmatires">
    <w:name w:val="TOC Heading"/>
    <w:basedOn w:val="Titre1"/>
    <w:next w:val="Normal"/>
    <w:uiPriority w:val="39"/>
    <w:unhideWhenUsed/>
    <w:qFormat/>
    <w:rsid w:val="002B28F0"/>
    <w:pPr>
      <w:spacing w:before="240" w:after="0"/>
      <w:outlineLvl w:val="9"/>
    </w:pPr>
    <w:rPr>
      <w:kern w:val="0"/>
      <w:sz w:val="32"/>
      <w:szCs w:val="32"/>
      <w:lang w:eastAsia="fr-FR"/>
      <w14:ligatures w14:val="none"/>
    </w:rPr>
  </w:style>
  <w:style w:type="paragraph" w:styleId="Sansinterligne">
    <w:name w:val="No Spacing"/>
    <w:uiPriority w:val="1"/>
    <w:qFormat/>
    <w:rsid w:val="002B28F0"/>
    <w:pPr>
      <w:spacing w:after="0" w:line="240" w:lineRule="auto"/>
    </w:pPr>
  </w:style>
  <w:style w:type="paragraph" w:styleId="TM1">
    <w:name w:val="toc 1"/>
    <w:basedOn w:val="Normal"/>
    <w:next w:val="Normal"/>
    <w:autoRedefine/>
    <w:uiPriority w:val="39"/>
    <w:unhideWhenUsed/>
    <w:rsid w:val="008E577F"/>
    <w:pPr>
      <w:spacing w:after="100"/>
    </w:pPr>
  </w:style>
  <w:style w:type="character" w:styleId="Lienhypertexte">
    <w:name w:val="Hyperlink"/>
    <w:basedOn w:val="Policepardfaut"/>
    <w:uiPriority w:val="99"/>
    <w:unhideWhenUsed/>
    <w:rsid w:val="008E57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500</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BENJEDDI  Sihem</dc:creator>
  <cp:keywords/>
  <dc:description/>
  <cp:lastModifiedBy>Ino .</cp:lastModifiedBy>
  <cp:revision>27</cp:revision>
  <cp:lastPrinted>2024-05-07T09:48:00Z</cp:lastPrinted>
  <dcterms:created xsi:type="dcterms:W3CDTF">2024-04-02T13:41:00Z</dcterms:created>
  <dcterms:modified xsi:type="dcterms:W3CDTF">2024-05-07T09:49:00Z</dcterms:modified>
</cp:coreProperties>
</file>