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460" w:rsidRDefault="00E84460" w:rsidP="00E84460">
      <w:pPr>
        <w:pStyle w:val="Texto"/>
        <w:spacing w:line="360" w:lineRule="auto"/>
      </w:pPr>
      <w:bookmarkStart w:id="0" w:name="_Hlk511723198"/>
      <w:r w:rsidRPr="009633BE">
        <w:rPr>
          <w:b/>
        </w:rPr>
        <w:t xml:space="preserve">* </w:t>
      </w:r>
      <w:proofErr w:type="spellStart"/>
      <w:r w:rsidRPr="009633BE">
        <w:rPr>
          <w:b/>
        </w:rPr>
        <w:t>Temperament</w:t>
      </w:r>
      <w:proofErr w:type="spellEnd"/>
      <w:r w:rsidRPr="009633BE">
        <w:rPr>
          <w:b/>
        </w:rPr>
        <w:t xml:space="preserve"> and </w:t>
      </w:r>
      <w:proofErr w:type="spellStart"/>
      <w:r w:rsidRPr="009633BE">
        <w:rPr>
          <w:b/>
        </w:rPr>
        <w:t>Character</w:t>
      </w:r>
      <w:proofErr w:type="spellEnd"/>
      <w:r w:rsidRPr="009633BE">
        <w:rPr>
          <w:b/>
        </w:rPr>
        <w:t xml:space="preserve"> </w:t>
      </w:r>
      <w:proofErr w:type="spellStart"/>
      <w:r w:rsidRPr="009633BE">
        <w:rPr>
          <w:b/>
        </w:rPr>
        <w:t>Inventory-Revised</w:t>
      </w:r>
      <w:proofErr w:type="spellEnd"/>
      <w:r w:rsidRPr="009633BE">
        <w:rPr>
          <w:b/>
        </w:rPr>
        <w:t xml:space="preserve"> versión </w:t>
      </w:r>
      <w:r w:rsidRPr="009633BE">
        <w:t>(</w:t>
      </w:r>
      <w:r w:rsidRPr="00E84460">
        <w:rPr>
          <w:b/>
        </w:rPr>
        <w:t>TCI-R</w:t>
      </w:r>
      <w:r w:rsidRPr="009633BE">
        <w:t xml:space="preserve">; </w:t>
      </w:r>
      <w:proofErr w:type="spellStart"/>
      <w:r w:rsidRPr="009633BE">
        <w:t>Cloninger</w:t>
      </w:r>
      <w:proofErr w:type="spellEnd"/>
      <w:r w:rsidRPr="009633BE">
        <w:t xml:space="preserve">, 1999) Cuestionario de 240 ítems con formato </w:t>
      </w:r>
      <w:proofErr w:type="spellStart"/>
      <w:r w:rsidRPr="009633BE">
        <w:t>Lickert</w:t>
      </w:r>
      <w:proofErr w:type="spellEnd"/>
      <w:r w:rsidRPr="009633BE">
        <w:t xml:space="preserve"> (1 a 5) basado en el cuestionario TCI (</w:t>
      </w:r>
      <w:proofErr w:type="spellStart"/>
      <w:r w:rsidRPr="009633BE">
        <w:t>Cloninger</w:t>
      </w:r>
      <w:proofErr w:type="spellEnd"/>
      <w:r w:rsidRPr="009633BE">
        <w:t xml:space="preserve">, 1993). Mide 7 dimensiones de personalidad: temperamentales (Evitación del Daño, Dependencia a la Recompensa, Búsqueda de la Novedad, Persistencia) y </w:t>
      </w:r>
      <w:proofErr w:type="spellStart"/>
      <w:r w:rsidRPr="009633BE">
        <w:t>caracteriales</w:t>
      </w:r>
      <w:proofErr w:type="spellEnd"/>
      <w:r w:rsidRPr="009633BE">
        <w:t xml:space="preserve"> (Autodirección, Cooperación y </w:t>
      </w:r>
      <w:proofErr w:type="spellStart"/>
      <w:r w:rsidRPr="009633BE">
        <w:t>Autotrascendencia</w:t>
      </w:r>
      <w:proofErr w:type="spellEnd"/>
      <w:r w:rsidRPr="009633BE">
        <w:t xml:space="preserve">). Su validación y adaptación española ha demostrado buenas propiedades psicométricas con coeficientes </w:t>
      </w:r>
      <w:proofErr w:type="spellStart"/>
      <w:r w:rsidRPr="009633BE">
        <w:t>alpha</w:t>
      </w:r>
      <w:proofErr w:type="spellEnd"/>
      <w:r w:rsidRPr="009633BE">
        <w:t xml:space="preserve"> de </w:t>
      </w:r>
      <w:proofErr w:type="spellStart"/>
      <w:r w:rsidRPr="009633BE">
        <w:t>Cronbach</w:t>
      </w:r>
      <w:proofErr w:type="spellEnd"/>
      <w:r w:rsidRPr="009633BE">
        <w:t xml:space="preserve"> entre 0.77 y 0.84 (Gutierrez-Zotes et al., 2004).</w:t>
      </w:r>
    </w:p>
    <w:p w:rsidR="00E84460" w:rsidRDefault="00E84460" w:rsidP="00E84460">
      <w:pPr>
        <w:pStyle w:val="Texto"/>
        <w:spacing w:line="360" w:lineRule="auto"/>
      </w:pPr>
    </w:p>
    <w:p w:rsidR="00E84460" w:rsidRPr="002507FD" w:rsidRDefault="00E84460" w:rsidP="00E84460">
      <w:pPr>
        <w:pStyle w:val="Texto"/>
        <w:spacing w:line="360" w:lineRule="auto"/>
      </w:pPr>
      <w:bookmarkStart w:id="1" w:name="_Hlk511723222"/>
      <w:r w:rsidRPr="00D44B44">
        <w:rPr>
          <w:b/>
        </w:rPr>
        <w:t xml:space="preserve">* </w:t>
      </w:r>
      <w:proofErr w:type="spellStart"/>
      <w:r w:rsidRPr="00D44B44">
        <w:rPr>
          <w:b/>
          <w:i/>
        </w:rPr>
        <w:t>Symptom</w:t>
      </w:r>
      <w:proofErr w:type="spellEnd"/>
      <w:r w:rsidRPr="00D44B44">
        <w:rPr>
          <w:b/>
          <w:i/>
        </w:rPr>
        <w:t xml:space="preserve"> CheckList-90 </w:t>
      </w:r>
      <w:proofErr w:type="spellStart"/>
      <w:r w:rsidRPr="00D44B44">
        <w:rPr>
          <w:b/>
          <w:i/>
        </w:rPr>
        <w:t>items-Revised</w:t>
      </w:r>
      <w:proofErr w:type="spellEnd"/>
      <w:r w:rsidRPr="00D44B44">
        <w:t xml:space="preserve"> (</w:t>
      </w:r>
      <w:proofErr w:type="spellStart"/>
      <w:r w:rsidRPr="00D44B44">
        <w:t>Derogatis</w:t>
      </w:r>
      <w:proofErr w:type="spellEnd"/>
      <w:r w:rsidRPr="00D44B44">
        <w:t xml:space="preserve">, </w:t>
      </w:r>
      <w:proofErr w:type="gramStart"/>
      <w:r w:rsidRPr="00D44B44">
        <w:t>1990)</w:t>
      </w:r>
      <w:r w:rsidRPr="00BA57BE">
        <w:t>Cuestionario</w:t>
      </w:r>
      <w:proofErr w:type="gramEnd"/>
      <w:r w:rsidRPr="00BA57BE">
        <w:t xml:space="preserve"> ampliamente utilizado para medir el estado psicopatológico actual (</w:t>
      </w:r>
      <w:proofErr w:type="spellStart"/>
      <w:r w:rsidRPr="00BA57BE">
        <w:t>Derogatis</w:t>
      </w:r>
      <w:proofErr w:type="spellEnd"/>
      <w:r w:rsidRPr="00BA57BE">
        <w:t xml:space="preserve">, 1990). </w:t>
      </w:r>
      <w:r>
        <w:t xml:space="preserve">Consiste en 90 ítems con formato tipo </w:t>
      </w:r>
      <w:proofErr w:type="spellStart"/>
      <w:r>
        <w:t>Lickert</w:t>
      </w:r>
      <w:proofErr w:type="spellEnd"/>
      <w:r>
        <w:t xml:space="preserve"> (5 puntos) que representan diversos grados de intensidad del síntoma en cuestión (</w:t>
      </w:r>
      <w:proofErr w:type="spellStart"/>
      <w:r>
        <w:t>Derogatis</w:t>
      </w:r>
      <w:proofErr w:type="spellEnd"/>
      <w:r>
        <w:t xml:space="preserve">, 1983). Da lugar a 9 dimensiones sintomáticas primarias: Somatización, Obsesivo-Compulsiva, Sensibilidad Interpersonal, Hostilidad, Depresión, Ansiedad, Ansiedad Fóbica, Psicoticismo e Ideación Paranoide. También permite valorar el estado psicopatológico mediante 3 </w:t>
      </w:r>
      <w:proofErr w:type="spellStart"/>
      <w:r>
        <w:t>indices</w:t>
      </w:r>
      <w:proofErr w:type="spellEnd"/>
      <w:r>
        <w:t xml:space="preserve"> globales de funcionamiento (</w:t>
      </w:r>
      <w:r w:rsidRPr="00BA57BE">
        <w:rPr>
          <w:i/>
        </w:rPr>
        <w:t xml:space="preserve">Positive </w:t>
      </w:r>
      <w:proofErr w:type="spellStart"/>
      <w:r w:rsidRPr="00BA57BE">
        <w:rPr>
          <w:i/>
        </w:rPr>
        <w:t>Symptom</w:t>
      </w:r>
      <w:proofErr w:type="spellEnd"/>
      <w:r w:rsidRPr="00BA57BE">
        <w:rPr>
          <w:i/>
        </w:rPr>
        <w:t xml:space="preserve"> Total, Global </w:t>
      </w:r>
      <w:proofErr w:type="spellStart"/>
      <w:r w:rsidRPr="00BA57BE">
        <w:rPr>
          <w:i/>
        </w:rPr>
        <w:t>SeverityIndex</w:t>
      </w:r>
      <w:proofErr w:type="spellEnd"/>
      <w:r w:rsidRPr="00BA57BE">
        <w:rPr>
          <w:i/>
        </w:rPr>
        <w:t xml:space="preserve"> y General </w:t>
      </w:r>
      <w:proofErr w:type="spellStart"/>
      <w:r w:rsidRPr="00BA57BE">
        <w:rPr>
          <w:i/>
        </w:rPr>
        <w:t>SymptomDistressIndex</w:t>
      </w:r>
      <w:proofErr w:type="spellEnd"/>
      <w:r>
        <w:t>). Esta escala está validada en España con buenas propiedades psicométricas (</w:t>
      </w:r>
      <w:proofErr w:type="spellStart"/>
      <w:r>
        <w:t>Derogatis</w:t>
      </w:r>
      <w:proofErr w:type="spellEnd"/>
      <w:r>
        <w:t>, 2002).</w:t>
      </w:r>
    </w:p>
    <w:bookmarkEnd w:id="1"/>
    <w:p w:rsidR="00E84460" w:rsidRDefault="00E84460" w:rsidP="00E84460">
      <w:pPr>
        <w:pStyle w:val="Texto"/>
        <w:spacing w:line="360" w:lineRule="auto"/>
      </w:pPr>
    </w:p>
    <w:p w:rsidR="00E84460" w:rsidRPr="002507FD" w:rsidRDefault="00E84460" w:rsidP="00E84460">
      <w:pPr>
        <w:pStyle w:val="Texto"/>
        <w:spacing w:line="360" w:lineRule="auto"/>
      </w:pPr>
      <w:r w:rsidRPr="00D44B44">
        <w:rPr>
          <w:b/>
          <w:i/>
        </w:rPr>
        <w:t>* The</w:t>
      </w:r>
      <w:r>
        <w:rPr>
          <w:b/>
          <w:i/>
        </w:rPr>
        <w:t xml:space="preserve"> </w:t>
      </w:r>
      <w:proofErr w:type="spellStart"/>
      <w:r w:rsidRPr="00D44B44">
        <w:rPr>
          <w:b/>
          <w:i/>
        </w:rPr>
        <w:t>Rosenberg</w:t>
      </w:r>
      <w:proofErr w:type="spellEnd"/>
      <w:r>
        <w:rPr>
          <w:b/>
          <w:i/>
        </w:rPr>
        <w:t xml:space="preserve"> </w:t>
      </w:r>
      <w:proofErr w:type="spellStart"/>
      <w:r w:rsidRPr="00D44B44">
        <w:rPr>
          <w:b/>
          <w:i/>
        </w:rPr>
        <w:t>Self-Esteem</w:t>
      </w:r>
      <w:proofErr w:type="spellEnd"/>
      <w:r>
        <w:rPr>
          <w:b/>
          <w:i/>
        </w:rPr>
        <w:t xml:space="preserve"> </w:t>
      </w:r>
      <w:r w:rsidRPr="00D44B44">
        <w:rPr>
          <w:b/>
          <w:i/>
        </w:rPr>
        <w:t>Scale (RSES)</w:t>
      </w:r>
      <w:r w:rsidRPr="00D44B44">
        <w:t xml:space="preserve"> (</w:t>
      </w:r>
      <w:proofErr w:type="spellStart"/>
      <w:r w:rsidRPr="00D44B44">
        <w:t>Rosenberg</w:t>
      </w:r>
      <w:proofErr w:type="spellEnd"/>
      <w:r w:rsidRPr="00D44B44">
        <w:t xml:space="preserve">, </w:t>
      </w:r>
      <w:proofErr w:type="gramStart"/>
      <w:r w:rsidRPr="00D44B44">
        <w:t>1989)</w:t>
      </w:r>
      <w:r w:rsidRPr="00604A31">
        <w:t>Es</w:t>
      </w:r>
      <w:proofErr w:type="gramEnd"/>
      <w:r w:rsidRPr="00604A31">
        <w:t xml:space="preserve"> una escala utilizada para valorar el nivel de autoestima (Test de </w:t>
      </w:r>
      <w:proofErr w:type="spellStart"/>
      <w:r w:rsidRPr="00604A31">
        <w:t>Rosenberg</w:t>
      </w:r>
      <w:proofErr w:type="spellEnd"/>
      <w:r w:rsidRPr="00604A31">
        <w:t>).  La prueba consta de 10 preguntas, puntuables entre 1 y 4 puntos, lo que permite obtener una puntuación mínima de 10 y máxima de 40. Esta escala está validad en España con buenas propiedades psicométricas (Vázquez, Jiménez, Vázquez-Morejón, 2004).</w:t>
      </w:r>
    </w:p>
    <w:p w:rsidR="00E84460" w:rsidRDefault="00E84460" w:rsidP="00E84460">
      <w:pPr>
        <w:pStyle w:val="Texto"/>
        <w:spacing w:line="360" w:lineRule="auto"/>
      </w:pPr>
    </w:p>
    <w:p w:rsidR="00E84460" w:rsidRPr="002507FD" w:rsidRDefault="00E84460" w:rsidP="00E84460">
      <w:pPr>
        <w:pStyle w:val="Texto"/>
        <w:spacing w:line="360" w:lineRule="auto"/>
      </w:pPr>
      <w:bookmarkStart w:id="2" w:name="_Hlk511723233"/>
      <w:r w:rsidRPr="00D44B44">
        <w:rPr>
          <w:b/>
          <w:i/>
        </w:rPr>
        <w:t xml:space="preserve">* </w:t>
      </w:r>
      <w:proofErr w:type="spellStart"/>
      <w:r w:rsidRPr="00D44B44">
        <w:rPr>
          <w:b/>
          <w:i/>
        </w:rPr>
        <w:t>State-Trait</w:t>
      </w:r>
      <w:proofErr w:type="spellEnd"/>
      <w:r>
        <w:rPr>
          <w:b/>
          <w:i/>
        </w:rPr>
        <w:t xml:space="preserve"> </w:t>
      </w:r>
      <w:proofErr w:type="spellStart"/>
      <w:r w:rsidRPr="00D44B44">
        <w:rPr>
          <w:b/>
          <w:i/>
        </w:rPr>
        <w:t>Anxiety</w:t>
      </w:r>
      <w:proofErr w:type="spellEnd"/>
      <w:r>
        <w:rPr>
          <w:b/>
          <w:i/>
        </w:rPr>
        <w:t xml:space="preserve"> </w:t>
      </w:r>
      <w:proofErr w:type="spellStart"/>
      <w:r w:rsidRPr="00D44B44">
        <w:rPr>
          <w:b/>
          <w:i/>
        </w:rPr>
        <w:t>Inventory</w:t>
      </w:r>
      <w:proofErr w:type="spellEnd"/>
      <w:r w:rsidRPr="00D44B44">
        <w:t xml:space="preserve"> (STAI) (</w:t>
      </w:r>
      <w:proofErr w:type="spellStart"/>
      <w:r w:rsidRPr="00D44B44">
        <w:t>Spielberger</w:t>
      </w:r>
      <w:proofErr w:type="spellEnd"/>
      <w:r w:rsidRPr="00D44B44">
        <w:t xml:space="preserve">, </w:t>
      </w:r>
      <w:proofErr w:type="spellStart"/>
      <w:r w:rsidRPr="00D44B44">
        <w:t>Gorsuch</w:t>
      </w:r>
      <w:proofErr w:type="spellEnd"/>
      <w:r w:rsidRPr="00D44B44">
        <w:t>, &amp;</w:t>
      </w:r>
      <w:proofErr w:type="spellStart"/>
      <w:r w:rsidRPr="00D44B44">
        <w:t>Lushene</w:t>
      </w:r>
      <w:proofErr w:type="spellEnd"/>
      <w:r w:rsidRPr="00D44B44">
        <w:t>, 1970)</w:t>
      </w:r>
      <w:r>
        <w:t xml:space="preserve"> </w:t>
      </w:r>
      <w:r w:rsidRPr="00604A31">
        <w:t>Cuestionario que evalúa el nivel actual de ansiedad</w:t>
      </w:r>
      <w:r>
        <w:t xml:space="preserve"> (AE)</w:t>
      </w:r>
      <w:r w:rsidRPr="00604A31">
        <w:t xml:space="preserve"> y la predisposición de la persona a responder al estrés</w:t>
      </w:r>
      <w:r>
        <w:t xml:space="preserve"> (AR)</w:t>
      </w:r>
      <w:r>
        <w:t>, dos escalas en total</w:t>
      </w:r>
      <w:r w:rsidRPr="00604A31">
        <w:t>.</w:t>
      </w:r>
      <w:r>
        <w:t xml:space="preserve"> Consta de 40 preguntas, la </w:t>
      </w:r>
      <w:r w:rsidRPr="009D6DAF">
        <w:t xml:space="preserve">puntuación para cada escala puede oscilar de 0-30, indicando las puntuaciones más altas, mayores niveles de </w:t>
      </w:r>
      <w:proofErr w:type="spellStart"/>
      <w:proofErr w:type="gramStart"/>
      <w:r w:rsidRPr="009D6DAF">
        <w:t>ansiedad.</w:t>
      </w:r>
      <w:r w:rsidRPr="00604A31">
        <w:t>Esta</w:t>
      </w:r>
      <w:proofErr w:type="spellEnd"/>
      <w:proofErr w:type="gramEnd"/>
      <w:r w:rsidRPr="00604A31">
        <w:t xml:space="preserve"> escala está validad en España con </w:t>
      </w:r>
      <w:r w:rsidRPr="00F00FE2">
        <w:t xml:space="preserve">El cuestionario ha sido validad en España y ha mostrado una </w:t>
      </w:r>
      <w:r w:rsidRPr="00F00FE2">
        <w:lastRenderedPageBreak/>
        <w:t xml:space="preserve">buena consistencia interna de entre 0.90 y 0.94. (Guillén-Riquelme y </w:t>
      </w:r>
      <w:proofErr w:type="spellStart"/>
      <w:r w:rsidRPr="00F00FE2">
        <w:t>Buela</w:t>
      </w:r>
      <w:proofErr w:type="spellEnd"/>
      <w:r w:rsidRPr="00F00FE2">
        <w:t>-Casal 2011).</w:t>
      </w:r>
    </w:p>
    <w:bookmarkEnd w:id="2"/>
    <w:p w:rsidR="00E84460" w:rsidRPr="009633BE" w:rsidRDefault="00E84460" w:rsidP="00E84460">
      <w:pPr>
        <w:pStyle w:val="Texto"/>
        <w:spacing w:line="360" w:lineRule="auto"/>
      </w:pPr>
    </w:p>
    <w:bookmarkEnd w:id="0"/>
    <w:p w:rsidR="00E84460" w:rsidRDefault="00E84460" w:rsidP="00E84460">
      <w:pPr>
        <w:pStyle w:val="Texto"/>
        <w:spacing w:line="360" w:lineRule="auto"/>
      </w:pPr>
      <w:r w:rsidRPr="00D44B44">
        <w:rPr>
          <w:b/>
          <w:i/>
        </w:rPr>
        <w:t>* The</w:t>
      </w:r>
      <w:r>
        <w:rPr>
          <w:b/>
          <w:i/>
        </w:rPr>
        <w:t xml:space="preserve"> </w:t>
      </w:r>
      <w:proofErr w:type="spellStart"/>
      <w:r w:rsidRPr="00D44B44">
        <w:rPr>
          <w:b/>
          <w:i/>
        </w:rPr>
        <w:t>Barratt</w:t>
      </w:r>
      <w:proofErr w:type="spellEnd"/>
      <w:r>
        <w:rPr>
          <w:b/>
          <w:i/>
        </w:rPr>
        <w:t xml:space="preserve"> </w:t>
      </w:r>
      <w:proofErr w:type="spellStart"/>
      <w:r w:rsidRPr="00D44B44">
        <w:rPr>
          <w:b/>
          <w:i/>
        </w:rPr>
        <w:t>Impulsiveness</w:t>
      </w:r>
      <w:proofErr w:type="spellEnd"/>
      <w:r>
        <w:rPr>
          <w:b/>
          <w:i/>
        </w:rPr>
        <w:t xml:space="preserve"> </w:t>
      </w:r>
      <w:r w:rsidRPr="00D44B44">
        <w:rPr>
          <w:b/>
          <w:i/>
        </w:rPr>
        <w:t>Scale</w:t>
      </w:r>
      <w:r w:rsidRPr="00D44B44">
        <w:t xml:space="preserve"> (BIS-11) (</w:t>
      </w:r>
      <w:proofErr w:type="spellStart"/>
      <w:r w:rsidRPr="00D44B44">
        <w:t>Patton</w:t>
      </w:r>
      <w:proofErr w:type="spellEnd"/>
      <w:r w:rsidRPr="00D44B44">
        <w:t xml:space="preserve"> et al., 1995)</w:t>
      </w:r>
      <w:r>
        <w:t xml:space="preserve"> </w:t>
      </w:r>
      <w:r w:rsidRPr="001B547D">
        <w:t xml:space="preserve">Es un cuestionario diseñado para medir el </w:t>
      </w:r>
      <w:proofErr w:type="spellStart"/>
      <w:r w:rsidRPr="001B547D">
        <w:t>constructo</w:t>
      </w:r>
      <w:proofErr w:type="spellEnd"/>
      <w:r w:rsidRPr="001B547D">
        <w:t xml:space="preserve"> de la impulsividad personalidad/comportamiento. </w:t>
      </w:r>
      <w:r>
        <w:t xml:space="preserve">Dispone de cuatro escalas: Impulsividad Cognitiva, Impulsividad Motora, Impulsividad No planeada, Impulsividad Total. </w:t>
      </w:r>
      <w:r w:rsidRPr="001B547D">
        <w:t xml:space="preserve">Está traducido y adaptado al </w:t>
      </w:r>
      <w:proofErr w:type="gramStart"/>
      <w:r w:rsidRPr="001B547D">
        <w:t>Español</w:t>
      </w:r>
      <w:proofErr w:type="gramEnd"/>
      <w:r w:rsidRPr="001B547D">
        <w:t xml:space="preserve"> (</w:t>
      </w:r>
      <w:r>
        <w:t>Oquendo,</w:t>
      </w:r>
      <w:r w:rsidRPr="001B547D">
        <w:t xml:space="preserve"> Baca-Garcia, </w:t>
      </w:r>
      <w:proofErr w:type="spellStart"/>
      <w:r w:rsidRPr="001B547D">
        <w:t>Graver</w:t>
      </w:r>
      <w:proofErr w:type="spellEnd"/>
      <w:r w:rsidRPr="001B547D">
        <w:t>,</w:t>
      </w:r>
      <w:r>
        <w:t xml:space="preserve"> </w:t>
      </w:r>
      <w:r w:rsidRPr="001B547D">
        <w:t>Morales,</w:t>
      </w:r>
      <w:r>
        <w:t xml:space="preserve"> </w:t>
      </w:r>
      <w:proofErr w:type="spellStart"/>
      <w:r w:rsidRPr="001B547D">
        <w:t>Montalvan</w:t>
      </w:r>
      <w:proofErr w:type="spellEnd"/>
      <w:r>
        <w:t xml:space="preserve"> </w:t>
      </w:r>
      <w:r w:rsidRPr="001B547D">
        <w:t>&amp; Mann, 2001)</w:t>
      </w:r>
    </w:p>
    <w:p w:rsidR="00E84460" w:rsidRPr="002507FD" w:rsidRDefault="00E84460" w:rsidP="00E84460">
      <w:pPr>
        <w:pStyle w:val="Texto"/>
        <w:spacing w:line="360" w:lineRule="auto"/>
      </w:pPr>
    </w:p>
    <w:p w:rsidR="00E84460" w:rsidRPr="003E4D4E" w:rsidRDefault="00E84460" w:rsidP="00E84460">
      <w:pPr>
        <w:spacing w:line="360" w:lineRule="auto"/>
        <w:rPr>
          <w:rFonts w:ascii="Arial" w:hAnsi="Arial" w:cs="Arial"/>
          <w:sz w:val="24"/>
          <w:szCs w:val="24"/>
        </w:rPr>
      </w:pPr>
      <w:bookmarkStart w:id="3" w:name="_Hlk511723250"/>
      <w:r w:rsidRPr="009C3403">
        <w:rPr>
          <w:rFonts w:ascii="Arial" w:hAnsi="Arial" w:cs="Arial"/>
          <w:b/>
          <w:sz w:val="24"/>
          <w:szCs w:val="24"/>
        </w:rPr>
        <w:t xml:space="preserve">* Escala de </w:t>
      </w:r>
      <w:proofErr w:type="spellStart"/>
      <w:r w:rsidRPr="009C3403">
        <w:rPr>
          <w:rFonts w:ascii="Arial" w:hAnsi="Arial" w:cs="Arial"/>
          <w:b/>
          <w:sz w:val="24"/>
          <w:szCs w:val="24"/>
        </w:rPr>
        <w:t>Compulsividad</w:t>
      </w:r>
      <w:proofErr w:type="spellEnd"/>
      <w:r w:rsidRPr="009C3403">
        <w:rPr>
          <w:rFonts w:ascii="Arial" w:hAnsi="Arial" w:cs="Arial"/>
          <w:b/>
          <w:sz w:val="24"/>
          <w:szCs w:val="24"/>
        </w:rPr>
        <w:t xml:space="preserve"> Sexual (SCS) </w:t>
      </w:r>
      <w:r w:rsidRPr="009C3403">
        <w:rPr>
          <w:rFonts w:ascii="Arial" w:hAnsi="Arial" w:cs="Arial"/>
          <w:sz w:val="24"/>
          <w:szCs w:val="24"/>
        </w:rPr>
        <w:t>(</w:t>
      </w:r>
      <w:proofErr w:type="spellStart"/>
      <w:r w:rsidRPr="009C3403">
        <w:rPr>
          <w:rFonts w:ascii="Arial" w:hAnsi="Arial" w:cs="Arial"/>
          <w:sz w:val="24"/>
          <w:szCs w:val="24"/>
        </w:rPr>
        <w:t>Kalichman</w:t>
      </w:r>
      <w:proofErr w:type="spellEnd"/>
      <w:r w:rsidRPr="009C3403">
        <w:rPr>
          <w:rFonts w:ascii="Arial" w:hAnsi="Arial" w:cs="Arial"/>
          <w:sz w:val="24"/>
          <w:szCs w:val="24"/>
        </w:rPr>
        <w:t xml:space="preserve"> et al., 1994) Cuestionario de 10 ítems que evalúan la </w:t>
      </w:r>
      <w:proofErr w:type="spellStart"/>
      <w:r w:rsidRPr="009C3403">
        <w:rPr>
          <w:rFonts w:ascii="Arial" w:hAnsi="Arial" w:cs="Arial"/>
          <w:sz w:val="24"/>
          <w:szCs w:val="24"/>
        </w:rPr>
        <w:t>compulsividad</w:t>
      </w:r>
      <w:proofErr w:type="spellEnd"/>
      <w:r w:rsidRPr="009C3403">
        <w:rPr>
          <w:rFonts w:ascii="Arial" w:hAnsi="Arial" w:cs="Arial"/>
          <w:sz w:val="24"/>
          <w:szCs w:val="24"/>
        </w:rPr>
        <w:t xml:space="preserve"> sexual.  </w:t>
      </w:r>
      <w:r>
        <w:rPr>
          <w:rFonts w:ascii="Arial" w:hAnsi="Arial" w:cs="Arial"/>
          <w:sz w:val="24"/>
          <w:szCs w:val="24"/>
        </w:rPr>
        <w:t xml:space="preserve">Dispone de tres escalas: Interferencia, Fallo al controlar los impulsos sexuales y puntuación total. </w:t>
      </w:r>
      <w:bookmarkStart w:id="4" w:name="_GoBack"/>
      <w:bookmarkEnd w:id="4"/>
      <w:r w:rsidRPr="009C3403">
        <w:rPr>
          <w:rFonts w:ascii="Arial" w:hAnsi="Arial" w:cs="Arial"/>
          <w:sz w:val="24"/>
          <w:szCs w:val="24"/>
        </w:rPr>
        <w:t xml:space="preserve">Esta escala está validad en España con buenas propiedades psicométricas, la fiabilidad y estabilidad temporal de esta versión fue de 0.83 y 0.72. </w:t>
      </w:r>
      <w:r w:rsidRPr="003E4D4E">
        <w:rPr>
          <w:rFonts w:ascii="Arial" w:hAnsi="Arial" w:cs="Arial"/>
          <w:sz w:val="24"/>
          <w:szCs w:val="24"/>
        </w:rPr>
        <w:t>(Ballester-Arnal et al., 2013).</w:t>
      </w:r>
    </w:p>
    <w:bookmarkEnd w:id="3"/>
    <w:p w:rsidR="00DD2E46" w:rsidRDefault="00DD2E46"/>
    <w:sectPr w:rsidR="00DD2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60"/>
    <w:rsid w:val="00DD2E46"/>
    <w:rsid w:val="00E8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C3AB"/>
  <w15:chartTrackingRefBased/>
  <w15:docId w15:val="{059B3A0B-BF0A-4E68-8319-EDF3F161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qFormat/>
    <w:rsid w:val="00E84460"/>
    <w:pPr>
      <w:spacing w:after="0" w:line="48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Santamaria</dc:creator>
  <cp:keywords/>
  <dc:description/>
  <cp:lastModifiedBy>Juanjo Santamaria</cp:lastModifiedBy>
  <cp:revision>1</cp:revision>
  <dcterms:created xsi:type="dcterms:W3CDTF">2019-03-06T08:31:00Z</dcterms:created>
  <dcterms:modified xsi:type="dcterms:W3CDTF">2019-03-06T08:35:00Z</dcterms:modified>
</cp:coreProperties>
</file>