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CAROLINA DEL PILAR DÍAZ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Senior AI Solutions Architect | Applied Scientist &amp; Economist | Forward Deployed Engineer (FDE)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Córdoba, Argentina | +54 9 351 554 2871 | caropilardiaz@gmail.com | </w:t>
      </w: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Senior AI Architect &amp; Applied Statistician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20+ years of experience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operating as a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strategic consultant (Internal &amp; External)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for global enterprises. I bridge the gap between rigorous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econometric &amp; statistical modeling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production-grade Agentic AI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. Unlike traditional developers, I architect and ship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end-to-end AI products (Backend &amp; Frontend)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that are mathematically robust,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preventing model hallucinations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in regulated sectors. I specialize in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Multi-Agent Systems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Generative AI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Causal Inference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transforming complex theoretical frameworks into profitable, automated solutions. I have architected and sold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10+ full-stack AI applications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combining the speed of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Low-Code (n8n, Antigravity)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with the rigor of advanced statistics,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Machine Learning, Deep Learning, and GenAI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across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Fintech, AgTech, Retail, Healthcare, Environment, Ecommerce, and Genetics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jc w:val="both"/>
        <w:rPr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ITP PATAGONIA —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Sr. AI Solutions Architect | Applied Statistician &amp; Economist | Forward Deployed    Engineer (FDE).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06/24 –Present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 | Remote.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Tech Stack: PyTorch, Transformers, HuggingFace, GPT/OpenAI API, LangChain, FastAPI, Langraph, Streamlit, Databricks, PySpark, AWS (SageMaker, Fraud Detector), Azure Framework Agent, Docker, n8n, AutoGen.Machine Learning, Deep Learning. Advanced Statistical Models. Bedrock, Strands, AWS agent AI.</w:t>
      </w:r>
    </w:p>
    <w:p w:rsidR="00000000" w:rsidDel="00000000" w:rsidP="00000000" w:rsidRDefault="00000000" w:rsidRPr="00000000" w14:paraId="00000009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Multi-Agent Architecture &amp; Cloud Orchestration (FDE Consultant):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Acting as a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Forward Deployed Engineer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for top-tier financial institutions (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Banco Galicia, ICBC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), I architected a proprietary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Multi-Agent Framework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and shipped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15+ autonomous AI apps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. Designed agnostic architectures that dynamically switch between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Google Gemini 1.5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GPT-4o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Claude 3.5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via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n8n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on self-hosted servers, ensuring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data sovereignty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and reduced operational latency.ensuring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99.9%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output reliability and accelerating time-to-market by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~50%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Hybrid Fraud Detection System: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Engineered an anomaly detection and high-precision fraud engine combining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Generative AI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Traditional ML (LightGBoost)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Isolation Forests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Deep Learning (AENN)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on AWS/Azure. Reduced false positives and protected high-net-worth accounts by implementing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SHAP values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for model interpretability. preventing the erroneous lockout of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thousands of high-net-worth accounts monthly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and significantly improving client retention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Predictive Analytics for Finance: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Developed predictive models for payroll clients and mutual fund investments using AWS SageMaker and AutoML, enabling efficient predictions for executive decision-making.</w:t>
      </w:r>
    </w:p>
    <w:p w:rsidR="00000000" w:rsidDel="00000000" w:rsidP="00000000" w:rsidRDefault="00000000" w:rsidRPr="00000000" w14:paraId="0000000C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AI-Powered Retail Product Recommendation Engine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: I designed and deployed a next-generation recommendation system for retail products,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merging generative AI with advanced statistical probability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functions. This enabled hyper-personalization at massive scale, optimizing the match between the catalog and users, and increasing cross-selling rates and average order value by approximately 25%.</w:t>
      </w:r>
    </w:p>
    <w:p w:rsidR="00000000" w:rsidDel="00000000" w:rsidP="00000000" w:rsidRDefault="00000000" w:rsidRPr="00000000" w14:paraId="0000000D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Scientific Validation in Production: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Solved critical failures in client AI initiatives where "black box" models were hallucinating. I inject rigorous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statistical validation layers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into the agent's reasoning loop to ensure output reliability for stakeholders.</w:t>
      </w:r>
    </w:p>
    <w:p w:rsidR="00000000" w:rsidDel="00000000" w:rsidP="00000000" w:rsidRDefault="00000000" w:rsidRPr="00000000" w14:paraId="0000000E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NUBIRAL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—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Senior Data Scientist &amp; Cloud AI Engineer (COE)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(Oct 2023 – May 2024 | Remote)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Tech Stack: AWS Rekognition, AWS Lambda, S3, Azure OpenAI, LangChain, Azure Cognitive Search, Python, SQL, CI/CD.</w:t>
      </w:r>
    </w:p>
    <w:p w:rsidR="00000000" w:rsidDel="00000000" w:rsidP="00000000" w:rsidRDefault="00000000" w:rsidRPr="00000000" w14:paraId="00000010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Computer Vision at Scale (Aerolíneas Argentinas):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Acting as a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Cloud Expert Commission member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, led the technical implementation of an object detection pipeline using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AWS Rekognition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GPT-4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. implemented integrations to automate maintenance inspections.</w:t>
      </w:r>
    </w:p>
    <w:p w:rsidR="00000000" w:rsidDel="00000000" w:rsidP="00000000" w:rsidRDefault="00000000" w:rsidRPr="00000000" w14:paraId="00000011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Enterprise GenAI Deployment (Banco Macro):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Designed and deployed secure RAG architectures utilizing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Azure Cognitive Search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and Form Recognizer to extract insights from massive unstructured PDF repositories without compromising banking data privacy.</w:t>
      </w:r>
    </w:p>
    <w:p w:rsidR="00000000" w:rsidDel="00000000" w:rsidP="00000000" w:rsidRDefault="00000000" w:rsidRPr="00000000" w14:paraId="00000012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Post-Call Analytics (Telecom S.A.):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Developed NLP pipelines (AWS Transcribe, Comprehend, QuickSight) to analyze thousands of daily customer interactions, calibrating sentiment models to improve customer service efficiency.</w:t>
      </w:r>
    </w:p>
    <w:p w:rsidR="00000000" w:rsidDel="00000000" w:rsidP="00000000" w:rsidRDefault="00000000" w:rsidRPr="00000000" w14:paraId="00000013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PI DATA STRATEGY &amp; CONSULTING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 —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Sr. Data Scientist, Statistician &amp; Economist (Project Owner)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(Mar 2021 – Oct 2023 | Córdoba).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Tech Stack: Azure ML, IBM Technologies, Python, R, Spark, Spatial Econometrics, NLP, Sequence Matcher, SQL.Advanced Statistical Models. Machine Learning. Deep Learning. Demography Análysis.</w:t>
      </w:r>
    </w:p>
    <w:p w:rsidR="00000000" w:rsidDel="00000000" w:rsidP="00000000" w:rsidRDefault="00000000" w:rsidRPr="00000000" w14:paraId="00000015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Enterprise Data Consulting: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Acted as Lead Data Scientist and Project Owner for global Fortune 500 and government clients, including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Pernod Ricard, Anheuser-Busch InBev (Global &amp; LATAM), Arcor S.A., GDM Seeds (Don Mario),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and the Argentine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Governments of Mendoza and Buenos Aires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..</w:t>
      </w:r>
    </w:p>
    <w:p w:rsidR="00000000" w:rsidDel="00000000" w:rsidP="00000000" w:rsidRDefault="00000000" w:rsidRPr="00000000" w14:paraId="00000016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Advanced NLP &amp; Machine Learning: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Applied Deep Learning, NLP, and Sequence Matching algorithms using IBM and Azure technologies to create data-driven business solutions and text classification systems to improve management.</w:t>
      </w:r>
    </w:p>
    <w:p w:rsidR="00000000" w:rsidDel="00000000" w:rsidP="00000000" w:rsidRDefault="00000000" w:rsidRPr="00000000" w14:paraId="00000017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• Georeferenced Demand Forecasting: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I implemented a hybrid architecture based on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Autoencoders for user segmentation (Deep Clustering) and LightGBM/XGBoost for geographically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accurate sales forecasting. This solution allowed us to identify unmet demand niches through the app, improving forecast accuracy by 30% and increasing the logistics NPS for key corporate clients..</w:t>
      </w:r>
    </w:p>
    <w:p w:rsidR="00000000" w:rsidDel="00000000" w:rsidP="00000000" w:rsidRDefault="00000000" w:rsidRPr="00000000" w14:paraId="00000018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PREVIOUS SCIENTIFIC AND ACADEMIC LEADERSHIP (2012 – 2021 | Córdoba)</w:t>
      </w:r>
    </w:p>
    <w:p w:rsidR="00000000" w:rsidDel="00000000" w:rsidP="00000000" w:rsidRDefault="00000000" w:rsidRPr="00000000" w14:paraId="0000001A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• INTA (Head of Statistical Research / Principal Statistician): 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Pioneered deep learning (CNN) and computer vision applied to drone spectral imagery in AgTech. Automized crop health monitoring, reducing data analysis time by approximately 50%. Applied Generalized Linear Mixed Models (GLMM) to massive genomic datasets, validating experimental designs across all departments and ensuring the absence of errors in published and peer-reviewed data.</w:t>
      </w:r>
    </w:p>
    <w:p w:rsidR="00000000" w:rsidDel="00000000" w:rsidP="00000000" w:rsidRDefault="00000000" w:rsidRPr="00000000" w14:paraId="0000001B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National University of Córdoba (Professor and Principal Investigator):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Taught deep learning and computer vision courses in the Data Science program. Mentored students in predictive modeling and advanced spatial statistics.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Diploma in Data Science, Machine Learning &amp; Applications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| UNC.(2020)</w:t>
      </w:r>
    </w:p>
    <w:p w:rsidR="00000000" w:rsidDel="00000000" w:rsidP="00000000" w:rsidRDefault="00000000" w:rsidRPr="00000000" w14:paraId="0000001F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Master of Science in Applied Statistics (c)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| Universidad Nacional de Córdoba (2008)</w:t>
      </w:r>
    </w:p>
    <w:p w:rsidR="00000000" w:rsidDel="00000000" w:rsidP="00000000" w:rsidRDefault="00000000" w:rsidRPr="00000000" w14:paraId="00000020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Licenciatura (Bachelor’s) in Economics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| Universidad Nacional de Córdoba (1998)</w:t>
      </w:r>
    </w:p>
    <w:p w:rsidR="00000000" w:rsidDel="00000000" w:rsidP="00000000" w:rsidRDefault="00000000" w:rsidRPr="00000000" w14:paraId="00000021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CERTIFICATIONS &amp; MEMBERSHIPS</w:t>
      </w:r>
    </w:p>
    <w:p w:rsidR="00000000" w:rsidDel="00000000" w:rsidP="00000000" w:rsidRDefault="00000000" w:rsidRPr="00000000" w14:paraId="00000023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Certifications: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Agentic AI on AWS (BeSA Candidate, 2026) | Generative AI Engineer Associate (Candidate, 2026) | Azure AI Fundamentals (Candidate, 2026) | AWS Academy Cloud Architecting (2025) | Generative AI with LLMs (DeepLearning.AI, 2023) | MLOps Fundamentals CI/CD (2022) | Databricks &amp; Apache Spark (2022).</w:t>
      </w:r>
    </w:p>
    <w:p w:rsidR="00000000" w:rsidDel="00000000" w:rsidP="00000000" w:rsidRDefault="00000000" w:rsidRPr="00000000" w14:paraId="00000024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Memberships: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Gen AI Community (2025-Present) | AWS Girls Argentina (2025-Present) | Mujeres en Tecnología (MET) (2019-Present) | International Biometric Society (IBS) (2006-Present).</w:t>
      </w:r>
    </w:p>
    <w:p w:rsidR="00000000" w:rsidDel="00000000" w:rsidP="00000000" w:rsidRDefault="00000000" w:rsidRPr="00000000" w14:paraId="00000025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i w:val="1"/>
          <w:i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303030"/>
          <w:sz w:val="20"/>
          <w:szCs w:val="20"/>
          <w:highlight w:val="white"/>
          <w:rtl w:val="0"/>
        </w:rPr>
        <w:t xml:space="preserve">SELECTED PUBLICATIONS &amp; TALK</w:t>
      </w:r>
    </w:p>
    <w:p w:rsidR="00000000" w:rsidDel="00000000" w:rsidP="00000000" w:rsidRDefault="00000000" w:rsidRPr="00000000" w14:paraId="00000027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Speaker: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303030"/>
          <w:sz w:val="20"/>
          <w:szCs w:val="20"/>
          <w:highlight w:val="white"/>
          <w:rtl w:val="0"/>
        </w:rPr>
        <w:t xml:space="preserve">"Agentic AI in Practice: Bridging the Gap Advanced Statistical models and LLMs"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- LinkedIn Tech Talks (2025).</w:t>
      </w:r>
    </w:p>
    <w:p w:rsidR="00000000" w:rsidDel="00000000" w:rsidP="00000000" w:rsidRDefault="00000000" w:rsidRPr="00000000" w14:paraId="00000028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03030"/>
          <w:sz w:val="20"/>
          <w:szCs w:val="20"/>
          <w:highlight w:val="white"/>
          <w:rtl w:val="0"/>
        </w:rPr>
        <w:t xml:space="preserve">Conference Speaker:</w:t>
      </w:r>
      <w:r w:rsidDel="00000000" w:rsidR="00000000" w:rsidRPr="00000000">
        <w:rPr>
          <w:color w:val="303030"/>
          <w:sz w:val="20"/>
          <w:szCs w:val="20"/>
          <w:highlight w:val="white"/>
          <w:rtl w:val="0"/>
        </w:rPr>
        <w:t xml:space="preserve"> Regular oral exhibitor at the International Biometric Society (IBS) Annual Meetings (2016-2024), Generative AI and Advanced Statistical Models Course.2025.</w:t>
      </w:r>
    </w:p>
    <w:p w:rsidR="00000000" w:rsidDel="00000000" w:rsidP="00000000" w:rsidRDefault="00000000" w:rsidRPr="00000000" w14:paraId="00000029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" w:line="240" w:lineRule="auto"/>
        <w:ind w:left="141.7322834645668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30303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carolinadelpilard%C3%ADa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