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5E19" w14:textId="77777777" w:rsidR="00AE0AF4" w:rsidRDefault="00AE0AF4" w:rsidP="00AE0AF4">
      <w:pPr>
        <w:pStyle w:val="Heading2"/>
        <w:rPr>
          <w:lang w:val="en-US"/>
        </w:rPr>
      </w:pPr>
      <w:bookmarkStart w:id="0" w:name="_Toc480275384"/>
      <w:r>
        <w:rPr>
          <w:lang w:val="en-US"/>
        </w:rPr>
        <w:t>Tested equations</w:t>
      </w:r>
      <w:bookmarkEnd w:id="0"/>
    </w:p>
    <w:p w14:paraId="6F89DA6B" w14:textId="77777777" w:rsidR="00AE0AF4" w:rsidRDefault="00AE0AF4" w:rsidP="00AE0AF4">
      <w:pPr>
        <w:rPr>
          <w:lang w:val="en-US"/>
        </w:rPr>
      </w:pPr>
    </w:p>
    <w:p w14:paraId="168D25F2" w14:textId="77777777" w:rsidR="00AE0AF4" w:rsidRPr="001F5EF8" w:rsidRDefault="00AE0AF4" w:rsidP="00AE0AF4">
      <w:pPr>
        <w:rPr>
          <w:lang w:val="en-US"/>
        </w:rPr>
      </w:pPr>
      <w:r w:rsidRPr="001F5EF8">
        <w:rPr>
          <w:lang w:val="en-US"/>
        </w:rPr>
        <w:t>The following equations were tested for deltaP_tot, deltaP_dissolved and deltaP_particle_bound:</w:t>
      </w:r>
    </w:p>
    <w:p w14:paraId="3FF57E1F" w14:textId="77777777" w:rsidR="00AE0AF4" w:rsidRPr="001F5EF8" w:rsidRDefault="00AE0AF4" w:rsidP="00AE0AF4">
      <w:pPr>
        <w:pStyle w:val="ListParagraph"/>
        <w:numPr>
          <w:ilvl w:val="0"/>
          <w:numId w:val="2"/>
        </w:numPr>
        <w:rPr>
          <w:lang w:val="fr-FR"/>
        </w:rPr>
      </w:pPr>
      <w:r w:rsidRPr="001F5EF8">
        <w:rPr>
          <w:lang w:val="fr-FR"/>
        </w:rPr>
        <w:t>Sabbagh et al. (2009)</w:t>
      </w:r>
    </w:p>
    <w:p w14:paraId="47F4307F" w14:textId="77777777" w:rsidR="00AE0AF4" w:rsidRPr="001F5EF8" w:rsidRDefault="00AE0AF4" w:rsidP="00AE0AF4">
      <w:pPr>
        <w:pStyle w:val="ListParagraph"/>
        <w:numPr>
          <w:ilvl w:val="0"/>
          <w:numId w:val="2"/>
        </w:numPr>
        <w:rPr>
          <w:lang w:val="fr-FR"/>
        </w:rPr>
      </w:pPr>
      <w:r w:rsidRPr="001F5EF8">
        <w:rPr>
          <w:lang w:val="fr-FR"/>
        </w:rPr>
        <w:t>Chen et al. (2016)</w:t>
      </w:r>
    </w:p>
    <w:p w14:paraId="7DF54BAE" w14:textId="77777777" w:rsidR="00AE0AF4" w:rsidRPr="001F5EF8" w:rsidRDefault="00AE0AF4" w:rsidP="00AE0AF4">
      <w:pPr>
        <w:pStyle w:val="ListParagraph"/>
        <w:numPr>
          <w:ilvl w:val="0"/>
          <w:numId w:val="2"/>
        </w:numPr>
        <w:rPr>
          <w:lang w:val="en-US"/>
        </w:rPr>
      </w:pPr>
      <w:r w:rsidRPr="001F5EF8">
        <w:rPr>
          <w:lang w:val="en-US"/>
        </w:rPr>
        <w:t>“dilution + constant particle-bound concentration” (inspired by Muñoz-Carpena et al., 2015)</w:t>
      </w:r>
    </w:p>
    <w:p w14:paraId="4665405B" w14:textId="77777777" w:rsidR="00AE0AF4" w:rsidRPr="001F5EF8" w:rsidRDefault="00AE0AF4" w:rsidP="00AE0AF4">
      <w:pPr>
        <w:rPr>
          <w:lang w:val="en-US"/>
        </w:rPr>
      </w:pPr>
    </w:p>
    <w:p w14:paraId="3562BD7F" w14:textId="77777777" w:rsidR="00AE0AF4" w:rsidRPr="001F5EF8" w:rsidRDefault="00AE0AF4" w:rsidP="00AE0AF4">
      <w:pPr>
        <w:rPr>
          <w:lang w:val="en-US"/>
        </w:rPr>
      </w:pPr>
      <w:r w:rsidRPr="001F5EF8">
        <w:rPr>
          <w:lang w:val="en-US"/>
        </w:rPr>
        <w:t>Predicted deltaP_dissolved and deltaP_particle_bound were calculated in the same way from predicted deltaP_tot as in VFSMOD (cf. Muñoz-Carpena et al., 2015), assuming sorption equilibrium in the outflow.</w:t>
      </w:r>
    </w:p>
    <w:p w14:paraId="280C9432" w14:textId="77777777" w:rsidR="00AE0AF4" w:rsidRDefault="00AE0AF4" w:rsidP="00AE0AF4">
      <w:pPr>
        <w:rPr>
          <w:lang w:val="en-US"/>
        </w:rPr>
      </w:pPr>
    </w:p>
    <w:p w14:paraId="059DFA97" w14:textId="77777777" w:rsidR="00AE0AF4" w:rsidRDefault="00AE0AF4" w:rsidP="00AE0AF4">
      <w:pPr>
        <w:pStyle w:val="Heading3"/>
        <w:rPr>
          <w:lang w:val="en-US"/>
        </w:rPr>
      </w:pPr>
      <w:bookmarkStart w:id="1" w:name="_Toc480275385"/>
      <w:r>
        <w:rPr>
          <w:lang w:val="en-US"/>
        </w:rPr>
        <w:t>Equation of Sabbagh et al. (2016)</w:t>
      </w:r>
      <w:bookmarkEnd w:id="1"/>
    </w:p>
    <w:p w14:paraId="18A31DB8" w14:textId="77777777" w:rsidR="00AE0AF4" w:rsidRDefault="00AE0AF4" w:rsidP="00AE0AF4">
      <w:pPr>
        <w:rPr>
          <w:lang w:val="en-US"/>
        </w:rPr>
      </w:pPr>
    </w:p>
    <w:p w14:paraId="44B7CB6C" w14:textId="77777777" w:rsidR="00AE0AF4" w:rsidRDefault="00AE0AF4" w:rsidP="00AE0AF4">
      <w:pPr>
        <w:rPr>
          <w:lang w:val="en-US"/>
        </w:rPr>
      </w:pPr>
    </w:p>
    <w:p w14:paraId="5A03D52F" w14:textId="77777777" w:rsidR="00AE0AF4" w:rsidRPr="00BC6C35" w:rsidRDefault="00AE0AF4" w:rsidP="00AE0AF4">
      <w:pPr>
        <w:rPr>
          <w:lang w:val="en-US"/>
        </w:rPr>
      </w:pPr>
      <w:r w:rsidRPr="00BC6C35">
        <w:rPr>
          <w:lang w:val="en-US"/>
        </w:rPr>
        <w:t>deltaP = 24.79 + 0.54 * deltaQ + 0.52 * deltaE - 2.42 * ln(FpH+1) - 0.89 * %C</w:t>
      </w:r>
      <w:r w:rsidRPr="00BC6C35">
        <w:rPr>
          <w:lang w:val="en-US"/>
        </w:rPr>
        <w:tab/>
      </w:r>
      <w:r w:rsidRPr="00BC6C35">
        <w:rPr>
          <w:lang w:val="en-US"/>
        </w:rPr>
        <w:tab/>
      </w:r>
      <w:r w:rsidRPr="00BC6C35">
        <w:rPr>
          <w:lang w:val="en-US"/>
        </w:rPr>
        <w:tab/>
        <w:t xml:space="preserve">(eq. </w:t>
      </w:r>
      <w:r>
        <w:rPr>
          <w:lang w:val="en-US"/>
        </w:rPr>
        <w:t>1)</w:t>
      </w:r>
    </w:p>
    <w:p w14:paraId="60165BF1" w14:textId="77777777" w:rsidR="00AE0AF4" w:rsidRPr="00BC6C35" w:rsidRDefault="00AE0AF4" w:rsidP="00AE0AF4">
      <w:pPr>
        <w:rPr>
          <w:lang w:val="en-US"/>
        </w:rPr>
      </w:pPr>
    </w:p>
    <w:p w14:paraId="54D20DA8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FpH =  Qi/(Kd*Ei)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(eq. 2)</w:t>
      </w:r>
    </w:p>
    <w:p w14:paraId="1962CF75" w14:textId="77777777" w:rsidR="00AE0AF4" w:rsidRPr="00E31A56" w:rsidRDefault="00AE0AF4" w:rsidP="00AE0AF4">
      <w:pPr>
        <w:rPr>
          <w:lang w:val="en-US"/>
        </w:rPr>
      </w:pPr>
    </w:p>
    <w:p w14:paraId="7EBD84C8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with</w:t>
      </w:r>
    </w:p>
    <w:p w14:paraId="479BDF39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 xml:space="preserve">deltaP </w:t>
      </w:r>
      <w:r w:rsidRPr="00E31A56">
        <w:rPr>
          <w:lang w:val="en-US"/>
        </w:rPr>
        <w:tab/>
      </w:r>
      <w:r w:rsidRPr="00E31A56">
        <w:rPr>
          <w:lang w:val="en-US"/>
        </w:rPr>
        <w:tab/>
        <w:t>relative reduction (%) of total pesticide load</w:t>
      </w:r>
    </w:p>
    <w:p w14:paraId="41CF5D35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 xml:space="preserve">deltaQ </w:t>
      </w:r>
      <w:r w:rsidRPr="00E31A56">
        <w:rPr>
          <w:lang w:val="en-US"/>
        </w:rPr>
        <w:tab/>
      </w:r>
      <w:r w:rsidRPr="00E31A56">
        <w:rPr>
          <w:lang w:val="en-US"/>
        </w:rPr>
        <w:tab/>
        <w:t>relative reduction (%) of total inflow Qi</w:t>
      </w:r>
    </w:p>
    <w:p w14:paraId="4B378961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 xml:space="preserve">deltaE </w:t>
      </w:r>
      <w:r w:rsidRPr="00E31A56">
        <w:rPr>
          <w:lang w:val="en-US"/>
        </w:rPr>
        <w:tab/>
      </w:r>
      <w:r w:rsidRPr="00E31A56">
        <w:rPr>
          <w:lang w:val="en-US"/>
        </w:rPr>
        <w:tab/>
        <w:t>relative reduction (%) of incoming sediment load Ei</w:t>
      </w:r>
    </w:p>
    <w:p w14:paraId="2C9E20E3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Qi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total runoff inflow (run-on + rainfall + snowmelt; L)</w:t>
      </w:r>
    </w:p>
    <w:p w14:paraId="4960655A" w14:textId="77777777" w:rsidR="00AE0AF4" w:rsidRDefault="00AE0AF4" w:rsidP="00AE0AF4">
      <w:pPr>
        <w:rPr>
          <w:lang w:val="en-US"/>
        </w:rPr>
      </w:pPr>
      <w:r>
        <w:rPr>
          <w:lang w:val="en-US"/>
        </w:rPr>
        <w:t>Ei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incoming sediment load (kg)</w:t>
      </w:r>
    </w:p>
    <w:p w14:paraId="121D1314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 xml:space="preserve">FpH 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phase distribution coefficient (mass ratio)</w:t>
      </w:r>
    </w:p>
    <w:p w14:paraId="00719088" w14:textId="77777777" w:rsidR="00AE0AF4" w:rsidRDefault="00AE0AF4" w:rsidP="00AE0AF4">
      <w:pPr>
        <w:rPr>
          <w:lang w:val="en-US"/>
        </w:rPr>
      </w:pPr>
      <w:r w:rsidRPr="00E31A56">
        <w:rPr>
          <w:lang w:val="en-US"/>
        </w:rPr>
        <w:t>Kd</w:t>
      </w:r>
      <w:r w:rsidR="007C6DB8">
        <w:rPr>
          <w:lang w:val="en-US"/>
        </w:rPr>
        <w:t>=</w:t>
      </w:r>
      <w:r w:rsidR="00872E8D">
        <w:rPr>
          <w:lang w:val="en-US"/>
        </w:rPr>
        <w:t>Koc*OC(%)/100</w:t>
      </w:r>
      <w:r w:rsidR="00872E8D">
        <w:rPr>
          <w:lang w:val="en-US"/>
        </w:rPr>
        <w:tab/>
        <w:t>l</w:t>
      </w:r>
      <w:r w:rsidRPr="00E31A56">
        <w:rPr>
          <w:lang w:val="en-US"/>
        </w:rPr>
        <w:t>inear sorption coefficient (L/kg)</w:t>
      </w:r>
    </w:p>
    <w:p w14:paraId="1FC24F9B" w14:textId="77777777" w:rsidR="005C09BC" w:rsidRPr="00E31A56" w:rsidRDefault="005C09BC" w:rsidP="00AE0AF4">
      <w:pPr>
        <w:rPr>
          <w:lang w:val="en-US"/>
        </w:rPr>
      </w:pPr>
      <w:r w:rsidRPr="00E31A56">
        <w:rPr>
          <w:lang w:val="en-US"/>
        </w:rPr>
        <w:t>%</w:t>
      </w:r>
      <w:r w:rsidR="004518D9">
        <w:rPr>
          <w:lang w:val="en-US"/>
        </w:rPr>
        <w:t>O</w:t>
      </w:r>
      <w:r w:rsidRPr="00E31A56">
        <w:rPr>
          <w:lang w:val="en-US"/>
        </w:rPr>
        <w:t>C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="004518D9">
        <w:rPr>
          <w:lang w:val="en-US"/>
        </w:rPr>
        <w:t xml:space="preserve">organic carbon in sediment </w:t>
      </w:r>
    </w:p>
    <w:p w14:paraId="7C74A880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%C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clay content of field soil (as proxy for the clay</w:t>
      </w:r>
      <w:r w:rsidR="004518D9">
        <w:rPr>
          <w:lang w:val="en-US"/>
        </w:rPr>
        <w:t xml:space="preserve"> content of the eroded sediment</w:t>
      </w:r>
      <w:r w:rsidRPr="00E31A56">
        <w:rPr>
          <w:lang w:val="en-US"/>
        </w:rPr>
        <w:t xml:space="preserve">) </w:t>
      </w:r>
    </w:p>
    <w:p w14:paraId="22712EE0" w14:textId="77777777" w:rsidR="00AE0AF4" w:rsidRDefault="00AE0AF4" w:rsidP="00AE0AF4">
      <w:pPr>
        <w:rPr>
          <w:lang w:val="en-US"/>
        </w:rPr>
      </w:pPr>
    </w:p>
    <w:p w14:paraId="6B2006B0" w14:textId="77777777" w:rsidR="00AE0AF4" w:rsidRDefault="00AE0AF4" w:rsidP="00AE0AF4">
      <w:pPr>
        <w:pStyle w:val="Heading3"/>
        <w:rPr>
          <w:lang w:val="en-US"/>
        </w:rPr>
      </w:pPr>
      <w:bookmarkStart w:id="2" w:name="_Toc480275386"/>
      <w:r>
        <w:rPr>
          <w:lang w:val="en-US"/>
        </w:rPr>
        <w:t>Equation of Chen et al. (2016)</w:t>
      </w:r>
      <w:bookmarkEnd w:id="2"/>
    </w:p>
    <w:p w14:paraId="46AD7A6F" w14:textId="77777777" w:rsidR="00AE0AF4" w:rsidRDefault="00AE0AF4" w:rsidP="00AE0AF4">
      <w:pPr>
        <w:rPr>
          <w:lang w:val="en-US"/>
        </w:rPr>
      </w:pPr>
    </w:p>
    <w:p w14:paraId="083ECEC4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 xml:space="preserve">sqrt(101 - deltaP) = </w:t>
      </w:r>
      <w:r>
        <w:rPr>
          <w:lang w:val="en-US"/>
        </w:rPr>
        <w:t xml:space="preserve">temp = </w:t>
      </w:r>
      <w:r w:rsidRPr="00E31A56">
        <w:rPr>
          <w:lang w:val="en-US"/>
        </w:rPr>
        <w:t>8.06 -</w:t>
      </w:r>
      <w:r>
        <w:rPr>
          <w:lang w:val="en-US"/>
        </w:rPr>
        <w:t xml:space="preserve"> </w:t>
      </w:r>
      <w:r w:rsidRPr="00E31A56">
        <w:rPr>
          <w:lang w:val="en-US"/>
        </w:rPr>
        <w:t>0.07 * deltaQ + 0.02 * deltaE + 0.05 * clay - 2.17 * Cat + 0.02 * deltaQ/Cat - 0.0003 * deltaQ/deltaE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(eq. 3)</w:t>
      </w:r>
    </w:p>
    <w:p w14:paraId="6C8EF1E5" w14:textId="77777777" w:rsidR="00AE0AF4" w:rsidRDefault="00AE0AF4" w:rsidP="00AE0AF4">
      <w:pPr>
        <w:rPr>
          <w:lang w:val="en-US"/>
        </w:rPr>
      </w:pPr>
    </w:p>
    <w:p w14:paraId="42E2BCFA" w14:textId="77777777" w:rsidR="00AE0AF4" w:rsidRPr="00563AE9" w:rsidRDefault="00AE0AF4" w:rsidP="00AE0AF4">
      <w:pPr>
        <w:rPr>
          <w:lang w:val="en-US"/>
        </w:rPr>
      </w:pPr>
      <w:r w:rsidRPr="00E31A56">
        <w:rPr>
          <w:lang w:val="en-US"/>
        </w:rPr>
        <w:t>deltaP = 101 – temp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101 - (</w:t>
      </w:r>
      <w:r w:rsidRPr="00E31A56">
        <w:rPr>
          <w:lang w:val="en-US"/>
        </w:rPr>
        <w:t>8.06 -</w:t>
      </w:r>
      <w:r>
        <w:rPr>
          <w:lang w:val="en-US"/>
        </w:rPr>
        <w:t xml:space="preserve"> </w:t>
      </w:r>
      <w:r w:rsidRPr="00E31A56">
        <w:rPr>
          <w:lang w:val="en-US"/>
        </w:rPr>
        <w:t>0.07 * deltaQ + 0.02 * deltaE + 0.05 * clay - 2.17 * Cat + 0.02 * deltaQ/Cat - 0.0003 * deltaQ/deltaE</w:t>
      </w:r>
      <w:r>
        <w:rPr>
          <w:lang w:val="en-US"/>
        </w:rPr>
        <w:t>)</w:t>
      </w:r>
      <w:r>
        <w:rPr>
          <w:vertAlign w:val="super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(eq. 4) </w:t>
      </w:r>
    </w:p>
    <w:p w14:paraId="0F78941F" w14:textId="77777777" w:rsidR="00AE0AF4" w:rsidRPr="00563AE9" w:rsidRDefault="00AE0AF4" w:rsidP="00AE0AF4">
      <w:pPr>
        <w:rPr>
          <w:vertAlign w:val="superscript"/>
          <w:lang w:val="en-US"/>
        </w:rPr>
      </w:pPr>
      <w:r>
        <w:rPr>
          <w:lang w:val="en-US"/>
        </w:rPr>
        <w:tab/>
      </w:r>
    </w:p>
    <w:p w14:paraId="1FD71FD0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with</w:t>
      </w:r>
    </w:p>
    <w:p w14:paraId="1AEC2B08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Cat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for Koc &gt; 9000 L/kg, Cat = 2; for Koc ≤ 9000 L/kg, Cat = 1</w:t>
      </w:r>
    </w:p>
    <w:p w14:paraId="713B9BC8" w14:textId="77777777" w:rsidR="00AE0AF4" w:rsidRPr="00E31A56" w:rsidRDefault="00AE0AF4" w:rsidP="00AE0AF4">
      <w:pPr>
        <w:rPr>
          <w:lang w:val="en-US"/>
        </w:rPr>
      </w:pPr>
    </w:p>
    <w:p w14:paraId="16D44B9C" w14:textId="77777777" w:rsidR="00AE0AF4" w:rsidRDefault="00AE0AF4" w:rsidP="00AE0AF4">
      <w:pPr>
        <w:rPr>
          <w:lang w:val="en-US"/>
        </w:rPr>
      </w:pPr>
    </w:p>
    <w:p w14:paraId="69654E33" w14:textId="77777777" w:rsidR="00AE0AF4" w:rsidRDefault="00AE0AF4" w:rsidP="00AE0AF4">
      <w:pPr>
        <w:rPr>
          <w:lang w:val="en-US"/>
        </w:rPr>
      </w:pPr>
    </w:p>
    <w:p w14:paraId="6E75F302" w14:textId="77777777" w:rsidR="00AE0AF4" w:rsidRDefault="00AE0AF4" w:rsidP="00AE0AF4">
      <w:pPr>
        <w:rPr>
          <w:lang w:val="en-US"/>
        </w:rPr>
      </w:pPr>
    </w:p>
    <w:p w14:paraId="3DF896ED" w14:textId="77777777" w:rsidR="00AE0AF4" w:rsidRDefault="00AE0AF4" w:rsidP="00AE0AF4">
      <w:pPr>
        <w:rPr>
          <w:lang w:val="en-US"/>
        </w:rPr>
      </w:pPr>
    </w:p>
    <w:p w14:paraId="04C2DE0A" w14:textId="77777777" w:rsidR="00AE0AF4" w:rsidRDefault="00AE0AF4" w:rsidP="00AE0AF4">
      <w:pPr>
        <w:rPr>
          <w:lang w:val="en-US"/>
        </w:rPr>
      </w:pPr>
    </w:p>
    <w:p w14:paraId="42CCD43D" w14:textId="77777777" w:rsidR="00AE0AF4" w:rsidRDefault="00AE0AF4" w:rsidP="00AE0AF4">
      <w:pPr>
        <w:rPr>
          <w:lang w:val="en-US"/>
        </w:rPr>
      </w:pPr>
    </w:p>
    <w:p w14:paraId="46F70140" w14:textId="3CD356E5" w:rsidR="00AE0AF4" w:rsidRDefault="00AE0AF4" w:rsidP="00AE0AF4">
      <w:pPr>
        <w:pStyle w:val="Heading3"/>
        <w:rPr>
          <w:lang w:val="en-US"/>
        </w:rPr>
      </w:pPr>
      <w:bookmarkStart w:id="3" w:name="_Toc480275387"/>
      <w:r>
        <w:rPr>
          <w:lang w:val="en-US"/>
        </w:rPr>
        <w:lastRenderedPageBreak/>
        <w:t>Approach “dilution + constant particle-bound concentration”</w:t>
      </w:r>
      <w:bookmarkEnd w:id="3"/>
      <w:r w:rsidR="00260228">
        <w:rPr>
          <w:lang w:val="en-US"/>
        </w:rPr>
        <w:t xml:space="preserve"> (from Muñoz-Carpena et al., 2015)</w:t>
      </w:r>
      <w:bookmarkStart w:id="4" w:name="_GoBack"/>
      <w:bookmarkEnd w:id="4"/>
    </w:p>
    <w:p w14:paraId="0CF7CCF8" w14:textId="77777777" w:rsidR="00AE0AF4" w:rsidRDefault="00AE0AF4" w:rsidP="00AE0AF4">
      <w:pPr>
        <w:rPr>
          <w:lang w:val="en-US"/>
        </w:rPr>
      </w:pPr>
    </w:p>
    <w:p w14:paraId="197EFBF8" w14:textId="77777777" w:rsidR="00AE0AF4" w:rsidRPr="00E31A56" w:rsidRDefault="00AE0AF4" w:rsidP="00AE0AF4">
      <w:pPr>
        <w:rPr>
          <w:lang w:val="en-US"/>
        </w:rPr>
      </w:pPr>
      <w:r w:rsidRPr="00387433">
        <w:rPr>
          <w:color w:val="00B050"/>
          <w:lang w:val="en-US"/>
        </w:rPr>
        <w:t>C’ = Ci * Vi / Qi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(instantaneous mixing of run-on and rainfall)</w:t>
      </w:r>
      <w:r>
        <w:rPr>
          <w:lang w:val="en-US"/>
        </w:rPr>
        <w:tab/>
        <w:t>(eq. 7)</w:t>
      </w:r>
    </w:p>
    <w:p w14:paraId="37952393" w14:textId="77777777" w:rsidR="00AE0AF4" w:rsidRPr="00F01ED5" w:rsidRDefault="00AE0AF4" w:rsidP="00846B3D">
      <w:pPr>
        <w:ind w:left="4245" w:hanging="4245"/>
        <w:rPr>
          <w:lang w:val="fr-FR"/>
        </w:rPr>
      </w:pPr>
      <w:r w:rsidRPr="00387433">
        <w:rPr>
          <w:color w:val="7030A0"/>
          <w:lang w:val="fr-FR"/>
        </w:rPr>
        <w:t>S’ = Si = Kd * Ci</w:t>
      </w:r>
      <w:r w:rsidRPr="00F01ED5">
        <w:rPr>
          <w:lang w:val="fr-FR"/>
        </w:rPr>
        <w:tab/>
      </w:r>
      <w:r w:rsidRPr="00F01ED5">
        <w:rPr>
          <w:lang w:val="fr-FR"/>
        </w:rPr>
        <w:tab/>
        <w:t>(particle-bound conc. remains constant</w:t>
      </w:r>
      <w:r w:rsidR="00846B3D">
        <w:rPr>
          <w:lang w:val="fr-FR"/>
        </w:rPr>
        <w:t> ; Muñoz-Carpena et al., 2015</w:t>
      </w:r>
      <w:r w:rsidRPr="00F01ED5">
        <w:rPr>
          <w:lang w:val="fr-FR"/>
        </w:rPr>
        <w:t>)</w:t>
      </w:r>
      <w:r w:rsidR="00846B3D">
        <w:rPr>
          <w:lang w:val="fr-FR"/>
        </w:rPr>
        <w:tab/>
      </w:r>
      <w:r w:rsidR="00846B3D">
        <w:rPr>
          <w:lang w:val="fr-FR"/>
        </w:rPr>
        <w:tab/>
      </w:r>
      <w:r w:rsidRPr="00F01ED5">
        <w:rPr>
          <w:lang w:val="fr-FR"/>
        </w:rPr>
        <w:tab/>
      </w:r>
      <w:r w:rsidRPr="00F01ED5">
        <w:rPr>
          <w:lang w:val="fr-FR"/>
        </w:rPr>
        <w:tab/>
        <w:t xml:space="preserve">(eq. </w:t>
      </w:r>
      <w:r>
        <w:rPr>
          <w:lang w:val="fr-FR"/>
        </w:rPr>
        <w:t>8)</w:t>
      </w:r>
    </w:p>
    <w:p w14:paraId="6F828701" w14:textId="77777777" w:rsidR="00AE0AF4" w:rsidRPr="00F01ED5" w:rsidRDefault="00AE0AF4" w:rsidP="00AE0AF4">
      <w:pPr>
        <w:rPr>
          <w:lang w:val="pl-PL"/>
        </w:rPr>
      </w:pPr>
      <w:r w:rsidRPr="00F01ED5">
        <w:rPr>
          <w:lang w:val="pl-PL"/>
        </w:rPr>
        <w:t>mf = min(mi, Mf * S' + Vf *C')</w:t>
      </w:r>
      <w:r w:rsidRPr="00F01ED5">
        <w:rPr>
          <w:lang w:val="pl-PL"/>
        </w:rPr>
        <w:tab/>
      </w:r>
      <w:r w:rsidRPr="00F01ED5">
        <w:rPr>
          <w:lang w:val="pl-PL"/>
        </w:rPr>
        <w:tab/>
      </w:r>
      <w:r w:rsidRPr="00F01ED5">
        <w:rPr>
          <w:lang w:val="pl-PL"/>
        </w:rPr>
        <w:tab/>
      </w:r>
      <w:r w:rsidRPr="00F01ED5">
        <w:rPr>
          <w:lang w:val="pl-PL"/>
        </w:rPr>
        <w:tab/>
      </w:r>
      <w:r w:rsidRPr="00F01ED5">
        <w:rPr>
          <w:lang w:val="pl-PL"/>
        </w:rPr>
        <w:tab/>
      </w:r>
      <w:r w:rsidRPr="00F01ED5">
        <w:rPr>
          <w:lang w:val="pl-PL"/>
        </w:rPr>
        <w:tab/>
      </w:r>
      <w:r w:rsidRPr="00F01ED5">
        <w:rPr>
          <w:lang w:val="pl-PL"/>
        </w:rPr>
        <w:tab/>
      </w:r>
      <w:r w:rsidRPr="00F01ED5">
        <w:rPr>
          <w:lang w:val="pl-PL"/>
        </w:rPr>
        <w:tab/>
      </w:r>
      <w:r w:rsidRPr="00F01ED5">
        <w:rPr>
          <w:lang w:val="pl-PL"/>
        </w:rPr>
        <w:tab/>
        <w:t>(eq. 9)</w:t>
      </w:r>
    </w:p>
    <w:p w14:paraId="7D8231F0" w14:textId="77777777" w:rsidR="00AE0AF4" w:rsidRPr="00464131" w:rsidRDefault="00AE0AF4" w:rsidP="00AE0AF4">
      <w:r w:rsidRPr="00464131">
        <w:t>mo = mi – mf</w:t>
      </w:r>
      <w:r w:rsidRPr="00464131">
        <w:tab/>
      </w:r>
      <w:r w:rsidRPr="00464131">
        <w:tab/>
      </w:r>
      <w:r w:rsidRPr="00464131">
        <w:tab/>
      </w:r>
      <w:r w:rsidRPr="00464131">
        <w:tab/>
      </w:r>
      <w:r w:rsidRPr="00464131">
        <w:tab/>
      </w:r>
      <w:r w:rsidRPr="00464131">
        <w:tab/>
      </w:r>
      <w:r w:rsidRPr="00464131">
        <w:tab/>
      </w:r>
      <w:r w:rsidRPr="00464131">
        <w:tab/>
      </w:r>
      <w:r w:rsidRPr="00464131">
        <w:tab/>
      </w:r>
      <w:r w:rsidRPr="00464131">
        <w:tab/>
        <w:t>(eq. 10)</w:t>
      </w:r>
    </w:p>
    <w:p w14:paraId="06C2B8B4" w14:textId="77777777" w:rsidR="00AE0AF4" w:rsidRPr="00464131" w:rsidRDefault="00AE0AF4" w:rsidP="00AE0AF4"/>
    <w:p w14:paraId="7734963F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 xml:space="preserve">with </w:t>
      </w:r>
    </w:p>
    <w:p w14:paraId="3774EC51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C’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dissolved pesticide conc. in surface runoff after dilution with rainfall or snowmelt (mg/L)</w:t>
      </w:r>
    </w:p>
    <w:p w14:paraId="1B9ABBF7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Ci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dissolved pesticide conc. in run-on (mg/L)</w:t>
      </w:r>
    </w:p>
    <w:p w14:paraId="1A29B2B9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Vi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run-on from the source area (L)</w:t>
      </w:r>
    </w:p>
    <w:p w14:paraId="4CBA1B54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Qi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total runoff inflow (run-on + rainfall + snowmelt; L)</w:t>
      </w:r>
    </w:p>
    <w:p w14:paraId="1AB7413B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Si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particle-bound pesticide conc. in run-on (mg/kg)</w:t>
      </w:r>
    </w:p>
    <w:p w14:paraId="034E3480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Kd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linear sorption coefficient (L/kg)</w:t>
      </w:r>
    </w:p>
    <w:p w14:paraId="6A40D196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S’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particle-bound pesticide conc. in surface runoff after dilution with rainfall (mg/kg)</w:t>
      </w:r>
    </w:p>
    <w:p w14:paraId="53B56573" w14:textId="77777777" w:rsidR="00AE0AF4" w:rsidRDefault="00AE0AF4" w:rsidP="00AE0AF4">
      <w:pPr>
        <w:rPr>
          <w:lang w:val="en-US"/>
        </w:rPr>
      </w:pPr>
      <w:r>
        <w:rPr>
          <w:lang w:val="en-US"/>
        </w:rPr>
        <w:t>Vf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volume of water retained in filter (L)</w:t>
      </w:r>
    </w:p>
    <w:p w14:paraId="7101C437" w14:textId="77777777" w:rsidR="00AE0AF4" w:rsidRDefault="00AE0AF4" w:rsidP="00AE0AF4">
      <w:pPr>
        <w:rPr>
          <w:lang w:val="en-US"/>
        </w:rPr>
      </w:pPr>
      <w:r>
        <w:rPr>
          <w:lang w:val="en-US"/>
        </w:rPr>
        <w:t>Mf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total sediment load retained in filter (kg)</w:t>
      </w:r>
    </w:p>
    <w:p w14:paraId="6BD17135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mf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predicted total pesticide mass retained in filter (mg)</w:t>
      </w:r>
    </w:p>
    <w:p w14:paraId="5CF0E893" w14:textId="77777777" w:rsidR="00AE0AF4" w:rsidRPr="00E31A56" w:rsidRDefault="00AE0AF4" w:rsidP="00AE0AF4">
      <w:pPr>
        <w:rPr>
          <w:lang w:val="en-US"/>
        </w:rPr>
      </w:pPr>
      <w:r w:rsidRPr="00E31A56">
        <w:rPr>
          <w:lang w:val="en-US"/>
        </w:rPr>
        <w:t>mi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total incoming pesticide mass in run-on (mg)</w:t>
      </w:r>
      <w:r>
        <w:rPr>
          <w:lang w:val="en-US"/>
        </w:rPr>
        <w:t xml:space="preserve"> = Ci * Vi + Si * Ei</w:t>
      </w:r>
    </w:p>
    <w:p w14:paraId="21174604" w14:textId="77777777" w:rsidR="00AE0AF4" w:rsidRDefault="00AE0AF4" w:rsidP="00AE0AF4">
      <w:pPr>
        <w:rPr>
          <w:lang w:val="en-US"/>
        </w:rPr>
      </w:pPr>
      <w:r w:rsidRPr="00E31A56">
        <w:rPr>
          <w:lang w:val="en-US"/>
        </w:rPr>
        <w:t>mo</w:t>
      </w:r>
      <w:r w:rsidRPr="00E31A56">
        <w:rPr>
          <w:lang w:val="en-US"/>
        </w:rPr>
        <w:tab/>
      </w:r>
      <w:r w:rsidRPr="00E31A56">
        <w:rPr>
          <w:lang w:val="en-US"/>
        </w:rPr>
        <w:tab/>
      </w:r>
      <w:r w:rsidRPr="00E31A56">
        <w:rPr>
          <w:lang w:val="en-US"/>
        </w:rPr>
        <w:tab/>
        <w:t>total pesticide mass leaving the filter in surface runoff (mg)</w:t>
      </w:r>
    </w:p>
    <w:p w14:paraId="14E5CF89" w14:textId="77777777" w:rsidR="00AE0AF4" w:rsidRDefault="00AE0AF4" w:rsidP="00AE0AF4">
      <w:pPr>
        <w:rPr>
          <w:lang w:val="en-US"/>
        </w:rPr>
      </w:pPr>
    </w:p>
    <w:p w14:paraId="4F578A91" w14:textId="77777777" w:rsidR="00AE0AF4" w:rsidRDefault="00AE0AF4" w:rsidP="00AE0AF4">
      <w:pPr>
        <w:rPr>
          <w:lang w:val="en-US"/>
        </w:rPr>
      </w:pPr>
    </w:p>
    <w:p w14:paraId="6C6BC7AC" w14:textId="77777777" w:rsidR="00AE0AF4" w:rsidRDefault="00AE0AF4" w:rsidP="00AE0AF4">
      <w:pPr>
        <w:rPr>
          <w:lang w:val="en-US"/>
        </w:rPr>
      </w:pPr>
      <w:r>
        <w:rPr>
          <w:lang w:val="en-US"/>
        </w:rPr>
        <w:t>Formulate equation for deltaP:</w:t>
      </w:r>
    </w:p>
    <w:p w14:paraId="7DD7FA02" w14:textId="77777777" w:rsidR="00AE0AF4" w:rsidRDefault="00AE0AF4" w:rsidP="00AE0AF4">
      <w:pPr>
        <w:rPr>
          <w:lang w:val="en-US"/>
        </w:rPr>
      </w:pPr>
    </w:p>
    <w:p w14:paraId="619F078D" w14:textId="77777777" w:rsidR="00AE0AF4" w:rsidRDefault="00AE0AF4" w:rsidP="00AE0AF4">
      <w:pPr>
        <w:rPr>
          <w:lang w:val="en-US"/>
        </w:rPr>
      </w:pPr>
      <w:r>
        <w:rPr>
          <w:lang w:val="en-US"/>
        </w:rPr>
        <w:t>deltaP is by definition given as:</w:t>
      </w:r>
    </w:p>
    <w:p w14:paraId="2CF18A8F" w14:textId="77777777" w:rsidR="00AE0AF4" w:rsidRDefault="00AE0AF4" w:rsidP="00AE0AF4">
      <w:pPr>
        <w:rPr>
          <w:lang w:val="en-US"/>
        </w:rPr>
      </w:pPr>
    </w:p>
    <w:p w14:paraId="495D5DB9" w14:textId="77777777" w:rsidR="00AE0AF4" w:rsidRPr="00BC6C35" w:rsidRDefault="00AE0AF4" w:rsidP="00AE0AF4">
      <w:pPr>
        <w:rPr>
          <w:lang w:val="pl-PL"/>
        </w:rPr>
      </w:pPr>
      <w:r w:rsidRPr="00BC6C35">
        <w:rPr>
          <w:lang w:val="pl-PL"/>
        </w:rPr>
        <w:t>deltaP = (mi - mo)/mi * 100% = mf / m</w:t>
      </w:r>
      <w:r>
        <w:rPr>
          <w:lang w:val="pl-PL"/>
        </w:rPr>
        <w:t>i * 100%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(eq. 11)</w:t>
      </w:r>
    </w:p>
    <w:p w14:paraId="1DE170E1" w14:textId="77777777" w:rsidR="00AE0AF4" w:rsidRDefault="00AE0AF4" w:rsidP="00AE0AF4">
      <w:pPr>
        <w:rPr>
          <w:lang w:val="pl-PL"/>
        </w:rPr>
      </w:pPr>
    </w:p>
    <w:p w14:paraId="6CB42614" w14:textId="77777777" w:rsidR="00AE0AF4" w:rsidRPr="006D6389" w:rsidRDefault="00AE0AF4" w:rsidP="00AE0AF4">
      <w:pPr>
        <w:rPr>
          <w:lang w:val="en-US"/>
        </w:rPr>
      </w:pPr>
      <w:r w:rsidRPr="00767F31">
        <w:rPr>
          <w:lang w:val="en-US"/>
        </w:rPr>
        <w:t>Express deltaP as function of deltaQ and deltaE:</w:t>
      </w:r>
    </w:p>
    <w:p w14:paraId="5625ABE6" w14:textId="77777777" w:rsidR="00AE0AF4" w:rsidRDefault="00AE0AF4" w:rsidP="00AE0AF4">
      <w:pPr>
        <w:rPr>
          <w:lang w:val="en-US"/>
        </w:rPr>
      </w:pPr>
    </w:p>
    <w:p w14:paraId="7E408046" w14:textId="77777777" w:rsidR="00AE0AF4" w:rsidRPr="00767F31" w:rsidRDefault="00AE0AF4" w:rsidP="00AE0AF4">
      <w:pPr>
        <w:rPr>
          <w:lang w:val="en-US"/>
        </w:rPr>
      </w:pPr>
      <w:r>
        <w:rPr>
          <w:lang w:val="en-US"/>
        </w:rPr>
        <w:t>deltaQ = (Qi – Qo)/Qi * 100 % = Vf/Qi * 100%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(eq. 12)</w:t>
      </w:r>
    </w:p>
    <w:p w14:paraId="0B8608F3" w14:textId="77777777" w:rsidR="00AE0AF4" w:rsidRDefault="00AE0AF4" w:rsidP="00AE0AF4">
      <w:pPr>
        <w:rPr>
          <w:lang w:val="en-US"/>
        </w:rPr>
      </w:pPr>
    </w:p>
    <w:p w14:paraId="30120E25" w14:textId="77777777" w:rsidR="00AE0AF4" w:rsidRDefault="00AE0AF4" w:rsidP="00AE0AF4">
      <w:pPr>
        <w:rPr>
          <w:lang w:val="en-US"/>
        </w:rPr>
      </w:pPr>
      <w:r>
        <w:rPr>
          <w:lang w:val="en-US"/>
        </w:rPr>
        <w:t>deltaQ/100%  = Vf/Qi</w:t>
      </w:r>
    </w:p>
    <w:p w14:paraId="3FB5804D" w14:textId="77777777" w:rsidR="00AE0AF4" w:rsidRDefault="00AE0AF4" w:rsidP="00AE0AF4">
      <w:pPr>
        <w:rPr>
          <w:lang w:val="en-US"/>
        </w:rPr>
      </w:pPr>
    </w:p>
    <w:p w14:paraId="3107E22A" w14:textId="77777777" w:rsidR="00AE0AF4" w:rsidRPr="00387433" w:rsidRDefault="00AE0AF4" w:rsidP="00AE0AF4">
      <w:pPr>
        <w:rPr>
          <w:color w:val="0070C0"/>
          <w:lang w:val="en-US"/>
        </w:rPr>
      </w:pPr>
      <w:r w:rsidRPr="00387433">
        <w:rPr>
          <w:color w:val="0070C0"/>
          <w:lang w:val="en-US"/>
        </w:rPr>
        <w:t>Vf = deltaQ/100% * Qi</w:t>
      </w:r>
    </w:p>
    <w:p w14:paraId="167C3715" w14:textId="77777777" w:rsidR="00AE0AF4" w:rsidRDefault="00AE0AF4" w:rsidP="00AE0AF4">
      <w:pPr>
        <w:rPr>
          <w:lang w:val="en-US"/>
        </w:rPr>
      </w:pPr>
    </w:p>
    <w:p w14:paraId="3659E198" w14:textId="77777777" w:rsidR="00AE0AF4" w:rsidRPr="000757C1" w:rsidRDefault="00AE0AF4" w:rsidP="00AE0AF4">
      <w:r w:rsidRPr="000757C1">
        <w:t>deltaE = (Ei – Eo)/Ei * 100 % = Mf/Ei * 100 %</w:t>
      </w:r>
      <w:r w:rsidRPr="000757C1">
        <w:tab/>
      </w:r>
      <w:r w:rsidRPr="000757C1">
        <w:tab/>
      </w:r>
      <w:r w:rsidRPr="000757C1">
        <w:tab/>
      </w:r>
      <w:r w:rsidRPr="000757C1">
        <w:tab/>
      </w:r>
      <w:r w:rsidRPr="000757C1">
        <w:tab/>
      </w:r>
      <w:r>
        <w:tab/>
      </w:r>
      <w:r w:rsidRPr="000757C1">
        <w:t>(eq. 1</w:t>
      </w:r>
      <w:r>
        <w:t>3</w:t>
      </w:r>
      <w:r w:rsidRPr="000757C1">
        <w:t>)</w:t>
      </w:r>
    </w:p>
    <w:p w14:paraId="31304A34" w14:textId="77777777" w:rsidR="00AE0AF4" w:rsidRPr="000757C1" w:rsidRDefault="00AE0AF4" w:rsidP="00AE0AF4"/>
    <w:p w14:paraId="249B7965" w14:textId="77777777" w:rsidR="00AE0AF4" w:rsidRPr="00576D8F" w:rsidRDefault="00AE0AF4" w:rsidP="00AE0AF4">
      <w:r w:rsidRPr="00576D8F">
        <w:t>deltaE/100% = Mf/Ei</w:t>
      </w:r>
    </w:p>
    <w:p w14:paraId="7B8CDC9F" w14:textId="77777777" w:rsidR="00AE0AF4" w:rsidRPr="00576D8F" w:rsidRDefault="00AE0AF4" w:rsidP="00AE0AF4"/>
    <w:p w14:paraId="65F8C428" w14:textId="77777777" w:rsidR="00AE0AF4" w:rsidRPr="00576D8F" w:rsidRDefault="00AE0AF4" w:rsidP="00AE0AF4">
      <w:pPr>
        <w:rPr>
          <w:color w:val="FF0000"/>
        </w:rPr>
      </w:pPr>
      <w:r w:rsidRPr="00576D8F">
        <w:rPr>
          <w:color w:val="FF0000"/>
        </w:rPr>
        <w:t>Mf = deltaE/100% * Ei</w:t>
      </w:r>
    </w:p>
    <w:p w14:paraId="138A313D" w14:textId="77777777" w:rsidR="00AE0AF4" w:rsidRPr="00576D8F" w:rsidRDefault="00AE0AF4" w:rsidP="00AE0AF4"/>
    <w:p w14:paraId="378FAA8E" w14:textId="77777777" w:rsidR="00AE0AF4" w:rsidRPr="000757C1" w:rsidRDefault="00AE0AF4" w:rsidP="00AE0AF4">
      <w:pPr>
        <w:rPr>
          <w:lang w:val="en-US"/>
        </w:rPr>
      </w:pPr>
      <w:r w:rsidRPr="000757C1">
        <w:rPr>
          <w:lang w:val="en-US"/>
        </w:rPr>
        <w:t xml:space="preserve">with </w:t>
      </w:r>
    </w:p>
    <w:p w14:paraId="1D8EE8AC" w14:textId="77777777" w:rsidR="00AE0AF4" w:rsidRPr="00767F31" w:rsidRDefault="00AE0AF4" w:rsidP="00AE0AF4">
      <w:pPr>
        <w:rPr>
          <w:lang w:val="en-US"/>
        </w:rPr>
      </w:pPr>
      <w:r>
        <w:rPr>
          <w:lang w:val="en-US"/>
        </w:rPr>
        <w:t>Qo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surface runoff volume leaving the buffer strip (L)</w:t>
      </w:r>
      <w:r>
        <w:rPr>
          <w:lang w:val="en-US"/>
        </w:rPr>
        <w:tab/>
      </w:r>
    </w:p>
    <w:p w14:paraId="0E80D538" w14:textId="77777777" w:rsidR="00AE0AF4" w:rsidRPr="00767F31" w:rsidRDefault="00AE0AF4" w:rsidP="00AE0AF4">
      <w:pPr>
        <w:rPr>
          <w:lang w:val="en-US"/>
        </w:rPr>
      </w:pPr>
      <w:r>
        <w:rPr>
          <w:lang w:val="en-US"/>
        </w:rPr>
        <w:t>Eo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eroded sediment leaving the buffer strip (kg)</w:t>
      </w:r>
    </w:p>
    <w:p w14:paraId="7F808ACC" w14:textId="77777777" w:rsidR="00AE0AF4" w:rsidRDefault="00AE0AF4" w:rsidP="00AE0AF4">
      <w:pPr>
        <w:rPr>
          <w:lang w:val="en-US"/>
        </w:rPr>
      </w:pPr>
    </w:p>
    <w:p w14:paraId="0159C2ED" w14:textId="77777777" w:rsidR="00AE0AF4" w:rsidRDefault="00AE0AF4" w:rsidP="00AE0AF4">
      <w:pPr>
        <w:rPr>
          <w:lang w:val="en-US"/>
        </w:rPr>
      </w:pPr>
    </w:p>
    <w:p w14:paraId="6B97B9AA" w14:textId="77777777" w:rsidR="00AE0AF4" w:rsidRPr="00767F31" w:rsidRDefault="00AE0AF4" w:rsidP="00AE0AF4">
      <w:r w:rsidRPr="00767F31">
        <w:t>Insert eq. 9</w:t>
      </w:r>
      <w:r>
        <w:t xml:space="preserve"> in eq. 11:</w:t>
      </w:r>
    </w:p>
    <w:p w14:paraId="36BA981C" w14:textId="77777777" w:rsidR="00AE0AF4" w:rsidRPr="00576D8F" w:rsidRDefault="00AE0AF4" w:rsidP="00AE0AF4">
      <w:r w:rsidRPr="00576D8F">
        <w:t xml:space="preserve">deltaP/100% = min[mi, </w:t>
      </w:r>
      <w:r w:rsidRPr="00576D8F">
        <w:rPr>
          <w:color w:val="FF0000"/>
        </w:rPr>
        <w:t>Mf</w:t>
      </w:r>
      <w:r w:rsidRPr="00576D8F">
        <w:t xml:space="preserve"> * </w:t>
      </w:r>
      <w:r w:rsidRPr="00576D8F">
        <w:rPr>
          <w:color w:val="7030A0"/>
        </w:rPr>
        <w:t>S'</w:t>
      </w:r>
      <w:r w:rsidRPr="00576D8F">
        <w:t xml:space="preserve"> + </w:t>
      </w:r>
      <w:r w:rsidRPr="00576D8F">
        <w:rPr>
          <w:color w:val="0070C0"/>
        </w:rPr>
        <w:t>Vf</w:t>
      </w:r>
      <w:r w:rsidRPr="00576D8F">
        <w:t xml:space="preserve"> *</w:t>
      </w:r>
      <w:r w:rsidRPr="00576D8F">
        <w:rPr>
          <w:color w:val="00B050"/>
        </w:rPr>
        <w:t>C'</w:t>
      </w:r>
      <w:r w:rsidRPr="00576D8F">
        <w:t>]/ mi</w:t>
      </w:r>
      <w:r w:rsidRPr="00576D8F">
        <w:tab/>
      </w:r>
      <w:r w:rsidRPr="00576D8F">
        <w:tab/>
      </w:r>
      <w:r w:rsidRPr="00576D8F">
        <w:tab/>
      </w:r>
      <w:r w:rsidRPr="00576D8F">
        <w:tab/>
      </w:r>
      <w:r w:rsidRPr="00576D8F">
        <w:tab/>
      </w:r>
      <w:r w:rsidRPr="00576D8F">
        <w:tab/>
        <w:t>(eq. 14)</w:t>
      </w:r>
    </w:p>
    <w:p w14:paraId="2F6A3806" w14:textId="77777777" w:rsidR="00AE0AF4" w:rsidRPr="00576D8F" w:rsidRDefault="00AE0AF4" w:rsidP="00AE0AF4"/>
    <w:p w14:paraId="18F40D75" w14:textId="77777777" w:rsidR="00AE0AF4" w:rsidRPr="00576D8F" w:rsidRDefault="00AE0AF4" w:rsidP="00AE0AF4"/>
    <w:p w14:paraId="65B4FBB9" w14:textId="77777777" w:rsidR="00AE0AF4" w:rsidRPr="006D6389" w:rsidRDefault="00AE0AF4" w:rsidP="00AE0AF4">
      <w:pPr>
        <w:rPr>
          <w:lang w:val="en-US"/>
        </w:rPr>
      </w:pPr>
      <w:r w:rsidRPr="006D6389">
        <w:rPr>
          <w:lang w:val="en-US"/>
        </w:rPr>
        <w:t>insert eqs. 12 and 13 in eq. 1</w:t>
      </w:r>
      <w:r>
        <w:rPr>
          <w:lang w:val="en-US"/>
        </w:rPr>
        <w:t>4</w:t>
      </w:r>
      <w:r w:rsidRPr="006D6389">
        <w:rPr>
          <w:lang w:val="en-US"/>
        </w:rPr>
        <w:t>:</w:t>
      </w:r>
      <w:r w:rsidRPr="006D6389">
        <w:rPr>
          <w:lang w:val="en-US"/>
        </w:rPr>
        <w:tab/>
      </w:r>
    </w:p>
    <w:p w14:paraId="6B29C737" w14:textId="77777777" w:rsidR="00AE0AF4" w:rsidRPr="006D6389" w:rsidRDefault="00AE0AF4" w:rsidP="00AE0AF4">
      <w:pPr>
        <w:rPr>
          <w:lang w:val="en-US"/>
        </w:rPr>
      </w:pPr>
    </w:p>
    <w:p w14:paraId="3CCC6F1C" w14:textId="77777777" w:rsidR="00AE0AF4" w:rsidRPr="00C34713" w:rsidRDefault="00AE0AF4" w:rsidP="00AE0AF4">
      <w:r w:rsidRPr="00C34713">
        <w:t>deltaP/100% = min</w:t>
      </w:r>
      <w:r>
        <w:t>[</w:t>
      </w:r>
      <w:r w:rsidRPr="00C34713">
        <w:t xml:space="preserve">mi, </w:t>
      </w:r>
      <w:r w:rsidRPr="00387433">
        <w:rPr>
          <w:color w:val="FF0000"/>
        </w:rPr>
        <w:t>deltaE/100% * Ei</w:t>
      </w:r>
      <w:r w:rsidRPr="00C34713">
        <w:t xml:space="preserve"> * </w:t>
      </w:r>
      <w:r w:rsidRPr="001E6A30">
        <w:rPr>
          <w:color w:val="7030A0"/>
        </w:rPr>
        <w:t xml:space="preserve">S' </w:t>
      </w:r>
      <w:r w:rsidRPr="00C34713">
        <w:t xml:space="preserve">+ </w:t>
      </w:r>
      <w:r w:rsidRPr="00387433">
        <w:rPr>
          <w:color w:val="0070C0"/>
        </w:rPr>
        <w:t>deltaQ/100% * Qi</w:t>
      </w:r>
      <w:r w:rsidRPr="00C34713">
        <w:t xml:space="preserve"> *</w:t>
      </w:r>
      <w:r w:rsidRPr="001E6A30">
        <w:rPr>
          <w:color w:val="00B050"/>
        </w:rPr>
        <w:t>C'</w:t>
      </w:r>
      <w:r>
        <w:t>]</w:t>
      </w:r>
      <w:r w:rsidRPr="00C34713">
        <w:t xml:space="preserve"> / mi</w:t>
      </w:r>
      <w:r w:rsidRPr="00C34713">
        <w:tab/>
      </w:r>
      <w:r w:rsidRPr="00C34713">
        <w:tab/>
      </w:r>
      <w:r w:rsidRPr="00C34713">
        <w:tab/>
      </w:r>
      <w:r w:rsidRPr="00C3471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4713">
        <w:tab/>
      </w:r>
      <w:r>
        <w:tab/>
      </w:r>
      <w:r w:rsidRPr="00C34713">
        <w:t>(eq. 15)</w:t>
      </w:r>
    </w:p>
    <w:p w14:paraId="09CF4ED4" w14:textId="77777777" w:rsidR="00AE0AF4" w:rsidRDefault="00AE0AF4" w:rsidP="00AE0AF4"/>
    <w:p w14:paraId="710FE3B2" w14:textId="77777777" w:rsidR="00AE0AF4" w:rsidRPr="00464131" w:rsidRDefault="00AE0AF4" w:rsidP="00AE0AF4">
      <w:pPr>
        <w:rPr>
          <w:lang w:val="en-US"/>
        </w:rPr>
      </w:pPr>
      <w:r w:rsidRPr="00464131">
        <w:rPr>
          <w:lang w:val="en-US"/>
        </w:rPr>
        <w:t>insert eqs. 7 and 8 in eq. 15:</w:t>
      </w:r>
    </w:p>
    <w:p w14:paraId="099F04DA" w14:textId="77777777" w:rsidR="00AE0AF4" w:rsidRPr="00464131" w:rsidRDefault="00AE0AF4" w:rsidP="00AE0AF4">
      <w:pPr>
        <w:rPr>
          <w:lang w:val="en-US"/>
        </w:rPr>
      </w:pPr>
    </w:p>
    <w:p w14:paraId="3489C2F0" w14:textId="77777777" w:rsidR="00AE0AF4" w:rsidRDefault="00AE0AF4" w:rsidP="00AE0AF4">
      <w:pPr>
        <w:rPr>
          <w:lang w:val="pl-PL"/>
        </w:rPr>
      </w:pPr>
      <w:r w:rsidRPr="00A702DE">
        <w:rPr>
          <w:lang w:val="pl-PL"/>
        </w:rPr>
        <w:t>deltaP/100% = min</w:t>
      </w:r>
      <w:r>
        <w:rPr>
          <w:lang w:val="pl-PL"/>
        </w:rPr>
        <w:t>[</w:t>
      </w:r>
      <w:r w:rsidRPr="00952B92">
        <w:rPr>
          <w:color w:val="984806" w:themeColor="accent6" w:themeShade="80"/>
          <w:lang w:val="pl-PL"/>
        </w:rPr>
        <w:t>mi</w:t>
      </w:r>
      <w:r w:rsidRPr="00A702DE">
        <w:rPr>
          <w:lang w:val="pl-PL"/>
        </w:rPr>
        <w:t xml:space="preserve">, </w:t>
      </w:r>
      <w:r w:rsidRPr="00387433">
        <w:rPr>
          <w:color w:val="FF0000"/>
          <w:lang w:val="pl-PL"/>
        </w:rPr>
        <w:t>deltaE/100% * Ei</w:t>
      </w:r>
      <w:r w:rsidRPr="00A702DE">
        <w:rPr>
          <w:lang w:val="pl-PL"/>
        </w:rPr>
        <w:t xml:space="preserve"> * </w:t>
      </w:r>
      <w:r w:rsidRPr="00387433">
        <w:rPr>
          <w:color w:val="7030A0"/>
          <w:lang w:val="pl-PL"/>
        </w:rPr>
        <w:t>Kd * Ci</w:t>
      </w:r>
      <w:r w:rsidRPr="00A702DE">
        <w:rPr>
          <w:lang w:val="pl-PL"/>
        </w:rPr>
        <w:t xml:space="preserve"> + </w:t>
      </w:r>
      <w:r w:rsidRPr="00387433">
        <w:rPr>
          <w:color w:val="0070C0"/>
          <w:lang w:val="pl-PL"/>
        </w:rPr>
        <w:t>deltaQ/100% * Qi</w:t>
      </w:r>
      <w:r w:rsidRPr="00A702DE">
        <w:rPr>
          <w:lang w:val="pl-PL"/>
        </w:rPr>
        <w:t xml:space="preserve"> *</w:t>
      </w:r>
      <w:r w:rsidRPr="00387433">
        <w:rPr>
          <w:color w:val="00B050"/>
          <w:lang w:val="pl-PL"/>
        </w:rPr>
        <w:t>Ci * Vi/Qi</w:t>
      </w:r>
      <w:r>
        <w:rPr>
          <w:lang w:val="pl-PL"/>
        </w:rPr>
        <w:t>]</w:t>
      </w:r>
      <w:r w:rsidRPr="00A702DE">
        <w:rPr>
          <w:lang w:val="pl-PL"/>
        </w:rPr>
        <w:t xml:space="preserve"> / </w:t>
      </w:r>
      <w:r w:rsidRPr="00952B92">
        <w:rPr>
          <w:color w:val="984806" w:themeColor="accent6" w:themeShade="80"/>
          <w:lang w:val="pl-PL"/>
        </w:rPr>
        <w:t xml:space="preserve">mi </w:t>
      </w:r>
    </w:p>
    <w:p w14:paraId="24083D51" w14:textId="77777777" w:rsidR="00AE0AF4" w:rsidRPr="00A702DE" w:rsidRDefault="00AE0AF4" w:rsidP="00AE0AF4">
      <w:pPr>
        <w:rPr>
          <w:lang w:val="pl-PL"/>
        </w:rPr>
      </w:pPr>
      <w:r>
        <w:rPr>
          <w:lang w:val="pl-PL"/>
        </w:rPr>
        <w:t>deltaP/100% = min[</w:t>
      </w:r>
      <w:r w:rsidRPr="00952B92">
        <w:rPr>
          <w:color w:val="984806" w:themeColor="accent6" w:themeShade="80"/>
          <w:lang w:val="pl-PL"/>
        </w:rPr>
        <w:t>mi,</w:t>
      </w:r>
      <w:r w:rsidRPr="00A702DE">
        <w:rPr>
          <w:lang w:val="pl-PL"/>
        </w:rPr>
        <w:t xml:space="preserve"> </w:t>
      </w:r>
      <w:r w:rsidRPr="00387433">
        <w:rPr>
          <w:color w:val="FF0000"/>
          <w:lang w:val="pl-PL"/>
        </w:rPr>
        <w:t>deltaE/100% * Ei</w:t>
      </w:r>
      <w:r w:rsidRPr="00A702DE">
        <w:rPr>
          <w:lang w:val="pl-PL"/>
        </w:rPr>
        <w:t xml:space="preserve"> * </w:t>
      </w:r>
      <w:r w:rsidRPr="00387433">
        <w:rPr>
          <w:color w:val="7030A0"/>
          <w:lang w:val="pl-PL"/>
        </w:rPr>
        <w:t>Kd * Ci</w:t>
      </w:r>
      <w:r w:rsidRPr="00A702DE">
        <w:rPr>
          <w:lang w:val="pl-PL"/>
        </w:rPr>
        <w:t xml:space="preserve"> + </w:t>
      </w:r>
      <w:r w:rsidRPr="00387433">
        <w:rPr>
          <w:color w:val="0070C0"/>
          <w:lang w:val="pl-PL"/>
        </w:rPr>
        <w:t xml:space="preserve">deltaQ/100% * </w:t>
      </w:r>
      <w:r w:rsidRPr="00387433">
        <w:rPr>
          <w:color w:val="00B050"/>
          <w:lang w:val="pl-PL"/>
        </w:rPr>
        <w:t>Ci * Vi</w:t>
      </w:r>
      <w:r>
        <w:rPr>
          <w:lang w:val="pl-PL"/>
        </w:rPr>
        <w:t>]</w:t>
      </w:r>
      <w:r w:rsidRPr="00A702DE">
        <w:rPr>
          <w:lang w:val="pl-PL"/>
        </w:rPr>
        <w:t xml:space="preserve"> / </w:t>
      </w:r>
      <w:r w:rsidRPr="00952B92">
        <w:rPr>
          <w:color w:val="984806" w:themeColor="accent6" w:themeShade="80"/>
          <w:lang w:val="pl-PL"/>
        </w:rPr>
        <w:t>mi</w:t>
      </w:r>
      <w:r w:rsidRPr="00A702DE">
        <w:rPr>
          <w:lang w:val="pl-PL"/>
        </w:rPr>
        <w:tab/>
        <w:t>(eq. 1</w:t>
      </w:r>
      <w:r>
        <w:rPr>
          <w:lang w:val="pl-PL"/>
        </w:rPr>
        <w:t>6</w:t>
      </w:r>
      <w:r w:rsidRPr="00A702DE">
        <w:rPr>
          <w:lang w:val="pl-PL"/>
        </w:rPr>
        <w:t>)</w:t>
      </w:r>
    </w:p>
    <w:p w14:paraId="6B2514E1" w14:textId="77777777" w:rsidR="00AE0AF4" w:rsidRDefault="00AE0AF4" w:rsidP="00AE0AF4">
      <w:pPr>
        <w:rPr>
          <w:lang w:val="pl-PL"/>
        </w:rPr>
      </w:pPr>
    </w:p>
    <w:p w14:paraId="089EEE62" w14:textId="77777777" w:rsidR="00AE0AF4" w:rsidRDefault="00AE0AF4" w:rsidP="00AE0AF4">
      <w:pPr>
        <w:rPr>
          <w:lang w:val="pl-PL"/>
        </w:rPr>
      </w:pPr>
      <w:r>
        <w:rPr>
          <w:lang w:val="pl-PL"/>
        </w:rPr>
        <w:t xml:space="preserve">With </w:t>
      </w:r>
    </w:p>
    <w:p w14:paraId="542BD5C8" w14:textId="77777777" w:rsidR="00AE0AF4" w:rsidRPr="00576D8F" w:rsidRDefault="00AE0AF4" w:rsidP="00AE0AF4">
      <w:pPr>
        <w:rPr>
          <w:lang w:val="pl-PL"/>
        </w:rPr>
      </w:pPr>
      <w:r w:rsidRPr="00952B92">
        <w:rPr>
          <w:color w:val="984806" w:themeColor="accent6" w:themeShade="80"/>
          <w:lang w:val="pl-PL"/>
        </w:rPr>
        <w:t xml:space="preserve">mi </w:t>
      </w:r>
      <w:r>
        <w:rPr>
          <w:lang w:val="pl-PL"/>
        </w:rPr>
        <w:t xml:space="preserve">= </w:t>
      </w:r>
      <w:r w:rsidRPr="00DD1879">
        <w:rPr>
          <w:lang w:val="pl-PL"/>
        </w:rPr>
        <w:t xml:space="preserve">Ci * Vi + </w:t>
      </w:r>
      <w:r>
        <w:rPr>
          <w:lang w:val="pl-PL"/>
        </w:rPr>
        <w:t>Si</w:t>
      </w:r>
      <w:r w:rsidRPr="00DD1879">
        <w:rPr>
          <w:lang w:val="pl-PL"/>
        </w:rPr>
        <w:t xml:space="preserve"> * Ei</w:t>
      </w:r>
      <w:r>
        <w:rPr>
          <w:lang w:val="pl-PL"/>
        </w:rPr>
        <w:t xml:space="preserve">  = </w:t>
      </w:r>
      <w:r w:rsidRPr="00DD1879">
        <w:rPr>
          <w:lang w:val="pl-PL"/>
        </w:rPr>
        <w:t xml:space="preserve">Ci * Vi + </w:t>
      </w:r>
      <w:r>
        <w:rPr>
          <w:lang w:val="pl-PL"/>
        </w:rPr>
        <w:t>C</w:t>
      </w:r>
      <w:r w:rsidRPr="00DD1879">
        <w:rPr>
          <w:lang w:val="pl-PL"/>
        </w:rPr>
        <w:t>i</w:t>
      </w:r>
      <w:r>
        <w:rPr>
          <w:lang w:val="pl-PL"/>
        </w:rPr>
        <w:t xml:space="preserve"> * Kd</w:t>
      </w:r>
      <w:r w:rsidRPr="00DD1879">
        <w:rPr>
          <w:lang w:val="pl-PL"/>
        </w:rPr>
        <w:t xml:space="preserve"> * Ei</w:t>
      </w:r>
      <w:r>
        <w:rPr>
          <w:lang w:val="pl-PL"/>
        </w:rPr>
        <w:t xml:space="preserve"> = </w:t>
      </w:r>
      <w:r w:rsidRPr="00952B92">
        <w:rPr>
          <w:color w:val="984806" w:themeColor="accent6" w:themeShade="80"/>
          <w:lang w:val="pl-PL"/>
        </w:rPr>
        <w:t>Ci * (Vi + Kd * Ei)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76D8F">
        <w:rPr>
          <w:lang w:val="pl-PL"/>
        </w:rPr>
        <w:t>(eq. 17)</w:t>
      </w:r>
    </w:p>
    <w:p w14:paraId="30B52BA1" w14:textId="77777777" w:rsidR="00AE0AF4" w:rsidRPr="00576D8F" w:rsidRDefault="00AE0AF4" w:rsidP="00AE0AF4">
      <w:pPr>
        <w:rPr>
          <w:lang w:val="pl-PL"/>
        </w:rPr>
      </w:pPr>
    </w:p>
    <w:p w14:paraId="31578E64" w14:textId="77777777" w:rsidR="00AE0AF4" w:rsidRPr="00576D8F" w:rsidRDefault="00AE0AF4" w:rsidP="00AE0AF4">
      <w:pPr>
        <w:rPr>
          <w:lang w:val="pl-PL"/>
        </w:rPr>
      </w:pPr>
      <w:r w:rsidRPr="00576D8F">
        <w:rPr>
          <w:lang w:val="pl-PL"/>
        </w:rPr>
        <w:t>one obtains</w:t>
      </w:r>
    </w:p>
    <w:p w14:paraId="06FE5013" w14:textId="77777777" w:rsidR="00AE0AF4" w:rsidRPr="00576D8F" w:rsidRDefault="00AE0AF4" w:rsidP="00AE0AF4">
      <w:pPr>
        <w:rPr>
          <w:lang w:val="pl-PL"/>
        </w:rPr>
      </w:pPr>
      <w:r w:rsidRPr="00576D8F">
        <w:rPr>
          <w:lang w:val="pl-PL"/>
        </w:rPr>
        <w:t>deltaP/100% = min[</w:t>
      </w:r>
      <w:r w:rsidRPr="00576D8F">
        <w:rPr>
          <w:color w:val="984806" w:themeColor="accent6" w:themeShade="80"/>
          <w:lang w:val="pl-PL"/>
        </w:rPr>
        <w:t>Ci * (Vi + Kd * Ei)</w:t>
      </w:r>
      <w:r w:rsidRPr="00576D8F">
        <w:rPr>
          <w:lang w:val="pl-PL"/>
        </w:rPr>
        <w:t xml:space="preserve">, </w:t>
      </w:r>
      <w:r w:rsidRPr="00576D8F">
        <w:rPr>
          <w:color w:val="FF0000"/>
          <w:lang w:val="pl-PL"/>
        </w:rPr>
        <w:t>deltaE/100% * Ei</w:t>
      </w:r>
      <w:r w:rsidRPr="00576D8F">
        <w:rPr>
          <w:lang w:val="pl-PL"/>
        </w:rPr>
        <w:t xml:space="preserve"> * </w:t>
      </w:r>
      <w:r w:rsidRPr="00576D8F">
        <w:rPr>
          <w:color w:val="7030A0"/>
          <w:lang w:val="pl-PL"/>
        </w:rPr>
        <w:t>Kd * Ci</w:t>
      </w:r>
      <w:r w:rsidRPr="00576D8F">
        <w:rPr>
          <w:lang w:val="pl-PL"/>
        </w:rPr>
        <w:t xml:space="preserve"> + </w:t>
      </w:r>
      <w:r w:rsidRPr="00576D8F">
        <w:rPr>
          <w:color w:val="0070C0"/>
          <w:lang w:val="pl-PL"/>
        </w:rPr>
        <w:t xml:space="preserve">deltaQ/100% * </w:t>
      </w:r>
      <w:r w:rsidRPr="00576D8F">
        <w:rPr>
          <w:color w:val="00B050"/>
          <w:lang w:val="pl-PL"/>
        </w:rPr>
        <w:t>Ci * Vi</w:t>
      </w:r>
      <w:r w:rsidRPr="00576D8F">
        <w:rPr>
          <w:lang w:val="pl-PL"/>
        </w:rPr>
        <w:t xml:space="preserve">] / </w:t>
      </w:r>
      <w:r w:rsidRPr="00576D8F">
        <w:rPr>
          <w:color w:val="984806" w:themeColor="accent6" w:themeShade="80"/>
          <w:lang w:val="pl-PL"/>
        </w:rPr>
        <w:t>Ci * (Vi + Kd * Ei)</w:t>
      </w:r>
      <w:r w:rsidRPr="00576D8F">
        <w:rPr>
          <w:lang w:val="pl-PL"/>
        </w:rPr>
        <w:tab/>
      </w:r>
      <w:r w:rsidRPr="00576D8F">
        <w:rPr>
          <w:lang w:val="pl-PL"/>
        </w:rPr>
        <w:tab/>
      </w:r>
      <w:r w:rsidRPr="00576D8F">
        <w:rPr>
          <w:lang w:val="pl-PL"/>
        </w:rPr>
        <w:tab/>
      </w:r>
      <w:r w:rsidRPr="00576D8F">
        <w:rPr>
          <w:lang w:val="pl-PL"/>
        </w:rPr>
        <w:tab/>
      </w:r>
      <w:r w:rsidRPr="00576D8F">
        <w:rPr>
          <w:lang w:val="pl-PL"/>
        </w:rPr>
        <w:tab/>
      </w:r>
      <w:r w:rsidRPr="00576D8F">
        <w:rPr>
          <w:lang w:val="pl-PL"/>
        </w:rPr>
        <w:tab/>
      </w:r>
      <w:r w:rsidRPr="00576D8F">
        <w:rPr>
          <w:lang w:val="pl-PL"/>
        </w:rPr>
        <w:tab/>
      </w:r>
      <w:r w:rsidRPr="00576D8F">
        <w:rPr>
          <w:lang w:val="pl-PL"/>
        </w:rPr>
        <w:tab/>
      </w:r>
      <w:r w:rsidRPr="00576D8F">
        <w:rPr>
          <w:lang w:val="pl-PL"/>
        </w:rPr>
        <w:tab/>
      </w:r>
      <w:r w:rsidRPr="00576D8F">
        <w:rPr>
          <w:lang w:val="pl-PL"/>
        </w:rPr>
        <w:tab/>
        <w:t>(eq. 18)</w:t>
      </w:r>
    </w:p>
    <w:p w14:paraId="65528FCA" w14:textId="77777777" w:rsidR="00AE0AF4" w:rsidRPr="00576D8F" w:rsidRDefault="00AE0AF4" w:rsidP="00AE0AF4">
      <w:pPr>
        <w:rPr>
          <w:lang w:val="pl-PL"/>
        </w:rPr>
      </w:pPr>
    </w:p>
    <w:p w14:paraId="2B631CA3" w14:textId="77777777" w:rsidR="00AE0AF4" w:rsidRPr="00A23387" w:rsidRDefault="00AE0AF4" w:rsidP="00AE0AF4">
      <w:pPr>
        <w:rPr>
          <w:lang w:val="en-US"/>
        </w:rPr>
      </w:pPr>
      <w:r w:rsidRPr="00A23387">
        <w:rPr>
          <w:lang w:val="en-US"/>
        </w:rPr>
        <w:t>Now we can cancel Ci :</w:t>
      </w:r>
    </w:p>
    <w:p w14:paraId="144E7468" w14:textId="77777777" w:rsidR="00AE0AF4" w:rsidRPr="00A23387" w:rsidRDefault="00AE0AF4" w:rsidP="00AE0AF4">
      <w:pPr>
        <w:rPr>
          <w:lang w:val="en-US"/>
        </w:rPr>
      </w:pPr>
      <w:r w:rsidRPr="00A23387">
        <w:rPr>
          <w:lang w:val="en-US"/>
        </w:rPr>
        <w:t>deltaP/100% = min[</w:t>
      </w:r>
      <w:r w:rsidRPr="00A23387">
        <w:rPr>
          <w:color w:val="984806" w:themeColor="accent6" w:themeShade="80"/>
          <w:lang w:val="en-US"/>
        </w:rPr>
        <w:t>(Vi + Kd * Ei)</w:t>
      </w:r>
      <w:r w:rsidRPr="00A23387">
        <w:rPr>
          <w:lang w:val="en-US"/>
        </w:rPr>
        <w:t xml:space="preserve">, </w:t>
      </w:r>
      <w:r w:rsidRPr="00A23387">
        <w:rPr>
          <w:color w:val="FF0000"/>
          <w:lang w:val="en-US"/>
        </w:rPr>
        <w:t>deltaE/100% * Ei</w:t>
      </w:r>
      <w:r w:rsidRPr="00A23387">
        <w:rPr>
          <w:lang w:val="en-US"/>
        </w:rPr>
        <w:t xml:space="preserve"> * </w:t>
      </w:r>
      <w:r w:rsidRPr="00A23387">
        <w:rPr>
          <w:color w:val="7030A0"/>
          <w:lang w:val="en-US"/>
        </w:rPr>
        <w:t xml:space="preserve">Kd </w:t>
      </w:r>
      <w:r w:rsidRPr="00A23387">
        <w:rPr>
          <w:lang w:val="en-US"/>
        </w:rPr>
        <w:t xml:space="preserve">+ </w:t>
      </w:r>
      <w:r w:rsidRPr="00A23387">
        <w:rPr>
          <w:color w:val="0070C0"/>
          <w:lang w:val="en-US"/>
        </w:rPr>
        <w:t xml:space="preserve">deltaQ/100% </w:t>
      </w:r>
      <w:r w:rsidRPr="00A23387">
        <w:rPr>
          <w:color w:val="00B050"/>
          <w:lang w:val="en-US"/>
        </w:rPr>
        <w:t>* Vi</w:t>
      </w:r>
      <w:r w:rsidRPr="00A23387">
        <w:rPr>
          <w:lang w:val="en-US"/>
        </w:rPr>
        <w:t xml:space="preserve">] / </w:t>
      </w:r>
      <w:r w:rsidRPr="00A23387">
        <w:rPr>
          <w:color w:val="984806" w:themeColor="accent6" w:themeShade="80"/>
          <w:lang w:val="en-US"/>
        </w:rPr>
        <w:t>(Vi + Kd * Ei)</w:t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 w:rsidRPr="00A23387">
        <w:rPr>
          <w:lang w:val="en-US"/>
        </w:rPr>
        <w:tab/>
      </w:r>
      <w:r>
        <w:rPr>
          <w:lang w:val="en-US"/>
        </w:rPr>
        <w:tab/>
      </w:r>
      <w:r w:rsidRPr="00A23387">
        <w:rPr>
          <w:lang w:val="en-US"/>
        </w:rPr>
        <w:t>(eq. 1</w:t>
      </w:r>
      <w:r>
        <w:rPr>
          <w:lang w:val="en-US"/>
        </w:rPr>
        <w:t>9</w:t>
      </w:r>
      <w:r w:rsidRPr="00A23387">
        <w:rPr>
          <w:lang w:val="en-US"/>
        </w:rPr>
        <w:t>)</w:t>
      </w:r>
    </w:p>
    <w:p w14:paraId="20D46F6F" w14:textId="77777777" w:rsidR="00AE0AF4" w:rsidRPr="00A23387" w:rsidRDefault="00AE0AF4" w:rsidP="00AE0AF4">
      <w:pPr>
        <w:rPr>
          <w:lang w:val="en-US"/>
        </w:rPr>
      </w:pPr>
    </w:p>
    <w:p w14:paraId="10C3AAE7" w14:textId="77777777" w:rsidR="00AE0AF4" w:rsidRPr="0011441D" w:rsidRDefault="00AE0AF4" w:rsidP="00AE0AF4">
      <w:pPr>
        <w:rPr>
          <w:lang w:val="en-US"/>
        </w:rPr>
      </w:pPr>
      <w:r w:rsidRPr="0011441D">
        <w:rPr>
          <w:lang w:val="en-US"/>
        </w:rPr>
        <w:t>Eq</w:t>
      </w:r>
      <w:r>
        <w:rPr>
          <w:lang w:val="en-US"/>
        </w:rPr>
        <w:t>. 19</w:t>
      </w:r>
      <w:r w:rsidRPr="0011441D">
        <w:rPr>
          <w:lang w:val="en-US"/>
        </w:rPr>
        <w:t xml:space="preserve"> expresses deltaP a</w:t>
      </w:r>
      <w:r>
        <w:rPr>
          <w:lang w:val="en-US"/>
        </w:rPr>
        <w:t>s a function of Vi, Kd, Ei, deltaE and deltaQ.</w:t>
      </w:r>
    </w:p>
    <w:p w14:paraId="3D800E86" w14:textId="77777777" w:rsidR="00AE0AF4" w:rsidRDefault="00AE0AF4" w:rsidP="00AE0AF4">
      <w:pPr>
        <w:rPr>
          <w:lang w:val="en-US"/>
        </w:rPr>
      </w:pPr>
    </w:p>
    <w:p w14:paraId="74BA03C4" w14:textId="77777777" w:rsidR="00AE0AF4" w:rsidRDefault="00AE0AF4" w:rsidP="00AE0AF4">
      <w:pPr>
        <w:rPr>
          <w:lang w:val="en-US"/>
        </w:rPr>
      </w:pPr>
    </w:p>
    <w:p w14:paraId="1F2F7549" w14:textId="77777777" w:rsidR="00AE0AF4" w:rsidRDefault="00AE0AF4" w:rsidP="00AE0AF4">
      <w:pPr>
        <w:pStyle w:val="Heading2"/>
        <w:rPr>
          <w:lang w:val="en-US"/>
        </w:rPr>
      </w:pPr>
      <w:bookmarkStart w:id="5" w:name="_Toc480275388"/>
      <w:r>
        <w:rPr>
          <w:lang w:val="en-US"/>
        </w:rPr>
        <w:t>Mathematical analysis of the three equations</w:t>
      </w:r>
      <w:bookmarkEnd w:id="5"/>
    </w:p>
    <w:p w14:paraId="7AB32764" w14:textId="77777777" w:rsidR="00AE0AF4" w:rsidRDefault="00AE0AF4" w:rsidP="00AE0AF4">
      <w:pPr>
        <w:rPr>
          <w:lang w:val="en-US"/>
        </w:rPr>
      </w:pPr>
    </w:p>
    <w:p w14:paraId="45FB182C" w14:textId="77777777" w:rsidR="00AE0AF4" w:rsidRDefault="00AE0AF4" w:rsidP="00AE0AF4">
      <w:pPr>
        <w:rPr>
          <w:lang w:val="en-US"/>
        </w:rPr>
      </w:pPr>
      <w:r>
        <w:rPr>
          <w:lang w:val="en-US"/>
        </w:rPr>
        <w:t>Before comparing predicted and measured deltaP values, it is important to explore the mathematical behaviour of the three equations, especially at the borders of the possible range of inputs.</w:t>
      </w:r>
    </w:p>
    <w:p w14:paraId="4CDB18BD" w14:textId="77777777" w:rsidR="00AE0AF4" w:rsidRDefault="00AE0AF4" w:rsidP="00AE0AF4">
      <w:pPr>
        <w:rPr>
          <w:lang w:val="en-US"/>
        </w:rPr>
      </w:pPr>
    </w:p>
    <w:p w14:paraId="0C50F2D0" w14:textId="77777777" w:rsidR="00AE0AF4" w:rsidRDefault="00AE0AF4" w:rsidP="00AE0AF4">
      <w:pPr>
        <w:rPr>
          <w:lang w:val="en-US"/>
        </w:rPr>
      </w:pPr>
      <w:r>
        <w:rPr>
          <w:lang w:val="en-US"/>
        </w:rPr>
        <w:t>The equation of Sabbagh et al. depends on six input variables: deltaQ, deltaE, Qi, Ei, Kd and clay (seven if one expresses Kd as a function of Koc and OC content).</w:t>
      </w:r>
    </w:p>
    <w:p w14:paraId="187FDB79" w14:textId="77777777" w:rsidR="00AE0AF4" w:rsidRDefault="00AE0AF4" w:rsidP="00AE0AF4">
      <w:pPr>
        <w:rPr>
          <w:lang w:val="en-US"/>
        </w:rPr>
      </w:pPr>
    </w:p>
    <w:p w14:paraId="7C13767D" w14:textId="77777777" w:rsidR="00AE0AF4" w:rsidRDefault="00AE0AF4" w:rsidP="00AE0AF4">
      <w:pPr>
        <w:rPr>
          <w:lang w:val="en-US"/>
        </w:rPr>
      </w:pPr>
      <w:r>
        <w:rPr>
          <w:lang w:val="en-US"/>
        </w:rPr>
        <w:t>The equation of Chen et al. only depends on four variables: deltaQ, deltaE, clay and Koc.</w:t>
      </w:r>
    </w:p>
    <w:p w14:paraId="11B588D5" w14:textId="77777777" w:rsidR="00AE0AF4" w:rsidRPr="006E0C76" w:rsidRDefault="00AE0AF4" w:rsidP="00AE0A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dependence on the actual mass distribution.</w:t>
      </w:r>
    </w:p>
    <w:p w14:paraId="7C4F0ABF" w14:textId="77777777" w:rsidR="00AE0AF4" w:rsidRDefault="00AE0AF4" w:rsidP="00AE0AF4">
      <w:pPr>
        <w:rPr>
          <w:lang w:val="en-US"/>
        </w:rPr>
      </w:pPr>
    </w:p>
    <w:p w14:paraId="7F5C4A81" w14:textId="77777777" w:rsidR="00AE0AF4" w:rsidRDefault="00AE0AF4" w:rsidP="00AE0AF4">
      <w:pPr>
        <w:rPr>
          <w:lang w:val="en-US"/>
        </w:rPr>
      </w:pPr>
      <w:r>
        <w:rPr>
          <w:lang w:val="en-US"/>
        </w:rPr>
        <w:t>The equation “dilution + constant particle-bound concentration” depends on five variables: deltaQ, deltaE, Vi, Kd, Ei (six if one expresses Kd as a function of Koc and OC content).</w:t>
      </w:r>
    </w:p>
    <w:p w14:paraId="12A3204A" w14:textId="77777777" w:rsidR="00AE0AF4" w:rsidRDefault="00AE0AF4" w:rsidP="00AE0AF4">
      <w:pPr>
        <w:pStyle w:val="ListParagraph"/>
        <w:numPr>
          <w:ilvl w:val="0"/>
          <w:numId w:val="3"/>
        </w:numPr>
        <w:rPr>
          <w:lang w:val="en-US"/>
        </w:rPr>
      </w:pPr>
      <w:r w:rsidRPr="005C5D83">
        <w:rPr>
          <w:lang w:val="en-US"/>
        </w:rPr>
        <w:t xml:space="preserve">no explicit dependence on Qi, but on Vi </w:t>
      </w:r>
    </w:p>
    <w:p w14:paraId="171A803E" w14:textId="77777777" w:rsidR="00AE0AF4" w:rsidRDefault="00AE0AF4" w:rsidP="00AE0A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dependence on clay content</w:t>
      </w:r>
    </w:p>
    <w:p w14:paraId="6EB67754" w14:textId="77777777" w:rsidR="00AE0AF4" w:rsidRPr="005C5D83" w:rsidRDefault="00AE0AF4" w:rsidP="00AE0AF4">
      <w:pPr>
        <w:pStyle w:val="ListParagraph"/>
        <w:rPr>
          <w:lang w:val="en-US"/>
        </w:rPr>
      </w:pPr>
    </w:p>
    <w:p w14:paraId="690CC32E" w14:textId="77777777" w:rsidR="00AE0AF4" w:rsidRPr="00464131" w:rsidRDefault="00AE0AF4" w:rsidP="00AE0AF4">
      <w:pPr>
        <w:rPr>
          <w:lang w:val="en-US"/>
        </w:rPr>
      </w:pPr>
      <w:r w:rsidRPr="00464131">
        <w:rPr>
          <w:lang w:val="en-US"/>
        </w:rPr>
        <w:t>In conclusion, the three equations have only three independent variables in common: deltaQ, deltaE and (if Kd is expressed as a function of Koc and OC content) Koc.</w:t>
      </w:r>
    </w:p>
    <w:sectPr w:rsidR="00AE0AF4" w:rsidRPr="004641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009E"/>
    <w:multiLevelType w:val="hybridMultilevel"/>
    <w:tmpl w:val="BB4A8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355C"/>
    <w:multiLevelType w:val="hybridMultilevel"/>
    <w:tmpl w:val="E176E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F07E1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AF4"/>
    <w:rsid w:val="00260228"/>
    <w:rsid w:val="00411327"/>
    <w:rsid w:val="004518D9"/>
    <w:rsid w:val="005C09BC"/>
    <w:rsid w:val="0074178D"/>
    <w:rsid w:val="007C6DB8"/>
    <w:rsid w:val="00846B3D"/>
    <w:rsid w:val="00872E8D"/>
    <w:rsid w:val="009979FF"/>
    <w:rsid w:val="00A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AF6D"/>
  <w15:docId w15:val="{1AC9F574-3D74-CA4B-88CC-16B4AA11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AF4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F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AF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A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A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0A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A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E0AF4"/>
    <w:pPr>
      <w:spacing w:line="240" w:lineRule="auto"/>
      <w:ind w:left="720"/>
      <w:contextualSpacing/>
      <w:jc w:val="both"/>
    </w:pPr>
    <w:rPr>
      <w:rFonts w:eastAsia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Dr. Knoell Consult GmbH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Reichenberger</dc:creator>
  <cp:lastModifiedBy>Munoz-Carpena,Rafael</cp:lastModifiedBy>
  <cp:revision>5</cp:revision>
  <dcterms:created xsi:type="dcterms:W3CDTF">2017-05-15T10:18:00Z</dcterms:created>
  <dcterms:modified xsi:type="dcterms:W3CDTF">2018-06-22T12:55:00Z</dcterms:modified>
</cp:coreProperties>
</file>