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F0A" w:rsidRDefault="00035F0A" w:rsidP="00035F0A">
      <w:pPr>
        <w:pStyle w:val="Ttulo"/>
        <w:pBdr>
          <w:bottom w:val="single" w:sz="4" w:space="1" w:color="auto"/>
        </w:pBdr>
        <w:spacing w:before="0" w:after="0"/>
        <w:jc w:val="left"/>
        <w:rPr>
          <w:b w:val="0"/>
        </w:rPr>
      </w:pPr>
      <w:r>
        <w:t>UC001 – Autenticar Usuário</w:t>
      </w:r>
    </w:p>
    <w:p w:rsidR="00035F0A" w:rsidRDefault="00035F0A" w:rsidP="00035F0A"/>
    <w:p w:rsidR="005E5A45" w:rsidRPr="005E5A45" w:rsidRDefault="005E5A45" w:rsidP="00035F0A">
      <w:pPr>
        <w:rPr>
          <w:b/>
        </w:rPr>
      </w:pPr>
      <w:r w:rsidRPr="005E5A45">
        <w:rPr>
          <w:b/>
        </w:rPr>
        <w:t>Histórico de mudanças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9"/>
        <w:gridCol w:w="2296"/>
        <w:gridCol w:w="4252"/>
        <w:gridCol w:w="992"/>
      </w:tblGrid>
      <w:tr w:rsidR="00035F0A" w:rsidRPr="00035F0A" w:rsidTr="00035F0A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35F0A" w:rsidRPr="005E5A45" w:rsidRDefault="00035F0A" w:rsidP="00035F0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5E5A45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Data</w:t>
            </w:r>
          </w:p>
        </w:tc>
        <w:tc>
          <w:tcPr>
            <w:tcW w:w="2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35F0A" w:rsidRPr="005E5A45" w:rsidRDefault="00035F0A" w:rsidP="00035F0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5E5A45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Autor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35F0A" w:rsidRPr="005E5A45" w:rsidRDefault="00035F0A" w:rsidP="00035F0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5E5A45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Descrição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35F0A" w:rsidRPr="005E5A45" w:rsidRDefault="00035F0A" w:rsidP="00035F0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5E5A45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Versão</w:t>
            </w:r>
          </w:p>
        </w:tc>
      </w:tr>
      <w:tr w:rsidR="00035F0A" w:rsidRPr="00035F0A" w:rsidTr="00035F0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F0A" w:rsidRPr="00035F0A" w:rsidRDefault="00035F0A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5F0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30/03/18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F0A" w:rsidRPr="00035F0A" w:rsidRDefault="00035F0A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5F0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Ananda Azevedo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F0A" w:rsidRPr="00035F0A" w:rsidRDefault="00035F0A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Criação do documento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F0A" w:rsidRPr="00035F0A" w:rsidRDefault="00035F0A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5F0A">
              <w:rPr>
                <w:rFonts w:ascii="Calibri" w:eastAsia="Times New Roman" w:hAnsi="Calibri" w:cs="Calibri"/>
                <w:color w:val="000000"/>
                <w:lang w:eastAsia="pt-BR"/>
              </w:rPr>
              <w:t>0.1</w:t>
            </w:r>
          </w:p>
        </w:tc>
      </w:tr>
    </w:tbl>
    <w:p w:rsidR="00035F0A" w:rsidRDefault="00035F0A" w:rsidP="00035F0A"/>
    <w:p w:rsidR="00035F0A" w:rsidRPr="005E5A45" w:rsidRDefault="005E5A45" w:rsidP="00035F0A">
      <w:pPr>
        <w:rPr>
          <w:b/>
        </w:rPr>
      </w:pPr>
      <w:r w:rsidRPr="005E5A45">
        <w:rPr>
          <w:b/>
        </w:rPr>
        <w:t>Sumário</w:t>
      </w:r>
      <w:r>
        <w:rPr>
          <w:b/>
        </w:rPr>
        <w:t>:</w:t>
      </w:r>
    </w:p>
    <w:p w:rsidR="003E19AB" w:rsidRDefault="00C531E9" w:rsidP="00035F0A">
      <w:pPr>
        <w:rPr>
          <w:rFonts w:cs="Arial"/>
        </w:rPr>
      </w:pPr>
      <w:r>
        <w:rPr>
          <w:rFonts w:cs="Arial"/>
        </w:rPr>
        <w:t>Este caso de uso permite que os a</w:t>
      </w:r>
      <w:r w:rsidR="003E19AB">
        <w:rPr>
          <w:rFonts w:cs="Arial"/>
        </w:rPr>
        <w:t xml:space="preserve">tores </w:t>
      </w:r>
      <w:proofErr w:type="gramStart"/>
      <w:r w:rsidR="003E19AB">
        <w:rPr>
          <w:rFonts w:cs="Arial"/>
        </w:rPr>
        <w:t>autentiquem-se</w:t>
      </w:r>
      <w:proofErr w:type="gramEnd"/>
      <w:r w:rsidR="003E19AB">
        <w:rPr>
          <w:rFonts w:cs="Arial"/>
        </w:rPr>
        <w:t xml:space="preserve"> no sistema, através de e-mail e senha, </w:t>
      </w:r>
      <w:r>
        <w:rPr>
          <w:rFonts w:cs="Arial"/>
        </w:rPr>
        <w:t>e obtenham acesso às funcionalidades de acordo com seus respectivos perfis de acesso.</w:t>
      </w:r>
    </w:p>
    <w:p w:rsidR="005E5A45" w:rsidRDefault="005E5A45" w:rsidP="00035F0A">
      <w:pPr>
        <w:rPr>
          <w:b/>
        </w:rPr>
      </w:pPr>
      <w:r w:rsidRPr="005E5A45">
        <w:rPr>
          <w:b/>
        </w:rPr>
        <w:t>Atores: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6804"/>
      </w:tblGrid>
      <w:tr w:rsidR="003E19AB" w:rsidRPr="003E19AB" w:rsidTr="003E19AB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3E19AB" w:rsidRPr="003E19AB" w:rsidRDefault="003E19AB" w:rsidP="003E19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E19A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Ator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3E19AB" w:rsidRPr="003E19AB" w:rsidRDefault="003E19AB" w:rsidP="003E19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E19A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3E19AB" w:rsidRPr="003E19AB" w:rsidTr="003E19AB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9AB" w:rsidRPr="003E19AB" w:rsidRDefault="003E19AB" w:rsidP="003E1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19A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9AB" w:rsidRPr="003E19AB" w:rsidRDefault="003E19AB" w:rsidP="003E1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19A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Pr="003E19AB">
              <w:rPr>
                <w:rFonts w:ascii="Calibri" w:eastAsia="Times New Roman" w:hAnsi="Calibri" w:cs="Calibri"/>
                <w:color w:val="000000"/>
                <w:lang w:eastAsia="pt-BR"/>
              </w:rPr>
              <w:t>É todo aquele cadastrado no e habilitado para acesso ao SAH.</w:t>
            </w:r>
          </w:p>
        </w:tc>
      </w:tr>
      <w:tr w:rsidR="003E19AB" w:rsidRPr="003E19AB" w:rsidTr="003E19AB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19AB" w:rsidRPr="003E19AB" w:rsidRDefault="003E19AB" w:rsidP="003E1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19AB">
              <w:rPr>
                <w:rFonts w:ascii="Calibri" w:eastAsia="Times New Roman" w:hAnsi="Calibri" w:cs="Calibri"/>
                <w:color w:val="000000"/>
                <w:lang w:eastAsia="pt-BR"/>
              </w:rPr>
              <w:t>Sistema SAH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19AB" w:rsidRPr="003E19AB" w:rsidRDefault="003E19AB" w:rsidP="003E1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19AB">
              <w:rPr>
                <w:rFonts w:ascii="Calibri" w:eastAsia="Times New Roman" w:hAnsi="Calibri" w:cs="Calibri"/>
                <w:color w:val="000000"/>
                <w:lang w:eastAsia="pt-BR"/>
              </w:rPr>
              <w:t>O SAH – responsável pela autenticação e liberação das funcionalidades conforme o perfil de acesso do usuário ao sistema.</w:t>
            </w:r>
          </w:p>
        </w:tc>
      </w:tr>
    </w:tbl>
    <w:p w:rsidR="005E5A45" w:rsidRPr="005E5A45" w:rsidRDefault="005E5A45" w:rsidP="00035F0A"/>
    <w:p w:rsidR="005E5A45" w:rsidRDefault="005E5A45" w:rsidP="00035F0A">
      <w:pPr>
        <w:rPr>
          <w:rFonts w:cs="Arial"/>
          <w:b/>
        </w:rPr>
      </w:pPr>
      <w:r>
        <w:rPr>
          <w:rFonts w:cs="Arial"/>
          <w:b/>
        </w:rPr>
        <w:t>Pré-Condição</w:t>
      </w:r>
      <w:r w:rsidR="00BB0207">
        <w:rPr>
          <w:rFonts w:cs="Arial"/>
          <w:b/>
        </w:rPr>
        <w:t>:</w:t>
      </w:r>
    </w:p>
    <w:p w:rsidR="003E19AB" w:rsidRPr="003E19AB" w:rsidRDefault="003E19AB" w:rsidP="003E19AB">
      <w:pPr>
        <w:pStyle w:val="Contedodatabela"/>
        <w:numPr>
          <w:ilvl w:val="0"/>
          <w:numId w:val="1"/>
        </w:numPr>
        <w:ind w:left="373" w:hanging="284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E19AB">
        <w:rPr>
          <w:rFonts w:ascii="Calibri" w:eastAsia="Times New Roman" w:hAnsi="Calibri" w:cs="Calibri"/>
          <w:color w:val="000000"/>
          <w:sz w:val="22"/>
          <w:szCs w:val="22"/>
        </w:rPr>
        <w:t>O ator deve estar devidamente cadastrado no SAH para acessar o sistema, conforme detalhamento abaixo:</w:t>
      </w:r>
    </w:p>
    <w:p w:rsidR="003E19AB" w:rsidRPr="003E19AB" w:rsidRDefault="003E19AB" w:rsidP="003E19AB">
      <w:pPr>
        <w:pStyle w:val="PargrafodaLista"/>
        <w:numPr>
          <w:ilvl w:val="0"/>
          <w:numId w:val="2"/>
        </w:numPr>
        <w:autoSpaceDE w:val="0"/>
        <w:ind w:left="656" w:hanging="283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E19AB">
        <w:rPr>
          <w:rFonts w:ascii="Calibri" w:eastAsia="Times New Roman" w:hAnsi="Calibri" w:cs="Calibri"/>
          <w:color w:val="000000"/>
          <w:sz w:val="22"/>
          <w:szCs w:val="22"/>
        </w:rPr>
        <w:t>Trabalhador</w:t>
      </w:r>
    </w:p>
    <w:p w:rsidR="003E19AB" w:rsidRPr="003E19AB" w:rsidRDefault="003E19AB" w:rsidP="003E19AB">
      <w:pPr>
        <w:pStyle w:val="PargrafodaLista"/>
        <w:numPr>
          <w:ilvl w:val="0"/>
          <w:numId w:val="2"/>
        </w:numPr>
        <w:autoSpaceDE w:val="0"/>
        <w:ind w:left="656" w:hanging="283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E19AB">
        <w:rPr>
          <w:rFonts w:ascii="Calibri" w:eastAsia="Times New Roman" w:hAnsi="Calibri" w:cs="Calibri"/>
          <w:color w:val="000000"/>
          <w:sz w:val="22"/>
          <w:szCs w:val="22"/>
        </w:rPr>
        <w:t>Coordenador de Curso</w:t>
      </w:r>
    </w:p>
    <w:p w:rsidR="003E19AB" w:rsidRPr="003E19AB" w:rsidRDefault="003E19AB" w:rsidP="003E19AB">
      <w:pPr>
        <w:pStyle w:val="PargrafodaLista"/>
        <w:numPr>
          <w:ilvl w:val="0"/>
          <w:numId w:val="2"/>
        </w:numPr>
        <w:autoSpaceDE w:val="0"/>
        <w:ind w:left="656" w:hanging="283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E19AB">
        <w:rPr>
          <w:rFonts w:ascii="Calibri" w:eastAsia="Times New Roman" w:hAnsi="Calibri" w:cs="Calibri"/>
          <w:color w:val="000000"/>
          <w:sz w:val="22"/>
          <w:szCs w:val="22"/>
        </w:rPr>
        <w:t>Coordenador do Núcleo Pedagógico</w:t>
      </w:r>
    </w:p>
    <w:p w:rsidR="00BB0207" w:rsidRDefault="00BB0207" w:rsidP="00035F0A">
      <w:pPr>
        <w:rPr>
          <w:rFonts w:cs="Arial"/>
          <w:b/>
        </w:rPr>
      </w:pPr>
    </w:p>
    <w:p w:rsidR="00BB0207" w:rsidRDefault="00BB0207" w:rsidP="00035F0A">
      <w:pPr>
        <w:rPr>
          <w:rFonts w:cs="Arial"/>
          <w:b/>
          <w:bCs/>
        </w:rPr>
      </w:pPr>
      <w:r>
        <w:rPr>
          <w:rFonts w:cs="Arial"/>
          <w:b/>
          <w:bCs/>
        </w:rPr>
        <w:t>Roteiro – Fluxo Básico</w:t>
      </w:r>
      <w:r>
        <w:rPr>
          <w:rFonts w:cs="Arial"/>
          <w:b/>
          <w:bCs/>
        </w:rPr>
        <w:t>: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8079"/>
      </w:tblGrid>
      <w:tr w:rsidR="00426C9E" w:rsidRPr="00426C9E" w:rsidTr="00426C9E">
        <w:trPr>
          <w:trHeight w:val="29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26C9E" w:rsidRPr="00426C9E" w:rsidRDefault="00426C9E" w:rsidP="00426C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26C9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26C9E" w:rsidRPr="00426C9E" w:rsidRDefault="00426C9E" w:rsidP="00426C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26C9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Passo</w:t>
            </w:r>
          </w:p>
        </w:tc>
      </w:tr>
      <w:tr w:rsidR="00426C9E" w:rsidRPr="00426C9E" w:rsidTr="00426C9E">
        <w:trPr>
          <w:trHeight w:val="29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9E" w:rsidRPr="00426C9E" w:rsidRDefault="00426C9E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6C9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9E" w:rsidRPr="00426C9E" w:rsidRDefault="00426C9E" w:rsidP="00426C9E">
            <w:pPr>
              <w:pStyle w:val="Contedodatabela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3E19A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 Caso de uso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inicia quando o usuário acessa o sistema </w:t>
            </w:r>
            <w:r w:rsidRPr="003E19A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SAH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426C9E" w:rsidRPr="00426C9E" w:rsidTr="00426C9E">
        <w:trPr>
          <w:trHeight w:val="29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9E" w:rsidRPr="00426C9E" w:rsidRDefault="00426C9E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6C9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9E" w:rsidRPr="00426C9E" w:rsidRDefault="00426C9E" w:rsidP="00426C9E">
            <w:pPr>
              <w:pStyle w:val="Contedodatabela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 sistema exibe a tela de autenticação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com campos para e-mail e senha.</w:t>
            </w:r>
          </w:p>
        </w:tc>
      </w:tr>
      <w:tr w:rsidR="00426C9E" w:rsidRPr="00426C9E" w:rsidTr="00426C9E">
        <w:trPr>
          <w:trHeight w:val="29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9E" w:rsidRPr="00426C9E" w:rsidRDefault="00426C9E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6C9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9E" w:rsidRPr="00426C9E" w:rsidRDefault="00426C9E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6C9E">
              <w:rPr>
                <w:rFonts w:ascii="Calibri" w:eastAsia="Times New Roman" w:hAnsi="Calibri" w:cs="Calibri"/>
                <w:color w:val="000000"/>
                <w:lang w:eastAsia="pt-BR"/>
              </w:rPr>
              <w:t>O usuário informa os da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dos necessários à autenticação.</w:t>
            </w:r>
          </w:p>
        </w:tc>
      </w:tr>
      <w:tr w:rsidR="00426C9E" w:rsidRPr="00426C9E" w:rsidTr="00426C9E">
        <w:trPr>
          <w:trHeight w:val="29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9E" w:rsidRPr="00426C9E" w:rsidRDefault="00426C9E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6C9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9E" w:rsidRPr="00426C9E" w:rsidRDefault="00426C9E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6C9E">
              <w:rPr>
                <w:rFonts w:ascii="Calibri" w:eastAsia="Times New Roman" w:hAnsi="Calibri" w:cs="Calibri"/>
                <w:color w:val="000000"/>
                <w:lang w:eastAsia="pt-BR"/>
              </w:rPr>
              <w:t>O usuár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io confirma a operação.</w:t>
            </w:r>
          </w:p>
        </w:tc>
      </w:tr>
      <w:tr w:rsidR="00426C9E" w:rsidRPr="00426C9E" w:rsidTr="00426C9E">
        <w:trPr>
          <w:trHeight w:val="29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9E" w:rsidRPr="00426C9E" w:rsidRDefault="00426C9E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9E" w:rsidRDefault="00426C9E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6C9E">
              <w:rPr>
                <w:rFonts w:ascii="Calibri" w:eastAsia="Times New Roman" w:hAnsi="Calibri" w:cs="Calibri"/>
                <w:color w:val="000000"/>
                <w:lang w:eastAsia="pt-BR"/>
              </w:rPr>
              <w:t>O sistema valida as informações do ator no SAH:</w:t>
            </w:r>
          </w:p>
          <w:p w:rsidR="00426C9E" w:rsidRPr="00426C9E" w:rsidRDefault="00426C9E" w:rsidP="00426C9E">
            <w:pPr>
              <w:pStyle w:val="Pargrafoda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</w:rPr>
            </w:pPr>
            <w:r w:rsidRPr="00426C9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Caso o ator autenticado possua mais de um perfil, o sistema executa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o passo</w:t>
            </w:r>
          </w:p>
          <w:p w:rsidR="00426C9E" w:rsidRPr="00426C9E" w:rsidRDefault="00426C9E" w:rsidP="00426C9E">
            <w:pPr>
              <w:pStyle w:val="Pargrafoda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</w:rPr>
            </w:pPr>
            <w:r w:rsidRPr="00426C9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Caso contrário, o sistema executa o passo 9.</w:t>
            </w:r>
          </w:p>
        </w:tc>
      </w:tr>
      <w:tr w:rsidR="00426C9E" w:rsidRPr="00426C9E" w:rsidTr="00426C9E">
        <w:trPr>
          <w:trHeight w:val="29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6C9E" w:rsidRPr="00426C9E" w:rsidRDefault="00426C9E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6C9E" w:rsidRPr="00426C9E" w:rsidRDefault="007C7F57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F57">
              <w:rPr>
                <w:rFonts w:ascii="Calibri" w:eastAsia="Times New Roman" w:hAnsi="Calibri" w:cs="Calibri"/>
                <w:color w:val="000000"/>
                <w:lang w:eastAsia="pt-BR"/>
              </w:rPr>
              <w:t>O sistema identifica o perfil do usuário.</w:t>
            </w:r>
          </w:p>
        </w:tc>
      </w:tr>
      <w:tr w:rsidR="00426C9E" w:rsidRPr="00426C9E" w:rsidTr="00426C9E">
        <w:trPr>
          <w:trHeight w:val="29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6C9E" w:rsidRPr="00426C9E" w:rsidRDefault="007C7F57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6C9E" w:rsidRPr="00426C9E" w:rsidRDefault="007C7F57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F5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  <w:r w:rsidRPr="007C7F5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informa o perfil desejado.</w:t>
            </w:r>
          </w:p>
        </w:tc>
      </w:tr>
      <w:tr w:rsidR="00AC1EFA" w:rsidRPr="00426C9E" w:rsidTr="00426C9E">
        <w:trPr>
          <w:trHeight w:val="29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1EFA" w:rsidRDefault="00AC1EFA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1EFA" w:rsidRPr="007C7F57" w:rsidRDefault="00AC1EFA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1EF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  <w:r w:rsidRPr="00AC1EF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confirma a operação.</w:t>
            </w:r>
          </w:p>
        </w:tc>
      </w:tr>
      <w:tr w:rsidR="00426C9E" w:rsidRPr="00426C9E" w:rsidTr="00426C9E">
        <w:trPr>
          <w:trHeight w:val="29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6C9E" w:rsidRPr="00426C9E" w:rsidRDefault="00AC1EFA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6C9E" w:rsidRPr="00426C9E" w:rsidRDefault="007C7F57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F57">
              <w:rPr>
                <w:rFonts w:ascii="Calibri" w:eastAsia="Times New Roman" w:hAnsi="Calibri" w:cs="Calibri"/>
                <w:color w:val="000000"/>
                <w:lang w:eastAsia="pt-BR"/>
              </w:rPr>
              <w:t>O sistema concede o acesso do ator às funcionalidades de acordo com seu perfil.</w:t>
            </w:r>
          </w:p>
        </w:tc>
      </w:tr>
      <w:tr w:rsidR="007C7F57" w:rsidRPr="00426C9E" w:rsidTr="00426C9E">
        <w:trPr>
          <w:trHeight w:val="29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7F57" w:rsidRPr="00426C9E" w:rsidRDefault="00AC1EFA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7F57" w:rsidRPr="007C7F57" w:rsidRDefault="007C7F57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F57">
              <w:rPr>
                <w:rFonts w:ascii="Calibri" w:eastAsia="Times New Roman" w:hAnsi="Calibri" w:cs="Calibri"/>
                <w:color w:val="000000"/>
                <w:lang w:eastAsia="pt-BR"/>
              </w:rPr>
              <w:t>O caso de uso é encerrado.</w:t>
            </w:r>
          </w:p>
        </w:tc>
      </w:tr>
    </w:tbl>
    <w:p w:rsidR="00426C9E" w:rsidRDefault="00426C9E" w:rsidP="00035F0A">
      <w:pPr>
        <w:rPr>
          <w:rFonts w:cs="Arial"/>
          <w:b/>
          <w:bCs/>
        </w:rPr>
      </w:pPr>
    </w:p>
    <w:p w:rsidR="00BB0207" w:rsidRDefault="00BB0207" w:rsidP="00035F0A">
      <w:bookmarkStart w:id="0" w:name="_GoBack"/>
      <w:bookmarkEnd w:id="0"/>
    </w:p>
    <w:sectPr w:rsidR="00BB0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9297A"/>
    <w:multiLevelType w:val="hybridMultilevel"/>
    <w:tmpl w:val="CA9AE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B168C"/>
    <w:multiLevelType w:val="hybridMultilevel"/>
    <w:tmpl w:val="40A0A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20CFF"/>
    <w:multiLevelType w:val="hybridMultilevel"/>
    <w:tmpl w:val="930830F8"/>
    <w:lvl w:ilvl="0" w:tplc="04160001">
      <w:start w:val="1"/>
      <w:numFmt w:val="bullet"/>
      <w:lvlText w:val=""/>
      <w:lvlJc w:val="left"/>
      <w:pPr>
        <w:ind w:left="109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66C9745B"/>
    <w:multiLevelType w:val="hybridMultilevel"/>
    <w:tmpl w:val="356279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6BB"/>
    <w:rsid w:val="00035F0A"/>
    <w:rsid w:val="00054B0C"/>
    <w:rsid w:val="001670DB"/>
    <w:rsid w:val="00257CD5"/>
    <w:rsid w:val="00384363"/>
    <w:rsid w:val="003E19AB"/>
    <w:rsid w:val="00426C9E"/>
    <w:rsid w:val="004376BB"/>
    <w:rsid w:val="005E5A45"/>
    <w:rsid w:val="007C7F57"/>
    <w:rsid w:val="00A55A40"/>
    <w:rsid w:val="00AC1EFA"/>
    <w:rsid w:val="00AE42BA"/>
    <w:rsid w:val="00BB0207"/>
    <w:rsid w:val="00C531E9"/>
    <w:rsid w:val="00D36C1B"/>
    <w:rsid w:val="00DB2F30"/>
    <w:rsid w:val="00E1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44BFD"/>
  <w15:chartTrackingRefBased/>
  <w15:docId w15:val="{B5102446-D632-49B3-AA02-9A2C5B48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5F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5F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5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35F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Subttulo"/>
    <w:link w:val="TtuloChar"/>
    <w:qFormat/>
    <w:rsid w:val="00035F0A"/>
    <w:pPr>
      <w:widowControl w:val="0"/>
      <w:suppressAutoHyphens/>
      <w:spacing w:before="397" w:after="397" w:line="240" w:lineRule="auto"/>
      <w:jc w:val="center"/>
    </w:pPr>
    <w:rPr>
      <w:rFonts w:ascii="Arial" w:eastAsia="Arial Unicode MS" w:hAnsi="Arial" w:cs="Times New Roman"/>
      <w:b/>
      <w:bCs/>
      <w:sz w:val="36"/>
      <w:szCs w:val="36"/>
      <w:lang w:eastAsia="pt-BR"/>
    </w:rPr>
  </w:style>
  <w:style w:type="character" w:customStyle="1" w:styleId="TtuloChar">
    <w:name w:val="Título Char"/>
    <w:basedOn w:val="Fontepargpadro"/>
    <w:link w:val="Ttulo"/>
    <w:rsid w:val="00035F0A"/>
    <w:rPr>
      <w:rFonts w:ascii="Arial" w:eastAsia="Arial Unicode MS" w:hAnsi="Arial" w:cs="Times New Roman"/>
      <w:b/>
      <w:bCs/>
      <w:sz w:val="36"/>
      <w:szCs w:val="36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5F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35F0A"/>
    <w:rPr>
      <w:rFonts w:eastAsiaTheme="minorEastAsia"/>
      <w:color w:val="5A5A5A" w:themeColor="text1" w:themeTint="A5"/>
      <w:spacing w:val="15"/>
    </w:rPr>
  </w:style>
  <w:style w:type="paragraph" w:customStyle="1" w:styleId="Contedodatabela">
    <w:name w:val="Conteúdo da tabela"/>
    <w:basedOn w:val="Normal"/>
    <w:rsid w:val="003E19AB"/>
    <w:pPr>
      <w:widowControl w:val="0"/>
      <w:suppressLineNumbers/>
      <w:suppressAutoHyphens/>
      <w:spacing w:after="0" w:line="100" w:lineRule="atLeast"/>
    </w:pPr>
    <w:rPr>
      <w:rFonts w:ascii="Arial" w:eastAsia="Arial Unicode MS" w:hAnsi="Arial" w:cs="Times New Roman"/>
      <w:sz w:val="18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E19AB"/>
    <w:pPr>
      <w:widowControl w:val="0"/>
      <w:suppressAutoHyphens/>
      <w:spacing w:after="0" w:line="240" w:lineRule="auto"/>
      <w:ind w:left="720"/>
      <w:contextualSpacing/>
    </w:pPr>
    <w:rPr>
      <w:rFonts w:ascii="Arial" w:eastAsia="Arial Unicode MS" w:hAnsi="Arial" w:cs="Times New Roman"/>
      <w:sz w:val="18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220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azevedo</dc:creator>
  <cp:keywords/>
  <dc:description/>
  <cp:lastModifiedBy>ananda azevedo</cp:lastModifiedBy>
  <cp:revision>9</cp:revision>
  <dcterms:created xsi:type="dcterms:W3CDTF">2018-03-30T18:12:00Z</dcterms:created>
  <dcterms:modified xsi:type="dcterms:W3CDTF">2018-03-30T22:53:00Z</dcterms:modified>
</cp:coreProperties>
</file>