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AA1176" w:rsidRPr="00F14A8F" w:rsidRDefault="008C4987" w:rsidP="00DC65A3">
      <w:pPr>
        <w:pStyle w:val="Quote"/>
        <w:rPr>
          <w:rStyle w:val="SubtleReference"/>
          <w:rFonts w:ascii="Times New Roman" w:hAnsi="Times New Roman" w:cs="Times New Roman"/>
        </w:rPr>
      </w:pPr>
      <w:bookmarkStart w:id="0" w:name="_Hlk19656369"/>
      <w:bookmarkEnd w:id="0"/>
      <w:r w:rsidRPr="00F14A8F">
        <w:rPr>
          <w:rStyle w:val="SubtleReference"/>
          <w:rFonts w:ascii="Times New Roman" w:hAnsi="Times New Roman" w:cs="Times New Roman"/>
        </w:rPr>
        <w:t>Bacterial Growth and Induction of the Lac Operon in E. Coli</w:t>
      </w:r>
    </w:p>
    <w:p w14:paraId="00000002" w14:textId="77777777" w:rsidR="00AA1176" w:rsidRPr="00F14A8F" w:rsidRDefault="008C4987" w:rsidP="00DC65A3">
      <w:pPr>
        <w:pStyle w:val="Quote"/>
        <w:rPr>
          <w:rStyle w:val="SubtleReference"/>
          <w:rFonts w:ascii="Times New Roman" w:hAnsi="Times New Roman" w:cs="Times New Roman"/>
        </w:rPr>
      </w:pPr>
      <w:r w:rsidRPr="00F14A8F">
        <w:rPr>
          <w:rStyle w:val="SubtleReference"/>
          <w:rFonts w:ascii="Times New Roman" w:hAnsi="Times New Roman" w:cs="Times New Roman"/>
        </w:rPr>
        <w:t>MMG Section 1</w:t>
      </w:r>
    </w:p>
    <w:p w14:paraId="00000003" w14:textId="4CE95C93" w:rsidR="00AA1176" w:rsidRPr="00F14A8F" w:rsidRDefault="008C4987" w:rsidP="00DC65A3">
      <w:pPr>
        <w:pStyle w:val="Quote"/>
        <w:rPr>
          <w:rStyle w:val="SubtleReference"/>
          <w:rFonts w:ascii="Times New Roman" w:hAnsi="Times New Roman" w:cs="Times New Roman"/>
        </w:rPr>
      </w:pPr>
      <w:r w:rsidRPr="00F14A8F">
        <w:rPr>
          <w:rStyle w:val="SubtleReference"/>
          <w:rFonts w:ascii="Times New Roman" w:hAnsi="Times New Roman" w:cs="Times New Roman"/>
        </w:rPr>
        <w:t>Devin Carree</w:t>
      </w:r>
      <w:r w:rsidR="001E0CD7" w:rsidRPr="00F14A8F">
        <w:rPr>
          <w:rStyle w:val="SubtleReference"/>
          <w:rFonts w:ascii="Times New Roman" w:hAnsi="Times New Roman" w:cs="Times New Roman"/>
        </w:rPr>
        <w:t>, Jerry Camacho,</w:t>
      </w:r>
      <w:r w:rsidRPr="00F14A8F">
        <w:rPr>
          <w:rStyle w:val="SubtleReference"/>
          <w:rFonts w:ascii="Times New Roman" w:hAnsi="Times New Roman" w:cs="Times New Roman"/>
        </w:rPr>
        <w:t xml:space="preserve"> Hai Truong,</w:t>
      </w:r>
      <w:r w:rsidR="001E0CD7" w:rsidRPr="00F14A8F">
        <w:rPr>
          <w:rStyle w:val="SubtleReference"/>
          <w:rFonts w:ascii="Times New Roman" w:hAnsi="Times New Roman" w:cs="Times New Roman"/>
        </w:rPr>
        <w:t xml:space="preserve"> Ali</w:t>
      </w:r>
    </w:p>
    <w:p w14:paraId="00000004" w14:textId="0ED3D0FA" w:rsidR="00DC65A3" w:rsidRPr="00F14A8F" w:rsidRDefault="008C4987" w:rsidP="00DC65A3">
      <w:pPr>
        <w:pStyle w:val="Quote"/>
        <w:rPr>
          <w:rStyle w:val="SubtleReference"/>
          <w:rFonts w:ascii="Times New Roman" w:hAnsi="Times New Roman" w:cs="Times New Roman"/>
        </w:rPr>
      </w:pPr>
      <w:r w:rsidRPr="00F14A8F">
        <w:rPr>
          <w:rStyle w:val="SubtleReference"/>
          <w:rFonts w:ascii="Times New Roman" w:hAnsi="Times New Roman" w:cs="Times New Roman"/>
        </w:rPr>
        <w:t>September 15, 2019</w:t>
      </w:r>
    </w:p>
    <w:p w14:paraId="6F04D20C" w14:textId="77777777" w:rsidR="00DC65A3" w:rsidRPr="00F14A8F" w:rsidRDefault="00DC65A3" w:rsidP="00DC65A3">
      <w:pPr>
        <w:pStyle w:val="Quote"/>
        <w:rPr>
          <w:rStyle w:val="SubtleReference"/>
          <w:rFonts w:ascii="Times New Roman" w:hAnsi="Times New Roman" w:cs="Times New Roman"/>
        </w:rPr>
      </w:pPr>
      <w:r w:rsidRPr="00F14A8F">
        <w:rPr>
          <w:rStyle w:val="SubtleReference"/>
          <w:rFonts w:ascii="Times New Roman" w:hAnsi="Times New Roman" w:cs="Times New Roman"/>
        </w:rPr>
        <w:br w:type="page"/>
      </w:r>
    </w:p>
    <w:p w14:paraId="4B5ECC63" w14:textId="77777777" w:rsidR="00AA1176" w:rsidRPr="00F14A8F" w:rsidRDefault="00AA1176" w:rsidP="00F272E4">
      <w:pPr>
        <w:spacing w:line="480" w:lineRule="auto"/>
        <w:jc w:val="center"/>
        <w:rPr>
          <w:rFonts w:ascii="Times New Roman" w:eastAsia="Calibri" w:hAnsi="Times New Roman" w:cs="Times New Roman"/>
          <w:sz w:val="24"/>
          <w:szCs w:val="24"/>
        </w:rPr>
      </w:pPr>
    </w:p>
    <w:p w14:paraId="00000005" w14:textId="77777777" w:rsidR="00AA1176" w:rsidRPr="00F14A8F" w:rsidRDefault="00AA1176" w:rsidP="00F272E4">
      <w:pPr>
        <w:spacing w:line="480" w:lineRule="auto"/>
        <w:jc w:val="center"/>
        <w:rPr>
          <w:rFonts w:ascii="Times New Roman" w:eastAsia="Calibri" w:hAnsi="Times New Roman" w:cs="Times New Roman"/>
          <w:sz w:val="24"/>
          <w:szCs w:val="24"/>
        </w:rPr>
      </w:pPr>
    </w:p>
    <w:p w14:paraId="00000006" w14:textId="77777777" w:rsidR="00AA1176" w:rsidRPr="00F14A8F" w:rsidRDefault="008C4987" w:rsidP="00F272E4">
      <w:pPr>
        <w:spacing w:line="480" w:lineRule="auto"/>
        <w:rPr>
          <w:rFonts w:ascii="Times New Roman" w:eastAsia="Calibri" w:hAnsi="Times New Roman" w:cs="Times New Roman"/>
          <w:b/>
          <w:sz w:val="24"/>
          <w:szCs w:val="24"/>
          <w:highlight w:val="yellow"/>
          <w:u w:val="single"/>
        </w:rPr>
      </w:pPr>
      <w:r w:rsidRPr="00F14A8F">
        <w:rPr>
          <w:rFonts w:ascii="Times New Roman" w:eastAsia="Calibri" w:hAnsi="Times New Roman" w:cs="Times New Roman"/>
          <w:b/>
          <w:sz w:val="24"/>
          <w:szCs w:val="24"/>
          <w:highlight w:val="yellow"/>
          <w:u w:val="single"/>
        </w:rPr>
        <w:t>INTRODUCTION</w:t>
      </w:r>
    </w:p>
    <w:p w14:paraId="00000007" w14:textId="6F505F2B" w:rsidR="00AA1176" w:rsidRPr="00F14A8F" w:rsidRDefault="008C4987" w:rsidP="00F272E4">
      <w:pPr>
        <w:spacing w:line="480" w:lineRule="auto"/>
        <w:ind w:firstLine="720"/>
        <w:rPr>
          <w:rFonts w:ascii="Times New Roman" w:eastAsia="Calibri" w:hAnsi="Times New Roman" w:cs="Times New Roman"/>
          <w:sz w:val="24"/>
          <w:szCs w:val="24"/>
        </w:rPr>
      </w:pPr>
      <w:r w:rsidRPr="00F14A8F">
        <w:rPr>
          <w:rFonts w:ascii="Times New Roman" w:eastAsia="Calibri" w:hAnsi="Times New Roman" w:cs="Times New Roman"/>
          <w:sz w:val="24"/>
          <w:szCs w:val="24"/>
        </w:rPr>
        <w:t>Bacteria being one of the earliest forms of life in our known universe can be very important to understand for understanding and furthering developments in science.  Because all of life came from one common ancestor and bacteria emerged at a much earlier time than we did as human beings or eukaryotes in general,  we can use its life as a model for the very primitive mechanism of growth and gene regulation that every organism that came after it must have used in order to survive, thrive, and evolve in its environment. This includes growth, replication,</w:t>
      </w:r>
      <w:r w:rsidR="00ED28EC" w:rsidRPr="00F14A8F">
        <w:rPr>
          <w:rFonts w:ascii="Times New Roman" w:eastAsia="Calibri" w:hAnsi="Times New Roman" w:cs="Times New Roman"/>
          <w:sz w:val="24"/>
          <w:szCs w:val="24"/>
        </w:rPr>
        <w:t xml:space="preserve"> </w:t>
      </w:r>
      <w:r w:rsidRPr="00F14A8F">
        <w:rPr>
          <w:rFonts w:ascii="Times New Roman" w:eastAsia="Calibri" w:hAnsi="Times New Roman" w:cs="Times New Roman"/>
          <w:sz w:val="24"/>
          <w:szCs w:val="24"/>
        </w:rPr>
        <w:t xml:space="preserve">genetic transcription and translation and genetic regulation. Although eukaryotes and prokaryotes, has different mechanisms that they themselves specifically may expressed that other organisms do not, they also have a lot in common. Some observations that have made about genetic regulation include: Genes can be expressed differentially in response to different environmental signals, certain phenotypic expressions are coordinated with the growth of the organism and are independent of chemical influence, and the rate of elongation of DNA, RNA and proteins are independent of external factors </w:t>
      </w:r>
      <w:r w:rsidR="00D354F5" w:rsidRPr="00F14A8F">
        <w:rPr>
          <w:rFonts w:ascii="Times New Roman" w:eastAsia="Calibri" w:hAnsi="Times New Roman" w:cs="Times New Roman"/>
          <w:sz w:val="24"/>
          <w:szCs w:val="24"/>
        </w:rPr>
        <w:fldChar w:fldCharType="begin" w:fldLock="1"/>
      </w:r>
      <w:r w:rsidR="00A03BB1" w:rsidRPr="00F14A8F">
        <w:rPr>
          <w:rFonts w:ascii="Times New Roman" w:eastAsia="Calibri" w:hAnsi="Times New Roman" w:cs="Times New Roman"/>
          <w:sz w:val="24"/>
          <w:szCs w:val="24"/>
        </w:rPr>
        <w:instrText>ADDIN CSL_CITATION {"citationItems":[{"id":"ITEM-1","itemData":{"ISBN":"00219193/99","abstract":"One of life's inevitable disappointments-one felt often by scientists and artists, but not only by them-comes from expecting others to share the particularities of one's own sense of awe and wonder. This truth came home to me recently when I picked up Michael Guillen's fine book Five Equations That Changed the World (4) and discovered that my equation-the one that shaped my scientific career-was not considered one of the five. I met this equation in the winter of 1952-1953 when Eman-uel Suter, the bacteriology and immunology instructor in the integrated Medical Sciences program at Harvard Medical School, brought three very young colleagues to help teach the instructional laboratory of this innovative course. In this way we 20 privileged students met Boris Magasanik, Marcus Brooke, and H. Edwin Umbarger and were plunged into bacterial physiology. They had designed a laboratory experience to introduce us to contemporary issues and cutting-edge techniques in 1950s bacterial physiology. As I remember, one objective was to study diauxic growth by varying the limiting amount of glucose added to a minimal medium containing a secondary carbon source and inoculated with an enteric bacterium. A second objective was to construct the steps in a biosynthetic pathway by examining the abilities of various compounds to satisfy the nutritional needs of auxotrophic mutants. Both experiments required measuring the growth of bacteria, the former as a kinetic process. For me, encountering the bacterial growth curve was a transforming experience. As my partner and I took samples of the culture at intervals to measure optical density and plotted the results on semilogarithmic paper, we saw, after the lag period, a straight line developing.. .beautiful in precision and remarkable in speed. As the line extended itself straight-edge true, I imagined what was happening in the flask-living protoplasm being made from glucose and salts as the initial cells (Klebsiella aerogenes, they were called then) grew and divided. The liquid in the flask progressed from having a barely discernible haze to a milky whiteness thick with the stuff of life, all within a very brief Boston winter afternoon. Mutably specific autocatalysis, the physicist Erwin Schrödinger had declared a few years earlier (28), was the defining characteristic of living systems, and I had just witnessed the working out of the mathematical statement of that property, dN/dt kN (where N is the number of cells or any extensiv…","author":[{"dropping-particle":"","family":"Neidhardt","given":"Frederick C","non-dropping-particle":"","parse-names":false,"suffix":""}],"container-title":"JOURNAL OF BACTERIOLOGY","id":"ITEM-1","issue":"24","issued":{"date-parts":[["1999"]]},"number-of-pages":"7405-7408","title":"GUEST COMMENTARY Bacterial Growth: Constant Obsession with dN/dt","type":"report","volume":"181"},"uris":["http://www.mendeley.com/documents/?uuid=f2bae20f-13eb-30dd-b4c7-9df8a825bfe2"]}],"mendeley":{"formattedCitation":"(1)","plainTextFormattedCitation":"(1)","previouslyFormattedCitation":"(1)"},"properties":{"noteIndex":0},"schema":"https://github.com/citation-style-language/schema/raw/master/csl-citation.json"}</w:instrText>
      </w:r>
      <w:r w:rsidR="00D354F5" w:rsidRPr="00F14A8F">
        <w:rPr>
          <w:rFonts w:ascii="Times New Roman" w:eastAsia="Calibri" w:hAnsi="Times New Roman" w:cs="Times New Roman"/>
          <w:sz w:val="24"/>
          <w:szCs w:val="24"/>
        </w:rPr>
        <w:fldChar w:fldCharType="separate"/>
      </w:r>
      <w:r w:rsidR="00D354F5" w:rsidRPr="00F14A8F">
        <w:rPr>
          <w:rFonts w:ascii="Times New Roman" w:eastAsia="Calibri" w:hAnsi="Times New Roman" w:cs="Times New Roman"/>
          <w:noProof/>
          <w:sz w:val="24"/>
          <w:szCs w:val="24"/>
        </w:rPr>
        <w:t>(1)</w:t>
      </w:r>
      <w:r w:rsidR="00D354F5" w:rsidRPr="00F14A8F">
        <w:rPr>
          <w:rFonts w:ascii="Times New Roman" w:eastAsia="Calibri" w:hAnsi="Times New Roman" w:cs="Times New Roman"/>
          <w:sz w:val="24"/>
          <w:szCs w:val="24"/>
        </w:rPr>
        <w:fldChar w:fldCharType="end"/>
      </w:r>
      <w:r w:rsidRPr="00F14A8F">
        <w:rPr>
          <w:rFonts w:ascii="Times New Roman" w:eastAsia="Calibri" w:hAnsi="Times New Roman" w:cs="Times New Roman"/>
          <w:sz w:val="24"/>
          <w:szCs w:val="24"/>
        </w:rPr>
        <w:t>. These facts are comparable to many genomes.</w:t>
      </w:r>
    </w:p>
    <w:p w14:paraId="00000008" w14:textId="387535FF" w:rsidR="00AA1176" w:rsidRPr="00F14A8F" w:rsidRDefault="008C4987" w:rsidP="00F272E4">
      <w:pPr>
        <w:spacing w:line="480" w:lineRule="auto"/>
        <w:ind w:firstLine="720"/>
        <w:rPr>
          <w:rFonts w:ascii="Times New Roman" w:eastAsia="Calibri" w:hAnsi="Times New Roman" w:cs="Times New Roman"/>
          <w:sz w:val="24"/>
          <w:szCs w:val="24"/>
          <w:highlight w:val="white"/>
        </w:rPr>
      </w:pPr>
      <w:r w:rsidRPr="00F14A8F">
        <w:rPr>
          <w:rFonts w:ascii="Times New Roman" w:eastAsia="Calibri" w:hAnsi="Times New Roman" w:cs="Times New Roman"/>
          <w:sz w:val="24"/>
          <w:szCs w:val="24"/>
        </w:rPr>
        <w:t xml:space="preserve">This experiment focuses on the exponential growth and induction of the Lac operon of bacterium </w:t>
      </w:r>
      <w:r w:rsidRPr="00F14A8F">
        <w:rPr>
          <w:rFonts w:ascii="Times New Roman" w:eastAsia="Calibri" w:hAnsi="Times New Roman" w:cs="Times New Roman"/>
          <w:i/>
          <w:sz w:val="24"/>
          <w:szCs w:val="24"/>
          <w:highlight w:val="white"/>
        </w:rPr>
        <w:t xml:space="preserve">Escherichia coli. E. coli </w:t>
      </w:r>
      <w:r w:rsidRPr="00F14A8F">
        <w:rPr>
          <w:rFonts w:ascii="Times New Roman" w:eastAsia="Calibri" w:hAnsi="Times New Roman" w:cs="Times New Roman"/>
          <w:sz w:val="24"/>
          <w:szCs w:val="24"/>
          <w:highlight w:val="white"/>
        </w:rPr>
        <w:t xml:space="preserve">and many other bacteria typically use glucose as its primary </w:t>
      </w:r>
      <w:r w:rsidR="00ED28EC" w:rsidRPr="00F14A8F">
        <w:rPr>
          <w:rFonts w:ascii="Times New Roman" w:eastAsia="Calibri" w:hAnsi="Times New Roman" w:cs="Times New Roman"/>
          <w:sz w:val="24"/>
          <w:szCs w:val="24"/>
          <w:highlight w:val="white"/>
        </w:rPr>
        <w:t>carbon-based</w:t>
      </w:r>
      <w:r w:rsidRPr="00F14A8F">
        <w:rPr>
          <w:rFonts w:ascii="Times New Roman" w:eastAsia="Calibri" w:hAnsi="Times New Roman" w:cs="Times New Roman"/>
          <w:sz w:val="24"/>
          <w:szCs w:val="24"/>
          <w:highlight w:val="white"/>
        </w:rPr>
        <w:t xml:space="preserve"> source of energy, it also contains a set of inducible genes that code for proteins that are used to metabolize lactose while glucose is unavailable in the presence of Lactose. This set of genes are called the Lac operon. The Lac operon consists of three important genes, </w:t>
      </w:r>
      <w:proofErr w:type="spellStart"/>
      <w:r w:rsidRPr="00F14A8F">
        <w:rPr>
          <w:rFonts w:ascii="Times New Roman" w:eastAsia="Calibri" w:hAnsi="Times New Roman" w:cs="Times New Roman"/>
          <w:sz w:val="24"/>
          <w:szCs w:val="24"/>
          <w:highlight w:val="white"/>
        </w:rPr>
        <w:t>lacY</w:t>
      </w:r>
      <w:proofErr w:type="spellEnd"/>
      <w:r w:rsidRPr="00F14A8F">
        <w:rPr>
          <w:rFonts w:ascii="Times New Roman" w:eastAsia="Calibri" w:hAnsi="Times New Roman" w:cs="Times New Roman"/>
          <w:sz w:val="24"/>
          <w:szCs w:val="24"/>
          <w:highlight w:val="white"/>
        </w:rPr>
        <w:t xml:space="preserve"> which codes for a protein to make the cell permeable to lactose, lacZ which codes for β-galactosidase </w:t>
      </w:r>
      <w:r w:rsidRPr="00F14A8F">
        <w:rPr>
          <w:rFonts w:ascii="Times New Roman" w:eastAsia="Calibri" w:hAnsi="Times New Roman" w:cs="Times New Roman"/>
          <w:sz w:val="24"/>
          <w:szCs w:val="24"/>
          <w:highlight w:val="white"/>
        </w:rPr>
        <w:lastRenderedPageBreak/>
        <w:t xml:space="preserve">and </w:t>
      </w:r>
      <w:proofErr w:type="spellStart"/>
      <w:r w:rsidRPr="00F14A8F">
        <w:rPr>
          <w:rFonts w:ascii="Times New Roman" w:eastAsia="Calibri" w:hAnsi="Times New Roman" w:cs="Times New Roman"/>
          <w:sz w:val="24"/>
          <w:szCs w:val="24"/>
          <w:highlight w:val="white"/>
        </w:rPr>
        <w:t>lacI</w:t>
      </w:r>
      <w:proofErr w:type="spellEnd"/>
      <w:r w:rsidRPr="00F14A8F">
        <w:rPr>
          <w:rFonts w:ascii="Times New Roman" w:eastAsia="Calibri" w:hAnsi="Times New Roman" w:cs="Times New Roman"/>
          <w:sz w:val="24"/>
          <w:szCs w:val="24"/>
          <w:highlight w:val="white"/>
        </w:rPr>
        <w:t xml:space="preserve"> which codes for the repressor repressing the operon (</w:t>
      </w:r>
      <w:r w:rsidR="004550DE">
        <w:rPr>
          <w:rFonts w:ascii="Times New Roman" w:eastAsia="Calibri" w:hAnsi="Times New Roman" w:cs="Times New Roman"/>
          <w:sz w:val="24"/>
          <w:szCs w:val="24"/>
          <w:highlight w:val="white"/>
        </w:rPr>
        <w:t>2</w:t>
      </w:r>
      <w:r w:rsidRPr="00F14A8F">
        <w:rPr>
          <w:rFonts w:ascii="Times New Roman" w:eastAsia="Calibri" w:hAnsi="Times New Roman" w:cs="Times New Roman"/>
          <w:sz w:val="24"/>
          <w:szCs w:val="24"/>
          <w:highlight w:val="white"/>
        </w:rPr>
        <w:t xml:space="preserve">). </w:t>
      </w:r>
      <w:r w:rsidR="007F0FB5" w:rsidRPr="00F14A8F">
        <w:rPr>
          <w:rFonts w:ascii="Times New Roman" w:eastAsia="Calibri" w:hAnsi="Times New Roman" w:cs="Times New Roman"/>
          <w:sz w:val="24"/>
          <w:szCs w:val="24"/>
          <w:highlight w:val="white"/>
        </w:rPr>
        <w:t>β-galactosidase</w:t>
      </w:r>
      <w:r w:rsidR="000105D6" w:rsidRPr="00F14A8F">
        <w:rPr>
          <w:rFonts w:ascii="Times New Roman" w:eastAsia="Calibri" w:hAnsi="Times New Roman" w:cs="Times New Roman"/>
          <w:sz w:val="24"/>
          <w:szCs w:val="24"/>
        </w:rPr>
        <w:t xml:space="preserve"> converts</w:t>
      </w:r>
      <w:r w:rsidR="00D066AC" w:rsidRPr="00F14A8F">
        <w:rPr>
          <w:rFonts w:ascii="Times New Roman" w:eastAsia="Calibri" w:hAnsi="Times New Roman" w:cs="Times New Roman"/>
          <w:sz w:val="24"/>
          <w:szCs w:val="24"/>
        </w:rPr>
        <w:t xml:space="preserve"> the </w:t>
      </w:r>
      <w:proofErr w:type="spellStart"/>
      <w:r w:rsidR="003F3F04">
        <w:rPr>
          <w:rFonts w:ascii="Times New Roman" w:eastAsia="Calibri" w:hAnsi="Times New Roman" w:cs="Times New Roman"/>
          <w:sz w:val="24"/>
          <w:szCs w:val="24"/>
        </w:rPr>
        <w:t>s</w:t>
      </w:r>
      <w:r w:rsidR="000105D6" w:rsidRPr="00F14A8F">
        <w:rPr>
          <w:rFonts w:ascii="Times New Roman" w:eastAsia="Calibri" w:hAnsi="Times New Roman" w:cs="Times New Roman"/>
          <w:sz w:val="24"/>
          <w:szCs w:val="24"/>
        </w:rPr>
        <w:t>unusable</w:t>
      </w:r>
      <w:proofErr w:type="spellEnd"/>
      <w:r w:rsidR="000105D6" w:rsidRPr="00F14A8F">
        <w:rPr>
          <w:rFonts w:ascii="Times New Roman" w:eastAsia="Calibri" w:hAnsi="Times New Roman" w:cs="Times New Roman"/>
          <w:sz w:val="24"/>
          <w:szCs w:val="24"/>
        </w:rPr>
        <w:t xml:space="preserve"> </w:t>
      </w:r>
      <w:r w:rsidR="00D066AC" w:rsidRPr="00F14A8F">
        <w:rPr>
          <w:rFonts w:ascii="Times New Roman" w:eastAsia="Calibri" w:hAnsi="Times New Roman" w:cs="Times New Roman"/>
          <w:sz w:val="24"/>
          <w:szCs w:val="24"/>
        </w:rPr>
        <w:t xml:space="preserve">lactose to </w:t>
      </w:r>
      <w:r w:rsidR="000105D6" w:rsidRPr="00F14A8F">
        <w:rPr>
          <w:rFonts w:ascii="Times New Roman" w:eastAsia="Calibri" w:hAnsi="Times New Roman" w:cs="Times New Roman"/>
          <w:sz w:val="24"/>
          <w:szCs w:val="24"/>
        </w:rPr>
        <w:t xml:space="preserve">both </w:t>
      </w:r>
      <w:r w:rsidR="00D066AC" w:rsidRPr="00F14A8F">
        <w:rPr>
          <w:rFonts w:ascii="Times New Roman" w:eastAsia="Calibri" w:hAnsi="Times New Roman" w:cs="Times New Roman"/>
          <w:sz w:val="24"/>
          <w:szCs w:val="24"/>
        </w:rPr>
        <w:t>glucose and galactose</w:t>
      </w:r>
      <w:r w:rsidR="000105D6" w:rsidRPr="00F14A8F">
        <w:rPr>
          <w:rFonts w:ascii="Times New Roman" w:eastAsia="Calibri" w:hAnsi="Times New Roman" w:cs="Times New Roman"/>
          <w:sz w:val="24"/>
          <w:szCs w:val="24"/>
        </w:rPr>
        <w:t>, which can then be used by the cell as energy</w:t>
      </w:r>
      <w:r w:rsidR="00A03BB1" w:rsidRPr="00F14A8F">
        <w:rPr>
          <w:rFonts w:ascii="Times New Roman" w:eastAsia="Calibri" w:hAnsi="Times New Roman" w:cs="Times New Roman"/>
          <w:sz w:val="24"/>
          <w:szCs w:val="24"/>
        </w:rPr>
        <w:fldChar w:fldCharType="begin" w:fldLock="1"/>
      </w:r>
      <w:r w:rsidR="003F3F04">
        <w:rPr>
          <w:rFonts w:ascii="Times New Roman" w:eastAsia="Calibri" w:hAnsi="Times New Roman" w:cs="Times New Roman"/>
          <w:sz w:val="24"/>
          <w:szCs w:val="24"/>
        </w:rPr>
        <w:instrText>ADDIN CSL_CITATION {"citationItems":[{"id":"ITEM-1","itemData":{"DOI":"10.1128/AEM.02082-06","ISSN":"00992240","abstract":"Although the acetone-butanol-ethanol fermentation of Clostridium acetobutylicum is currently uneconomic, the ability of the bacterium to metabolize a wide range of carbohydrates offers the potential for revival based on the use of cheap, low-grade substrates. We have investigated the uptake and metabolism of lactose, the major sugar in industrial whey waste, by C. acetobutylicum ATCC 824. Lactose is taken up via a phosphoenolpyruvate-dependent phosphotransferase system (PTS) comprising both soluble and membrane-associated components, and the resulting phosphorylated derivative is hydrolyzed by a phospho-beta-galactosidase. These activities are induced during growth on lactose but are absent in glucose-grown cells. Analysis of the C. acetobutylicum genome sequence identified a gene system, lacRFEG, encoding a transcriptional regulator of the DeoR family, IIA and IICB components of a lactose PTS, and phospho-beta-galactosidase. During growth in medium containing both glucose and lactose, C. acetobutylicum exhibited a classical diauxic growth, and the lac operon was not expressed until glucose was exhausted from the medium. The presence upstream of lacR of a potential catabolite responsive element (cre) encompassing the transcriptional start site is indicative of the mechanism of carbon catabolite repression characteristic of low-GC gram-positive bacteria. A pathway for the uptake and metabolism of lactose by this industrially important organism is proposed.","author":[{"dropping-particle":"","family":"Yu","given":"Yang","non-dropping-particle":"","parse-names":false,"suffix":""},{"dropping-particle":"","family":"Tangney","given":"Martin","non-dropping-particle":"","parse-names":false,"suffix":""},{"dropping-particle":"","family":"Aass","given":"Hans C.","non-dropping-particle":"","parse-names":false,"suffix":""},{"dropping-particle":"","family":"Mitchell","given":"Wilfrid J.","non-dropping-particle":"","parse-names":false,"suffix":""}],"container-title":"Applied and Environmental Microbiology","id":"ITEM-1","issue":"6","issued":{"date-parts":[["2007","3"]]},"page":"1842-1850","title":"Analysis of the mechanism and regulation of lactose transport and metabolism in Clostridium acetobutylicum ATCC 824","type":"article-journal","volume":"73"},"uris":["http://www.mendeley.com/documents/?uuid=0477ec28-c403-38b2-83b0-edb363adce9e"]}],"mendeley":{"formattedCitation":"(2)","manualFormatting":"(3)","plainTextFormattedCitation":"(2)","previouslyFormattedCitation":"(2)"},"properties":{"noteIndex":0},"schema":"https://github.com/citation-style-language/schema/raw/master/csl-citation.json"}</w:instrText>
      </w:r>
      <w:r w:rsidR="00A03BB1" w:rsidRPr="00F14A8F">
        <w:rPr>
          <w:rFonts w:ascii="Times New Roman" w:eastAsia="Calibri" w:hAnsi="Times New Roman" w:cs="Times New Roman"/>
          <w:sz w:val="24"/>
          <w:szCs w:val="24"/>
        </w:rPr>
        <w:fldChar w:fldCharType="separate"/>
      </w:r>
      <w:r w:rsidR="00A03BB1" w:rsidRPr="00F14A8F">
        <w:rPr>
          <w:rFonts w:ascii="Times New Roman" w:eastAsia="Calibri" w:hAnsi="Times New Roman" w:cs="Times New Roman"/>
          <w:noProof/>
          <w:sz w:val="24"/>
          <w:szCs w:val="24"/>
        </w:rPr>
        <w:t>(</w:t>
      </w:r>
      <w:r w:rsidR="003F3F04">
        <w:rPr>
          <w:rFonts w:ascii="Times New Roman" w:eastAsia="Calibri" w:hAnsi="Times New Roman" w:cs="Times New Roman"/>
          <w:noProof/>
          <w:sz w:val="24"/>
          <w:szCs w:val="24"/>
        </w:rPr>
        <w:t>3</w:t>
      </w:r>
      <w:r w:rsidR="00A03BB1" w:rsidRPr="00F14A8F">
        <w:rPr>
          <w:rFonts w:ascii="Times New Roman" w:eastAsia="Calibri" w:hAnsi="Times New Roman" w:cs="Times New Roman"/>
          <w:noProof/>
          <w:sz w:val="24"/>
          <w:szCs w:val="24"/>
        </w:rPr>
        <w:t>)</w:t>
      </w:r>
      <w:r w:rsidR="00A03BB1" w:rsidRPr="00F14A8F">
        <w:rPr>
          <w:rFonts w:ascii="Times New Roman" w:eastAsia="Calibri" w:hAnsi="Times New Roman" w:cs="Times New Roman"/>
          <w:sz w:val="24"/>
          <w:szCs w:val="24"/>
        </w:rPr>
        <w:fldChar w:fldCharType="end"/>
      </w:r>
      <w:r w:rsidR="00A03BB1" w:rsidRPr="00F14A8F">
        <w:rPr>
          <w:rFonts w:ascii="Times New Roman" w:eastAsia="Calibri" w:hAnsi="Times New Roman" w:cs="Times New Roman"/>
          <w:sz w:val="24"/>
          <w:szCs w:val="24"/>
        </w:rPr>
        <w:t>.</w:t>
      </w:r>
      <w:r w:rsidR="007F0FB5" w:rsidRPr="00F14A8F">
        <w:rPr>
          <w:rFonts w:ascii="Times New Roman" w:eastAsia="Calibri" w:hAnsi="Times New Roman" w:cs="Times New Roman"/>
          <w:sz w:val="24"/>
          <w:szCs w:val="24"/>
        </w:rPr>
        <w:t xml:space="preserve"> </w:t>
      </w:r>
      <w:r w:rsidRPr="00F14A8F">
        <w:rPr>
          <w:rFonts w:ascii="Times New Roman" w:eastAsia="Calibri" w:hAnsi="Times New Roman" w:cs="Times New Roman"/>
          <w:sz w:val="24"/>
          <w:szCs w:val="24"/>
          <w:highlight w:val="white"/>
        </w:rPr>
        <w:t xml:space="preserve">This study observes the activity of the Lac operon in a lactose environment using ONPG as a substrate and IPTG as an inducer. The activity of three </w:t>
      </w:r>
      <w:r w:rsidRPr="00F14A8F">
        <w:rPr>
          <w:rFonts w:ascii="Times New Roman" w:eastAsia="Calibri" w:hAnsi="Times New Roman" w:cs="Times New Roman"/>
          <w:i/>
          <w:sz w:val="24"/>
          <w:szCs w:val="24"/>
          <w:highlight w:val="white"/>
        </w:rPr>
        <w:t xml:space="preserve">E. coli </w:t>
      </w:r>
      <w:r w:rsidRPr="00F14A8F">
        <w:rPr>
          <w:rFonts w:ascii="Times New Roman" w:eastAsia="Calibri" w:hAnsi="Times New Roman" w:cs="Times New Roman"/>
          <w:sz w:val="24"/>
          <w:szCs w:val="24"/>
          <w:highlight w:val="white"/>
        </w:rPr>
        <w:t>mutant strains were observed using inducer-rich and inducer-free environments. The three mutant strains included an lac</w:t>
      </w:r>
      <w:proofErr w:type="gramStart"/>
      <w:r w:rsidRPr="00F14A8F">
        <w:rPr>
          <w:rFonts w:ascii="Times New Roman" w:eastAsia="Calibri" w:hAnsi="Times New Roman" w:cs="Times New Roman"/>
          <w:sz w:val="24"/>
          <w:szCs w:val="24"/>
          <w:highlight w:val="white"/>
          <w:vertAlign w:val="superscript"/>
        </w:rPr>
        <w:t xml:space="preserve">+ </w:t>
      </w:r>
      <w:r w:rsidRPr="00F14A8F">
        <w:rPr>
          <w:rFonts w:ascii="Times New Roman" w:eastAsia="Calibri" w:hAnsi="Times New Roman" w:cs="Times New Roman"/>
          <w:sz w:val="24"/>
          <w:szCs w:val="24"/>
          <w:highlight w:val="white"/>
        </w:rPr>
        <w:t xml:space="preserve"> </w:t>
      </w:r>
      <w:proofErr w:type="spellStart"/>
      <w:r w:rsidRPr="00F14A8F">
        <w:rPr>
          <w:rFonts w:ascii="Times New Roman" w:eastAsia="Calibri" w:hAnsi="Times New Roman" w:cs="Times New Roman"/>
          <w:sz w:val="24"/>
          <w:szCs w:val="24"/>
          <w:highlight w:val="white"/>
        </w:rPr>
        <w:t>lacI</w:t>
      </w:r>
      <w:proofErr w:type="spellEnd"/>
      <w:proofErr w:type="gramEnd"/>
      <w:r w:rsidRPr="00F14A8F">
        <w:rPr>
          <w:rFonts w:ascii="Times New Roman" w:eastAsia="Calibri" w:hAnsi="Times New Roman" w:cs="Times New Roman"/>
          <w:sz w:val="24"/>
          <w:szCs w:val="24"/>
          <w:highlight w:val="white"/>
          <w:vertAlign w:val="superscript"/>
        </w:rPr>
        <w:t>-</w:t>
      </w:r>
      <w:r w:rsidRPr="00F14A8F">
        <w:rPr>
          <w:rFonts w:ascii="Times New Roman" w:eastAsia="Calibri" w:hAnsi="Times New Roman" w:cs="Times New Roman"/>
          <w:sz w:val="24"/>
          <w:szCs w:val="24"/>
          <w:highlight w:val="white"/>
        </w:rPr>
        <w:t>, and lacZ</w:t>
      </w:r>
      <w:r w:rsidRPr="00F14A8F">
        <w:rPr>
          <w:rFonts w:ascii="Times New Roman" w:eastAsia="Calibri" w:hAnsi="Times New Roman" w:cs="Times New Roman"/>
          <w:sz w:val="24"/>
          <w:szCs w:val="24"/>
          <w:highlight w:val="white"/>
          <w:vertAlign w:val="superscript"/>
        </w:rPr>
        <w:t>-</w:t>
      </w:r>
      <w:r w:rsidRPr="00F14A8F">
        <w:rPr>
          <w:rFonts w:ascii="Times New Roman" w:eastAsia="Calibri" w:hAnsi="Times New Roman" w:cs="Times New Roman"/>
          <w:sz w:val="24"/>
          <w:szCs w:val="24"/>
          <w:highlight w:val="white"/>
        </w:rPr>
        <w:t xml:space="preserve">. Because the cleavage of ONPG produces a blue color, we use the color of bacterial colonies to represent the activity of β-galactosidase which in turn represents the activity of the </w:t>
      </w:r>
      <w:r w:rsidR="00ED28EC" w:rsidRPr="00F14A8F">
        <w:rPr>
          <w:rFonts w:ascii="Times New Roman" w:eastAsia="Calibri" w:hAnsi="Times New Roman" w:cs="Times New Roman"/>
          <w:sz w:val="24"/>
          <w:szCs w:val="24"/>
          <w:highlight w:val="white"/>
        </w:rPr>
        <w:t>operon, except</w:t>
      </w:r>
      <w:r w:rsidRPr="00F14A8F">
        <w:rPr>
          <w:rFonts w:ascii="Times New Roman" w:eastAsia="Calibri" w:hAnsi="Times New Roman" w:cs="Times New Roman"/>
          <w:sz w:val="24"/>
          <w:szCs w:val="24"/>
          <w:highlight w:val="white"/>
        </w:rPr>
        <w:t xml:space="preserve"> where β-galactosidase is not present (lacZ</w:t>
      </w:r>
      <w:r w:rsidRPr="00F14A8F">
        <w:rPr>
          <w:rFonts w:ascii="Times New Roman" w:eastAsia="Calibri" w:hAnsi="Times New Roman" w:cs="Times New Roman"/>
          <w:sz w:val="24"/>
          <w:szCs w:val="24"/>
          <w:highlight w:val="white"/>
          <w:vertAlign w:val="superscript"/>
        </w:rPr>
        <w:t>-</w:t>
      </w:r>
      <w:r w:rsidRPr="00F14A8F">
        <w:rPr>
          <w:rFonts w:ascii="Times New Roman" w:eastAsia="Calibri" w:hAnsi="Times New Roman" w:cs="Times New Roman"/>
          <w:sz w:val="24"/>
          <w:szCs w:val="24"/>
          <w:highlight w:val="white"/>
        </w:rPr>
        <w:t xml:space="preserve"> mutant). In the inducer-rich environment we expect to see blue colonies propagated from the lac</w:t>
      </w:r>
      <w:r w:rsidRPr="00F14A8F">
        <w:rPr>
          <w:rFonts w:ascii="Times New Roman" w:eastAsia="Calibri" w:hAnsi="Times New Roman" w:cs="Times New Roman"/>
          <w:sz w:val="24"/>
          <w:szCs w:val="24"/>
          <w:highlight w:val="white"/>
          <w:vertAlign w:val="superscript"/>
        </w:rPr>
        <w:t xml:space="preserve">+ </w:t>
      </w:r>
      <w:r w:rsidRPr="00F14A8F">
        <w:rPr>
          <w:rFonts w:ascii="Times New Roman" w:eastAsia="Calibri" w:hAnsi="Times New Roman" w:cs="Times New Roman"/>
          <w:sz w:val="24"/>
          <w:szCs w:val="24"/>
          <w:highlight w:val="white"/>
        </w:rPr>
        <w:t xml:space="preserve">and </w:t>
      </w:r>
      <w:proofErr w:type="spellStart"/>
      <w:r w:rsidRPr="00F14A8F">
        <w:rPr>
          <w:rFonts w:ascii="Times New Roman" w:eastAsia="Calibri" w:hAnsi="Times New Roman" w:cs="Times New Roman"/>
          <w:sz w:val="24"/>
          <w:szCs w:val="24"/>
          <w:highlight w:val="white"/>
        </w:rPr>
        <w:t>lacI</w:t>
      </w:r>
      <w:proofErr w:type="spellEnd"/>
      <w:r w:rsidRPr="00F14A8F">
        <w:rPr>
          <w:rFonts w:ascii="Times New Roman" w:eastAsia="Calibri" w:hAnsi="Times New Roman" w:cs="Times New Roman"/>
          <w:sz w:val="24"/>
          <w:szCs w:val="24"/>
          <w:highlight w:val="white"/>
          <w:vertAlign w:val="superscript"/>
        </w:rPr>
        <w:t>-</w:t>
      </w:r>
      <w:r w:rsidRPr="00F14A8F">
        <w:rPr>
          <w:rFonts w:ascii="Times New Roman" w:eastAsia="Calibri" w:hAnsi="Times New Roman" w:cs="Times New Roman"/>
          <w:sz w:val="24"/>
          <w:szCs w:val="24"/>
          <w:highlight w:val="white"/>
        </w:rPr>
        <w:t xml:space="preserve"> mutants and colorless colonies propagated from the lacZ</w:t>
      </w:r>
      <w:r w:rsidRPr="00F14A8F">
        <w:rPr>
          <w:rFonts w:ascii="Times New Roman" w:eastAsia="Calibri" w:hAnsi="Times New Roman" w:cs="Times New Roman"/>
          <w:sz w:val="24"/>
          <w:szCs w:val="24"/>
          <w:highlight w:val="white"/>
          <w:vertAlign w:val="superscript"/>
        </w:rPr>
        <w:t>-</w:t>
      </w:r>
      <w:r w:rsidRPr="00F14A8F">
        <w:rPr>
          <w:rFonts w:ascii="Times New Roman" w:eastAsia="Calibri" w:hAnsi="Times New Roman" w:cs="Times New Roman"/>
          <w:sz w:val="24"/>
          <w:szCs w:val="24"/>
          <w:highlight w:val="white"/>
        </w:rPr>
        <w:t xml:space="preserve"> mutant. In the inducer-free environment we expect to see</w:t>
      </w:r>
      <w:r w:rsidR="00ED28EC" w:rsidRPr="00F14A8F">
        <w:rPr>
          <w:rFonts w:ascii="Times New Roman" w:eastAsia="Calibri" w:hAnsi="Times New Roman" w:cs="Times New Roman"/>
          <w:sz w:val="24"/>
          <w:szCs w:val="24"/>
          <w:highlight w:val="white"/>
        </w:rPr>
        <w:t xml:space="preserve"> colorless</w:t>
      </w:r>
      <w:r w:rsidRPr="00F14A8F">
        <w:rPr>
          <w:rFonts w:ascii="Times New Roman" w:eastAsia="Calibri" w:hAnsi="Times New Roman" w:cs="Times New Roman"/>
          <w:sz w:val="24"/>
          <w:szCs w:val="24"/>
          <w:highlight w:val="white"/>
        </w:rPr>
        <w:t xml:space="preserve"> colonies propagated from the lac</w:t>
      </w:r>
      <w:r w:rsidRPr="00F14A8F">
        <w:rPr>
          <w:rFonts w:ascii="Times New Roman" w:eastAsia="Calibri" w:hAnsi="Times New Roman" w:cs="Times New Roman"/>
          <w:sz w:val="24"/>
          <w:szCs w:val="24"/>
          <w:highlight w:val="white"/>
          <w:vertAlign w:val="superscript"/>
        </w:rPr>
        <w:t xml:space="preserve">+ </w:t>
      </w:r>
      <w:r w:rsidR="00ED28EC" w:rsidRPr="00F14A8F">
        <w:rPr>
          <w:rFonts w:ascii="Times New Roman" w:eastAsia="Calibri" w:hAnsi="Times New Roman" w:cs="Times New Roman"/>
          <w:sz w:val="24"/>
          <w:szCs w:val="24"/>
          <w:highlight w:val="white"/>
        </w:rPr>
        <w:t>and lacZ</w:t>
      </w:r>
      <w:r w:rsidRPr="00F14A8F">
        <w:rPr>
          <w:rFonts w:ascii="Times New Roman" w:eastAsia="Calibri" w:hAnsi="Times New Roman" w:cs="Times New Roman"/>
          <w:sz w:val="24"/>
          <w:szCs w:val="24"/>
          <w:highlight w:val="white"/>
          <w:vertAlign w:val="superscript"/>
        </w:rPr>
        <w:t>-</w:t>
      </w:r>
      <w:r w:rsidRPr="00F14A8F">
        <w:rPr>
          <w:rFonts w:ascii="Times New Roman" w:eastAsia="Calibri" w:hAnsi="Times New Roman" w:cs="Times New Roman"/>
          <w:sz w:val="24"/>
          <w:szCs w:val="24"/>
          <w:highlight w:val="white"/>
        </w:rPr>
        <w:t xml:space="preserve">mutants and blue colonies propagated from the </w:t>
      </w:r>
      <w:proofErr w:type="spellStart"/>
      <w:r w:rsidRPr="00F14A8F">
        <w:rPr>
          <w:rFonts w:ascii="Times New Roman" w:eastAsia="Calibri" w:hAnsi="Times New Roman" w:cs="Times New Roman"/>
          <w:sz w:val="24"/>
          <w:szCs w:val="24"/>
          <w:highlight w:val="white"/>
        </w:rPr>
        <w:t>lacI</w:t>
      </w:r>
      <w:proofErr w:type="spellEnd"/>
      <w:r w:rsidRPr="00F14A8F">
        <w:rPr>
          <w:rFonts w:ascii="Times New Roman" w:eastAsia="Calibri" w:hAnsi="Times New Roman" w:cs="Times New Roman"/>
          <w:sz w:val="24"/>
          <w:szCs w:val="24"/>
          <w:highlight w:val="white"/>
          <w:vertAlign w:val="superscript"/>
        </w:rPr>
        <w:t>-</w:t>
      </w:r>
      <w:r w:rsidRPr="00F14A8F">
        <w:rPr>
          <w:rFonts w:ascii="Times New Roman" w:eastAsia="Calibri" w:hAnsi="Times New Roman" w:cs="Times New Roman"/>
          <w:sz w:val="24"/>
          <w:szCs w:val="24"/>
          <w:highlight w:val="white"/>
        </w:rPr>
        <w:t xml:space="preserve"> mutant.</w:t>
      </w:r>
    </w:p>
    <w:p w14:paraId="00000009" w14:textId="77777777" w:rsidR="00AA1176" w:rsidRPr="00F14A8F" w:rsidRDefault="00AA1176" w:rsidP="00F272E4">
      <w:pPr>
        <w:spacing w:line="480" w:lineRule="auto"/>
        <w:rPr>
          <w:rFonts w:ascii="Times New Roman" w:eastAsia="Calibri" w:hAnsi="Times New Roman" w:cs="Times New Roman"/>
          <w:b/>
          <w:sz w:val="24"/>
          <w:szCs w:val="24"/>
          <w:highlight w:val="white"/>
          <w:u w:val="single"/>
        </w:rPr>
      </w:pPr>
    </w:p>
    <w:p w14:paraId="0000000A" w14:textId="77777777" w:rsidR="00AA1176" w:rsidRPr="00F14A8F" w:rsidRDefault="008C4987" w:rsidP="00F272E4">
      <w:pPr>
        <w:spacing w:line="480" w:lineRule="auto"/>
        <w:rPr>
          <w:rFonts w:ascii="Times New Roman" w:eastAsia="Calibri" w:hAnsi="Times New Roman" w:cs="Times New Roman"/>
          <w:sz w:val="24"/>
          <w:szCs w:val="24"/>
          <w:highlight w:val="yellow"/>
        </w:rPr>
      </w:pPr>
      <w:r w:rsidRPr="00F14A8F">
        <w:rPr>
          <w:rFonts w:ascii="Times New Roman" w:eastAsia="Calibri" w:hAnsi="Times New Roman" w:cs="Times New Roman"/>
          <w:b/>
          <w:sz w:val="24"/>
          <w:szCs w:val="24"/>
          <w:highlight w:val="yellow"/>
          <w:u w:val="single"/>
        </w:rPr>
        <w:t xml:space="preserve">MATERIAL AND METHODS </w:t>
      </w:r>
    </w:p>
    <w:p w14:paraId="0000000B" w14:textId="464C36FF" w:rsidR="00AA1176" w:rsidRPr="00F14A8F" w:rsidRDefault="00DC65A3" w:rsidP="00F272E4">
      <w:pPr>
        <w:spacing w:line="480" w:lineRule="auto"/>
        <w:ind w:firstLine="720"/>
        <w:rPr>
          <w:rFonts w:ascii="Times New Roman" w:eastAsia="Calibri" w:hAnsi="Times New Roman" w:cs="Times New Roman"/>
          <w:sz w:val="24"/>
          <w:szCs w:val="24"/>
          <w:highlight w:val="white"/>
        </w:rPr>
      </w:pPr>
      <w:r w:rsidRPr="00F14A8F">
        <w:rPr>
          <w:rFonts w:ascii="Times New Roman" w:eastAsia="Calibri" w:hAnsi="Times New Roman" w:cs="Times New Roman"/>
          <w:sz w:val="24"/>
          <w:szCs w:val="24"/>
          <w:highlight w:val="white"/>
        </w:rPr>
        <w:t>In this experiment t</w:t>
      </w:r>
      <w:r w:rsidR="008C4987" w:rsidRPr="00F14A8F">
        <w:rPr>
          <w:rFonts w:ascii="Times New Roman" w:eastAsia="Calibri" w:hAnsi="Times New Roman" w:cs="Times New Roman"/>
          <w:sz w:val="24"/>
          <w:szCs w:val="24"/>
          <w:highlight w:val="white"/>
        </w:rPr>
        <w:t>he experimental protocol for Bacterial Growth and Induction of Bacterial operons were followed (</w:t>
      </w:r>
      <w:r w:rsidR="004550DE">
        <w:rPr>
          <w:rFonts w:ascii="Times New Roman" w:eastAsia="Calibri" w:hAnsi="Times New Roman" w:cs="Times New Roman"/>
          <w:sz w:val="24"/>
          <w:szCs w:val="24"/>
          <w:highlight w:val="white"/>
        </w:rPr>
        <w:t>2</w:t>
      </w:r>
      <w:r w:rsidR="008C4987" w:rsidRPr="00F14A8F">
        <w:rPr>
          <w:rFonts w:ascii="Times New Roman" w:eastAsia="Calibri" w:hAnsi="Times New Roman" w:cs="Times New Roman"/>
          <w:sz w:val="24"/>
          <w:szCs w:val="24"/>
          <w:highlight w:val="white"/>
        </w:rPr>
        <w:t xml:space="preserve">). Except we determined the β-galactosidase assay reaction would occur for the same duration in each test tube. </w:t>
      </w:r>
    </w:p>
    <w:p w14:paraId="5B1E0F2D" w14:textId="065B8640" w:rsidR="001E0CD7" w:rsidRPr="00F14A8F" w:rsidRDefault="008C4987" w:rsidP="00F272E4">
      <w:pPr>
        <w:spacing w:line="480" w:lineRule="auto"/>
        <w:rPr>
          <w:rFonts w:ascii="Times New Roman" w:eastAsia="Calibri" w:hAnsi="Times New Roman" w:cs="Times New Roman"/>
          <w:b/>
          <w:sz w:val="24"/>
          <w:szCs w:val="24"/>
          <w:highlight w:val="yellow"/>
        </w:rPr>
      </w:pPr>
      <w:r w:rsidRPr="00F14A8F">
        <w:rPr>
          <w:rFonts w:ascii="Times New Roman" w:eastAsia="Calibri" w:hAnsi="Times New Roman" w:cs="Times New Roman"/>
          <w:b/>
          <w:sz w:val="24"/>
          <w:szCs w:val="24"/>
          <w:highlight w:val="yellow"/>
          <w:u w:val="single"/>
        </w:rPr>
        <w:t>RESULTS</w:t>
      </w:r>
      <w:r w:rsidRPr="00F14A8F">
        <w:rPr>
          <w:rFonts w:ascii="Times New Roman" w:eastAsia="Calibri" w:hAnsi="Times New Roman" w:cs="Times New Roman"/>
          <w:b/>
          <w:sz w:val="24"/>
          <w:szCs w:val="24"/>
          <w:highlight w:val="yellow"/>
        </w:rPr>
        <w:t xml:space="preserve"> </w:t>
      </w:r>
    </w:p>
    <w:p w14:paraId="4DE9049C" w14:textId="41BC068B" w:rsidR="0041788B" w:rsidRPr="00F14A8F" w:rsidRDefault="001E0CD7" w:rsidP="00F272E4">
      <w:pPr>
        <w:spacing w:line="480" w:lineRule="auto"/>
        <w:rPr>
          <w:rFonts w:ascii="Times New Roman" w:eastAsia="Calibri" w:hAnsi="Times New Roman" w:cs="Times New Roman"/>
          <w:bCs/>
          <w:sz w:val="24"/>
          <w:szCs w:val="24"/>
        </w:rPr>
      </w:pPr>
      <w:r w:rsidRPr="00F14A8F">
        <w:rPr>
          <w:rFonts w:ascii="Times New Roman" w:eastAsia="Calibri" w:hAnsi="Times New Roman" w:cs="Times New Roman"/>
          <w:bCs/>
          <w:sz w:val="24"/>
          <w:szCs w:val="24"/>
        </w:rPr>
        <w:t>The results that were obtained from the lab were the optical density of the culture</w:t>
      </w:r>
      <w:r w:rsidR="00775288" w:rsidRPr="00F14A8F">
        <w:rPr>
          <w:rFonts w:ascii="Times New Roman" w:eastAsia="Calibri" w:hAnsi="Times New Roman" w:cs="Times New Roman"/>
          <w:bCs/>
          <w:sz w:val="24"/>
          <w:szCs w:val="24"/>
        </w:rPr>
        <w:t xml:space="preserve"> as time increased </w:t>
      </w:r>
      <w:r w:rsidRPr="00F14A8F">
        <w:rPr>
          <w:rFonts w:ascii="Times New Roman" w:eastAsia="Calibri" w:hAnsi="Times New Roman" w:cs="Times New Roman"/>
          <w:bCs/>
          <w:sz w:val="24"/>
          <w:szCs w:val="24"/>
        </w:rPr>
        <w:t xml:space="preserve">and the </w:t>
      </w:r>
      <w:proofErr w:type="gramStart"/>
      <w:r w:rsidRPr="00F14A8F">
        <w:rPr>
          <w:rFonts w:ascii="Times New Roman" w:eastAsia="Calibri" w:hAnsi="Times New Roman" w:cs="Times New Roman"/>
          <w:bCs/>
          <w:sz w:val="24"/>
          <w:szCs w:val="24"/>
        </w:rPr>
        <w:t>am</w:t>
      </w:r>
      <w:r w:rsidR="003932BC" w:rsidRPr="00F14A8F">
        <w:rPr>
          <w:rFonts w:ascii="Times New Roman" w:eastAsia="Calibri" w:hAnsi="Times New Roman" w:cs="Times New Roman"/>
          <w:bCs/>
          <w:sz w:val="24"/>
          <w:szCs w:val="24"/>
        </w:rPr>
        <w:t>ount</w:t>
      </w:r>
      <w:proofErr w:type="gramEnd"/>
      <w:r w:rsidR="003932BC" w:rsidRPr="00F14A8F">
        <w:rPr>
          <w:rFonts w:ascii="Times New Roman" w:eastAsia="Calibri" w:hAnsi="Times New Roman" w:cs="Times New Roman"/>
          <w:bCs/>
          <w:sz w:val="24"/>
          <w:szCs w:val="24"/>
        </w:rPr>
        <w:t xml:space="preserve"> of bacteria in the cell culture at the beginning of the experiment. Using the plated bacteria, the beginning </w:t>
      </w:r>
      <w:proofErr w:type="gramStart"/>
      <w:r w:rsidR="003932BC" w:rsidRPr="00F14A8F">
        <w:rPr>
          <w:rFonts w:ascii="Times New Roman" w:eastAsia="Calibri" w:hAnsi="Times New Roman" w:cs="Times New Roman"/>
          <w:bCs/>
          <w:sz w:val="24"/>
          <w:szCs w:val="24"/>
        </w:rPr>
        <w:t>amount</w:t>
      </w:r>
      <w:proofErr w:type="gramEnd"/>
      <w:r w:rsidR="003932BC" w:rsidRPr="00F14A8F">
        <w:rPr>
          <w:rFonts w:ascii="Times New Roman" w:eastAsia="Calibri" w:hAnsi="Times New Roman" w:cs="Times New Roman"/>
          <w:bCs/>
          <w:sz w:val="24"/>
          <w:szCs w:val="24"/>
        </w:rPr>
        <w:t xml:space="preserve"> of bacteria in the culture was calculated. </w:t>
      </w:r>
      <w:r w:rsidR="0041788B" w:rsidRPr="00F14A8F">
        <w:rPr>
          <w:rFonts w:ascii="Times New Roman" w:eastAsia="Calibri" w:hAnsi="Times New Roman" w:cs="Times New Roman"/>
          <w:bCs/>
          <w:sz w:val="24"/>
          <w:szCs w:val="24"/>
        </w:rPr>
        <w:t xml:space="preserve">The results of the optical density measurements are shown in table 1. </w:t>
      </w:r>
    </w:p>
    <w:p w14:paraId="75293510" w14:textId="2A670385" w:rsidR="00775288" w:rsidRPr="00F14A8F" w:rsidRDefault="00775288" w:rsidP="00F272E4">
      <w:pPr>
        <w:spacing w:line="480" w:lineRule="auto"/>
        <w:rPr>
          <w:rFonts w:ascii="Times New Roman" w:eastAsia="Calibri" w:hAnsi="Times New Roman" w:cs="Times New Roman"/>
          <w:bCs/>
          <w:sz w:val="24"/>
          <w:szCs w:val="24"/>
        </w:rPr>
      </w:pPr>
      <w:r w:rsidRPr="00F14A8F">
        <w:rPr>
          <w:rFonts w:ascii="Times New Roman" w:eastAsia="Calibri" w:hAnsi="Times New Roman" w:cs="Times New Roman"/>
          <w:bCs/>
          <w:sz w:val="24"/>
          <w:szCs w:val="24"/>
        </w:rPr>
        <w:lastRenderedPageBreak/>
        <w:t>Table 1:</w:t>
      </w:r>
      <w:r w:rsidR="001A7FEB" w:rsidRPr="00F14A8F">
        <w:rPr>
          <w:rFonts w:ascii="Times New Roman" w:eastAsia="Calibri" w:hAnsi="Times New Roman" w:cs="Times New Roman"/>
          <w:bCs/>
          <w:sz w:val="24"/>
          <w:szCs w:val="24"/>
        </w:rPr>
        <w:t xml:space="preserve"> This table shows the time that a bacterial culture has been growing and relates it to the optical density </w:t>
      </w:r>
      <w:r w:rsidR="00A573F3" w:rsidRPr="00F14A8F">
        <w:rPr>
          <w:rFonts w:ascii="Times New Roman" w:eastAsia="Calibri" w:hAnsi="Times New Roman" w:cs="Times New Roman"/>
          <w:bCs/>
          <w:sz w:val="24"/>
          <w:szCs w:val="24"/>
        </w:rPr>
        <w:t>r</w:t>
      </w:r>
      <w:r w:rsidR="001A7FEB" w:rsidRPr="00F14A8F">
        <w:rPr>
          <w:rFonts w:ascii="Times New Roman" w:eastAsia="Calibri" w:hAnsi="Times New Roman" w:cs="Times New Roman"/>
          <w:bCs/>
          <w:sz w:val="24"/>
          <w:szCs w:val="24"/>
        </w:rPr>
        <w:t>eported</w:t>
      </w:r>
      <w:r w:rsidR="00A573F3" w:rsidRPr="00F14A8F">
        <w:rPr>
          <w:rFonts w:ascii="Times New Roman" w:eastAsia="Calibri" w:hAnsi="Times New Roman" w:cs="Times New Roman"/>
          <w:bCs/>
          <w:sz w:val="24"/>
          <w:szCs w:val="24"/>
        </w:rPr>
        <w:t>.</w:t>
      </w:r>
      <w:r w:rsidR="001A7FEB" w:rsidRPr="00F14A8F">
        <w:rPr>
          <w:rFonts w:ascii="Times New Roman" w:eastAsia="Calibri" w:hAnsi="Times New Roman" w:cs="Times New Roman"/>
          <w:bCs/>
          <w:sz w:val="24"/>
          <w:szCs w:val="24"/>
        </w:rPr>
        <w:t xml:space="preserve"> </w:t>
      </w:r>
    </w:p>
    <w:tbl>
      <w:tblPr>
        <w:tblW w:w="7740" w:type="dxa"/>
        <w:tblLook w:val="04A0" w:firstRow="1" w:lastRow="0" w:firstColumn="1" w:lastColumn="0" w:noHBand="0" w:noVBand="1"/>
      </w:tblPr>
      <w:tblGrid>
        <w:gridCol w:w="1350"/>
        <w:gridCol w:w="1120"/>
        <w:gridCol w:w="1120"/>
        <w:gridCol w:w="1120"/>
        <w:gridCol w:w="1120"/>
        <w:gridCol w:w="1120"/>
        <w:gridCol w:w="1020"/>
      </w:tblGrid>
      <w:tr w:rsidR="0041788B" w:rsidRPr="00F14A8F" w14:paraId="4162B8C3" w14:textId="77777777" w:rsidTr="0041788B">
        <w:trPr>
          <w:trHeight w:val="285"/>
        </w:trPr>
        <w:tc>
          <w:tcPr>
            <w:tcW w:w="1120" w:type="dxa"/>
            <w:tcBorders>
              <w:top w:val="single" w:sz="4" w:space="0" w:color="8EA9DB"/>
              <w:left w:val="single" w:sz="4" w:space="0" w:color="8EA9DB"/>
              <w:bottom w:val="single" w:sz="4" w:space="0" w:color="8EA9DB"/>
              <w:right w:val="nil"/>
            </w:tcBorders>
            <w:shd w:val="clear" w:color="D9E1F2" w:fill="D9E1F2"/>
            <w:noWrap/>
            <w:vAlign w:val="bottom"/>
            <w:hideMark/>
          </w:tcPr>
          <w:p w14:paraId="7F62A72A" w14:textId="760864E8" w:rsidR="0041788B" w:rsidRPr="00F14A8F" w:rsidRDefault="0041788B" w:rsidP="00F272E4">
            <w:pPr>
              <w:spacing w:line="480" w:lineRule="auto"/>
              <w:rPr>
                <w:rFonts w:ascii="Times New Roman" w:eastAsia="Times New Roman" w:hAnsi="Times New Roman" w:cs="Times New Roman"/>
                <w:color w:val="000000"/>
                <w:sz w:val="24"/>
                <w:szCs w:val="24"/>
                <w:lang w:val="en-US"/>
              </w:rPr>
            </w:pPr>
            <w:r w:rsidRPr="00F14A8F">
              <w:rPr>
                <w:rFonts w:ascii="Times New Roman" w:eastAsia="Times New Roman" w:hAnsi="Times New Roman" w:cs="Times New Roman"/>
                <w:color w:val="000000"/>
                <w:sz w:val="24"/>
                <w:szCs w:val="24"/>
                <w:lang w:val="en-US"/>
              </w:rPr>
              <w:t>Time(mins)</w:t>
            </w:r>
          </w:p>
        </w:tc>
        <w:tc>
          <w:tcPr>
            <w:tcW w:w="1120" w:type="dxa"/>
            <w:tcBorders>
              <w:top w:val="single" w:sz="4" w:space="0" w:color="8EA9DB"/>
              <w:left w:val="nil"/>
              <w:bottom w:val="single" w:sz="4" w:space="0" w:color="8EA9DB"/>
              <w:right w:val="nil"/>
            </w:tcBorders>
            <w:shd w:val="clear" w:color="D9E1F2" w:fill="D9E1F2"/>
            <w:noWrap/>
            <w:vAlign w:val="bottom"/>
            <w:hideMark/>
          </w:tcPr>
          <w:p w14:paraId="06B3F5F0" w14:textId="77777777" w:rsidR="0041788B" w:rsidRPr="00F14A8F" w:rsidRDefault="0041788B" w:rsidP="00F272E4">
            <w:pPr>
              <w:spacing w:line="480" w:lineRule="auto"/>
              <w:jc w:val="right"/>
              <w:rPr>
                <w:rFonts w:ascii="Times New Roman" w:eastAsia="Times New Roman" w:hAnsi="Times New Roman" w:cs="Times New Roman"/>
                <w:color w:val="000000"/>
                <w:sz w:val="24"/>
                <w:szCs w:val="24"/>
                <w:lang w:val="en-US"/>
              </w:rPr>
            </w:pPr>
            <w:r w:rsidRPr="00F14A8F">
              <w:rPr>
                <w:rFonts w:ascii="Times New Roman" w:eastAsia="Times New Roman" w:hAnsi="Times New Roman" w:cs="Times New Roman"/>
                <w:color w:val="000000"/>
                <w:sz w:val="24"/>
                <w:szCs w:val="24"/>
                <w:lang w:val="en-US"/>
              </w:rPr>
              <w:t>0</w:t>
            </w:r>
          </w:p>
        </w:tc>
        <w:tc>
          <w:tcPr>
            <w:tcW w:w="1120" w:type="dxa"/>
            <w:tcBorders>
              <w:top w:val="single" w:sz="4" w:space="0" w:color="8EA9DB"/>
              <w:left w:val="nil"/>
              <w:bottom w:val="single" w:sz="4" w:space="0" w:color="8EA9DB"/>
              <w:right w:val="nil"/>
            </w:tcBorders>
            <w:shd w:val="clear" w:color="D9E1F2" w:fill="D9E1F2"/>
            <w:noWrap/>
            <w:vAlign w:val="bottom"/>
            <w:hideMark/>
          </w:tcPr>
          <w:p w14:paraId="40EEBF72" w14:textId="77777777" w:rsidR="0041788B" w:rsidRPr="00F14A8F" w:rsidRDefault="0041788B" w:rsidP="00F272E4">
            <w:pPr>
              <w:spacing w:line="480" w:lineRule="auto"/>
              <w:jc w:val="right"/>
              <w:rPr>
                <w:rFonts w:ascii="Times New Roman" w:eastAsia="Times New Roman" w:hAnsi="Times New Roman" w:cs="Times New Roman"/>
                <w:color w:val="000000"/>
                <w:sz w:val="24"/>
                <w:szCs w:val="24"/>
                <w:lang w:val="en-US"/>
              </w:rPr>
            </w:pPr>
            <w:r w:rsidRPr="00F14A8F">
              <w:rPr>
                <w:rFonts w:ascii="Times New Roman" w:eastAsia="Times New Roman" w:hAnsi="Times New Roman" w:cs="Times New Roman"/>
                <w:color w:val="000000"/>
                <w:sz w:val="24"/>
                <w:szCs w:val="24"/>
                <w:lang w:val="en-US"/>
              </w:rPr>
              <w:t>30</w:t>
            </w:r>
          </w:p>
        </w:tc>
        <w:tc>
          <w:tcPr>
            <w:tcW w:w="1120" w:type="dxa"/>
            <w:tcBorders>
              <w:top w:val="single" w:sz="4" w:space="0" w:color="8EA9DB"/>
              <w:left w:val="nil"/>
              <w:bottom w:val="single" w:sz="4" w:space="0" w:color="8EA9DB"/>
              <w:right w:val="nil"/>
            </w:tcBorders>
            <w:shd w:val="clear" w:color="D9E1F2" w:fill="D9E1F2"/>
            <w:noWrap/>
            <w:vAlign w:val="bottom"/>
            <w:hideMark/>
          </w:tcPr>
          <w:p w14:paraId="2233484A" w14:textId="77777777" w:rsidR="0041788B" w:rsidRPr="00F14A8F" w:rsidRDefault="0041788B" w:rsidP="00F272E4">
            <w:pPr>
              <w:spacing w:line="480" w:lineRule="auto"/>
              <w:jc w:val="right"/>
              <w:rPr>
                <w:rFonts w:ascii="Times New Roman" w:eastAsia="Times New Roman" w:hAnsi="Times New Roman" w:cs="Times New Roman"/>
                <w:color w:val="000000"/>
                <w:sz w:val="24"/>
                <w:szCs w:val="24"/>
                <w:lang w:val="en-US"/>
              </w:rPr>
            </w:pPr>
            <w:r w:rsidRPr="00F14A8F">
              <w:rPr>
                <w:rFonts w:ascii="Times New Roman" w:eastAsia="Times New Roman" w:hAnsi="Times New Roman" w:cs="Times New Roman"/>
                <w:color w:val="000000"/>
                <w:sz w:val="24"/>
                <w:szCs w:val="24"/>
                <w:lang w:val="en-US"/>
              </w:rPr>
              <w:t>60</w:t>
            </w:r>
          </w:p>
        </w:tc>
        <w:tc>
          <w:tcPr>
            <w:tcW w:w="1120" w:type="dxa"/>
            <w:tcBorders>
              <w:top w:val="single" w:sz="4" w:space="0" w:color="8EA9DB"/>
              <w:left w:val="nil"/>
              <w:bottom w:val="single" w:sz="4" w:space="0" w:color="8EA9DB"/>
              <w:right w:val="nil"/>
            </w:tcBorders>
            <w:shd w:val="clear" w:color="D9E1F2" w:fill="D9E1F2"/>
            <w:noWrap/>
            <w:vAlign w:val="bottom"/>
            <w:hideMark/>
          </w:tcPr>
          <w:p w14:paraId="24690A7D" w14:textId="77777777" w:rsidR="0041788B" w:rsidRPr="00F14A8F" w:rsidRDefault="0041788B" w:rsidP="00F272E4">
            <w:pPr>
              <w:spacing w:line="480" w:lineRule="auto"/>
              <w:jc w:val="right"/>
              <w:rPr>
                <w:rFonts w:ascii="Times New Roman" w:eastAsia="Times New Roman" w:hAnsi="Times New Roman" w:cs="Times New Roman"/>
                <w:color w:val="000000"/>
                <w:sz w:val="24"/>
                <w:szCs w:val="24"/>
                <w:lang w:val="en-US"/>
              </w:rPr>
            </w:pPr>
            <w:r w:rsidRPr="00F14A8F">
              <w:rPr>
                <w:rFonts w:ascii="Times New Roman" w:eastAsia="Times New Roman" w:hAnsi="Times New Roman" w:cs="Times New Roman"/>
                <w:color w:val="000000"/>
                <w:sz w:val="24"/>
                <w:szCs w:val="24"/>
                <w:lang w:val="en-US"/>
              </w:rPr>
              <w:t>90</w:t>
            </w:r>
          </w:p>
        </w:tc>
        <w:tc>
          <w:tcPr>
            <w:tcW w:w="1120" w:type="dxa"/>
            <w:tcBorders>
              <w:top w:val="single" w:sz="4" w:space="0" w:color="8EA9DB"/>
              <w:left w:val="nil"/>
              <w:bottom w:val="single" w:sz="4" w:space="0" w:color="8EA9DB"/>
              <w:right w:val="single" w:sz="4" w:space="0" w:color="8EA9DB"/>
            </w:tcBorders>
            <w:shd w:val="clear" w:color="D9E1F2" w:fill="D9E1F2"/>
            <w:noWrap/>
            <w:vAlign w:val="bottom"/>
            <w:hideMark/>
          </w:tcPr>
          <w:p w14:paraId="6CC41B73" w14:textId="77777777" w:rsidR="0041788B" w:rsidRPr="00F14A8F" w:rsidRDefault="0041788B" w:rsidP="00F272E4">
            <w:pPr>
              <w:spacing w:line="480" w:lineRule="auto"/>
              <w:jc w:val="right"/>
              <w:rPr>
                <w:rFonts w:ascii="Times New Roman" w:eastAsia="Times New Roman" w:hAnsi="Times New Roman" w:cs="Times New Roman"/>
                <w:color w:val="000000"/>
                <w:sz w:val="24"/>
                <w:szCs w:val="24"/>
                <w:lang w:val="en-US"/>
              </w:rPr>
            </w:pPr>
            <w:r w:rsidRPr="00F14A8F">
              <w:rPr>
                <w:rFonts w:ascii="Times New Roman" w:eastAsia="Times New Roman" w:hAnsi="Times New Roman" w:cs="Times New Roman"/>
                <w:color w:val="000000"/>
                <w:sz w:val="24"/>
                <w:szCs w:val="24"/>
                <w:lang w:val="en-US"/>
              </w:rPr>
              <w:t>120</w:t>
            </w:r>
          </w:p>
        </w:tc>
        <w:tc>
          <w:tcPr>
            <w:tcW w:w="1020" w:type="dxa"/>
            <w:tcBorders>
              <w:top w:val="nil"/>
              <w:left w:val="nil"/>
              <w:bottom w:val="nil"/>
              <w:right w:val="nil"/>
            </w:tcBorders>
            <w:shd w:val="clear" w:color="auto" w:fill="auto"/>
            <w:noWrap/>
            <w:vAlign w:val="bottom"/>
            <w:hideMark/>
          </w:tcPr>
          <w:p w14:paraId="3A5DF3E7" w14:textId="77777777" w:rsidR="0041788B" w:rsidRPr="00F14A8F" w:rsidRDefault="0041788B" w:rsidP="00F272E4">
            <w:pPr>
              <w:spacing w:line="480" w:lineRule="auto"/>
              <w:jc w:val="right"/>
              <w:rPr>
                <w:rFonts w:ascii="Times New Roman" w:eastAsia="Times New Roman" w:hAnsi="Times New Roman" w:cs="Times New Roman"/>
                <w:color w:val="000000"/>
                <w:sz w:val="24"/>
                <w:szCs w:val="24"/>
                <w:lang w:val="en-US"/>
              </w:rPr>
            </w:pPr>
          </w:p>
        </w:tc>
      </w:tr>
      <w:tr w:rsidR="0041788B" w:rsidRPr="00F14A8F" w14:paraId="10829C9C" w14:textId="77777777" w:rsidTr="0041788B">
        <w:trPr>
          <w:trHeight w:val="315"/>
        </w:trPr>
        <w:tc>
          <w:tcPr>
            <w:tcW w:w="1120" w:type="dxa"/>
            <w:tcBorders>
              <w:top w:val="single" w:sz="4" w:space="0" w:color="8EA9DB"/>
              <w:left w:val="single" w:sz="4" w:space="0" w:color="8EA9DB"/>
              <w:bottom w:val="single" w:sz="4" w:space="0" w:color="8EA9DB"/>
              <w:right w:val="nil"/>
            </w:tcBorders>
            <w:shd w:val="clear" w:color="auto" w:fill="auto"/>
            <w:noWrap/>
            <w:vAlign w:val="bottom"/>
            <w:hideMark/>
          </w:tcPr>
          <w:p w14:paraId="0356F480" w14:textId="77777777" w:rsidR="0041788B" w:rsidRPr="00F14A8F" w:rsidRDefault="0041788B" w:rsidP="00F272E4">
            <w:pPr>
              <w:spacing w:line="480" w:lineRule="auto"/>
              <w:rPr>
                <w:rFonts w:ascii="Times New Roman" w:eastAsia="Times New Roman" w:hAnsi="Times New Roman" w:cs="Times New Roman"/>
                <w:color w:val="000000"/>
                <w:sz w:val="24"/>
                <w:szCs w:val="24"/>
                <w:lang w:val="en-US"/>
              </w:rPr>
            </w:pPr>
            <w:r w:rsidRPr="00F14A8F">
              <w:rPr>
                <w:rFonts w:ascii="Times New Roman" w:eastAsia="Times New Roman" w:hAnsi="Times New Roman" w:cs="Times New Roman"/>
                <w:color w:val="000000"/>
                <w:sz w:val="24"/>
                <w:szCs w:val="24"/>
                <w:lang w:val="en-US"/>
              </w:rPr>
              <w:t>OD</w:t>
            </w:r>
            <w:r w:rsidRPr="00F14A8F">
              <w:rPr>
                <w:rFonts w:ascii="Times New Roman" w:eastAsia="Times New Roman" w:hAnsi="Times New Roman" w:cs="Times New Roman"/>
                <w:color w:val="000000"/>
                <w:sz w:val="24"/>
                <w:szCs w:val="24"/>
                <w:vertAlign w:val="subscript"/>
                <w:lang w:val="en-US"/>
              </w:rPr>
              <w:t>625</w:t>
            </w:r>
          </w:p>
        </w:tc>
        <w:tc>
          <w:tcPr>
            <w:tcW w:w="1120" w:type="dxa"/>
            <w:tcBorders>
              <w:top w:val="single" w:sz="4" w:space="0" w:color="8EA9DB"/>
              <w:left w:val="nil"/>
              <w:bottom w:val="single" w:sz="4" w:space="0" w:color="8EA9DB"/>
              <w:right w:val="nil"/>
            </w:tcBorders>
            <w:shd w:val="clear" w:color="auto" w:fill="auto"/>
            <w:noWrap/>
            <w:vAlign w:val="bottom"/>
            <w:hideMark/>
          </w:tcPr>
          <w:p w14:paraId="39EE75F1" w14:textId="77777777" w:rsidR="0041788B" w:rsidRPr="00F14A8F" w:rsidRDefault="0041788B" w:rsidP="00F272E4">
            <w:pPr>
              <w:spacing w:line="480" w:lineRule="auto"/>
              <w:jc w:val="right"/>
              <w:rPr>
                <w:rFonts w:ascii="Times New Roman" w:eastAsia="Times New Roman" w:hAnsi="Times New Roman" w:cs="Times New Roman"/>
                <w:color w:val="000000"/>
                <w:sz w:val="24"/>
                <w:szCs w:val="24"/>
                <w:lang w:val="en-US"/>
              </w:rPr>
            </w:pPr>
            <w:r w:rsidRPr="00F14A8F">
              <w:rPr>
                <w:rFonts w:ascii="Times New Roman" w:eastAsia="Times New Roman" w:hAnsi="Times New Roman" w:cs="Times New Roman"/>
                <w:color w:val="000000"/>
                <w:sz w:val="24"/>
                <w:szCs w:val="24"/>
                <w:lang w:val="en-US"/>
              </w:rPr>
              <w:t>0.197</w:t>
            </w:r>
          </w:p>
        </w:tc>
        <w:tc>
          <w:tcPr>
            <w:tcW w:w="1120" w:type="dxa"/>
            <w:tcBorders>
              <w:top w:val="single" w:sz="4" w:space="0" w:color="8EA9DB"/>
              <w:left w:val="nil"/>
              <w:bottom w:val="single" w:sz="4" w:space="0" w:color="8EA9DB"/>
              <w:right w:val="nil"/>
            </w:tcBorders>
            <w:shd w:val="clear" w:color="auto" w:fill="auto"/>
            <w:noWrap/>
            <w:vAlign w:val="bottom"/>
            <w:hideMark/>
          </w:tcPr>
          <w:p w14:paraId="0C2F752C" w14:textId="77777777" w:rsidR="0041788B" w:rsidRPr="00F14A8F" w:rsidRDefault="0041788B" w:rsidP="00F272E4">
            <w:pPr>
              <w:spacing w:line="480" w:lineRule="auto"/>
              <w:jc w:val="right"/>
              <w:rPr>
                <w:rFonts w:ascii="Times New Roman" w:eastAsia="Times New Roman" w:hAnsi="Times New Roman" w:cs="Times New Roman"/>
                <w:color w:val="000000"/>
                <w:sz w:val="24"/>
                <w:szCs w:val="24"/>
                <w:lang w:val="en-US"/>
              </w:rPr>
            </w:pPr>
            <w:r w:rsidRPr="00F14A8F">
              <w:rPr>
                <w:rFonts w:ascii="Times New Roman" w:eastAsia="Times New Roman" w:hAnsi="Times New Roman" w:cs="Times New Roman"/>
                <w:color w:val="000000"/>
                <w:sz w:val="24"/>
                <w:szCs w:val="24"/>
                <w:lang w:val="en-US"/>
              </w:rPr>
              <w:t>0.352</w:t>
            </w:r>
          </w:p>
        </w:tc>
        <w:tc>
          <w:tcPr>
            <w:tcW w:w="1120" w:type="dxa"/>
            <w:tcBorders>
              <w:top w:val="single" w:sz="4" w:space="0" w:color="8EA9DB"/>
              <w:left w:val="nil"/>
              <w:bottom w:val="single" w:sz="4" w:space="0" w:color="8EA9DB"/>
              <w:right w:val="nil"/>
            </w:tcBorders>
            <w:shd w:val="clear" w:color="auto" w:fill="auto"/>
            <w:noWrap/>
            <w:vAlign w:val="bottom"/>
            <w:hideMark/>
          </w:tcPr>
          <w:p w14:paraId="13AECB90" w14:textId="77777777" w:rsidR="0041788B" w:rsidRPr="00F14A8F" w:rsidRDefault="0041788B" w:rsidP="00F272E4">
            <w:pPr>
              <w:spacing w:line="480" w:lineRule="auto"/>
              <w:jc w:val="right"/>
              <w:rPr>
                <w:rFonts w:ascii="Times New Roman" w:eastAsia="Times New Roman" w:hAnsi="Times New Roman" w:cs="Times New Roman"/>
                <w:color w:val="000000"/>
                <w:sz w:val="24"/>
                <w:szCs w:val="24"/>
                <w:lang w:val="en-US"/>
              </w:rPr>
            </w:pPr>
            <w:r w:rsidRPr="00F14A8F">
              <w:rPr>
                <w:rFonts w:ascii="Times New Roman" w:eastAsia="Times New Roman" w:hAnsi="Times New Roman" w:cs="Times New Roman"/>
                <w:color w:val="000000"/>
                <w:sz w:val="24"/>
                <w:szCs w:val="24"/>
                <w:lang w:val="en-US"/>
              </w:rPr>
              <w:t>0.572</w:t>
            </w:r>
          </w:p>
        </w:tc>
        <w:tc>
          <w:tcPr>
            <w:tcW w:w="1120" w:type="dxa"/>
            <w:tcBorders>
              <w:top w:val="single" w:sz="4" w:space="0" w:color="8EA9DB"/>
              <w:left w:val="nil"/>
              <w:bottom w:val="single" w:sz="4" w:space="0" w:color="8EA9DB"/>
              <w:right w:val="nil"/>
            </w:tcBorders>
            <w:shd w:val="clear" w:color="auto" w:fill="auto"/>
            <w:noWrap/>
            <w:vAlign w:val="bottom"/>
            <w:hideMark/>
          </w:tcPr>
          <w:p w14:paraId="33C41E18" w14:textId="77777777" w:rsidR="0041788B" w:rsidRPr="00F14A8F" w:rsidRDefault="0041788B" w:rsidP="00F272E4">
            <w:pPr>
              <w:spacing w:line="480" w:lineRule="auto"/>
              <w:jc w:val="right"/>
              <w:rPr>
                <w:rFonts w:ascii="Times New Roman" w:eastAsia="Times New Roman" w:hAnsi="Times New Roman" w:cs="Times New Roman"/>
                <w:color w:val="000000"/>
                <w:sz w:val="24"/>
                <w:szCs w:val="24"/>
                <w:lang w:val="en-US"/>
              </w:rPr>
            </w:pPr>
            <w:r w:rsidRPr="00F14A8F">
              <w:rPr>
                <w:rFonts w:ascii="Times New Roman" w:eastAsia="Times New Roman" w:hAnsi="Times New Roman" w:cs="Times New Roman"/>
                <w:color w:val="000000"/>
                <w:sz w:val="24"/>
                <w:szCs w:val="24"/>
                <w:lang w:val="en-US"/>
              </w:rPr>
              <w:t>0.759</w:t>
            </w:r>
          </w:p>
        </w:tc>
        <w:tc>
          <w:tcPr>
            <w:tcW w:w="1120" w:type="dxa"/>
            <w:tcBorders>
              <w:top w:val="single" w:sz="4" w:space="0" w:color="8EA9DB"/>
              <w:left w:val="nil"/>
              <w:bottom w:val="single" w:sz="4" w:space="0" w:color="8EA9DB"/>
              <w:right w:val="single" w:sz="4" w:space="0" w:color="8EA9DB"/>
            </w:tcBorders>
            <w:shd w:val="clear" w:color="auto" w:fill="auto"/>
            <w:noWrap/>
            <w:vAlign w:val="bottom"/>
            <w:hideMark/>
          </w:tcPr>
          <w:p w14:paraId="05C33CD7" w14:textId="77777777" w:rsidR="0041788B" w:rsidRPr="00F14A8F" w:rsidRDefault="0041788B" w:rsidP="00F272E4">
            <w:pPr>
              <w:spacing w:line="480" w:lineRule="auto"/>
              <w:jc w:val="right"/>
              <w:rPr>
                <w:rFonts w:ascii="Times New Roman" w:eastAsia="Times New Roman" w:hAnsi="Times New Roman" w:cs="Times New Roman"/>
                <w:color w:val="000000"/>
                <w:sz w:val="24"/>
                <w:szCs w:val="24"/>
                <w:lang w:val="en-US"/>
              </w:rPr>
            </w:pPr>
            <w:r w:rsidRPr="00F14A8F">
              <w:rPr>
                <w:rFonts w:ascii="Times New Roman" w:eastAsia="Times New Roman" w:hAnsi="Times New Roman" w:cs="Times New Roman"/>
                <w:color w:val="000000"/>
                <w:sz w:val="24"/>
                <w:szCs w:val="24"/>
                <w:lang w:val="en-US"/>
              </w:rPr>
              <w:t>1.089</w:t>
            </w:r>
          </w:p>
        </w:tc>
        <w:tc>
          <w:tcPr>
            <w:tcW w:w="1020" w:type="dxa"/>
            <w:tcBorders>
              <w:top w:val="nil"/>
              <w:left w:val="nil"/>
              <w:bottom w:val="nil"/>
              <w:right w:val="nil"/>
            </w:tcBorders>
            <w:shd w:val="clear" w:color="auto" w:fill="auto"/>
            <w:noWrap/>
            <w:vAlign w:val="bottom"/>
            <w:hideMark/>
          </w:tcPr>
          <w:p w14:paraId="2E01A779" w14:textId="77777777" w:rsidR="0041788B" w:rsidRPr="00F14A8F" w:rsidRDefault="0041788B" w:rsidP="00F272E4">
            <w:pPr>
              <w:spacing w:line="480" w:lineRule="auto"/>
              <w:jc w:val="right"/>
              <w:rPr>
                <w:rFonts w:ascii="Times New Roman" w:eastAsia="Times New Roman" w:hAnsi="Times New Roman" w:cs="Times New Roman"/>
                <w:color w:val="000000"/>
                <w:sz w:val="24"/>
                <w:szCs w:val="24"/>
                <w:lang w:val="en-US"/>
              </w:rPr>
            </w:pPr>
          </w:p>
        </w:tc>
      </w:tr>
    </w:tbl>
    <w:p w14:paraId="7F9CC52A" w14:textId="55E2AF5F" w:rsidR="00775288" w:rsidRPr="00F14A8F" w:rsidRDefault="00775288" w:rsidP="00F272E4">
      <w:pPr>
        <w:spacing w:line="480" w:lineRule="auto"/>
        <w:rPr>
          <w:rFonts w:ascii="Times New Roman" w:eastAsia="Calibri" w:hAnsi="Times New Roman" w:cs="Times New Roman"/>
          <w:bCs/>
          <w:sz w:val="24"/>
          <w:szCs w:val="24"/>
        </w:rPr>
      </w:pPr>
    </w:p>
    <w:p w14:paraId="746EA9A6" w14:textId="5109F93C" w:rsidR="00775288" w:rsidRPr="00F14A8F" w:rsidRDefault="00775288" w:rsidP="00F272E4">
      <w:pPr>
        <w:spacing w:line="480" w:lineRule="auto"/>
        <w:rPr>
          <w:rFonts w:ascii="Times New Roman" w:eastAsia="Calibri" w:hAnsi="Times New Roman" w:cs="Times New Roman"/>
          <w:bCs/>
          <w:sz w:val="24"/>
          <w:szCs w:val="24"/>
        </w:rPr>
      </w:pPr>
      <w:r w:rsidRPr="00F14A8F">
        <w:rPr>
          <w:rFonts w:ascii="Times New Roman" w:eastAsia="Calibri" w:hAnsi="Times New Roman" w:cs="Times New Roman"/>
          <w:bCs/>
          <w:sz w:val="24"/>
          <w:szCs w:val="24"/>
        </w:rPr>
        <w:t xml:space="preserve">The optical density vs time measurements correlate to the </w:t>
      </w:r>
      <w:proofErr w:type="gramStart"/>
      <w:r w:rsidRPr="00F14A8F">
        <w:rPr>
          <w:rFonts w:ascii="Times New Roman" w:eastAsia="Calibri" w:hAnsi="Times New Roman" w:cs="Times New Roman"/>
          <w:bCs/>
          <w:sz w:val="24"/>
          <w:szCs w:val="24"/>
        </w:rPr>
        <w:t>amount</w:t>
      </w:r>
      <w:proofErr w:type="gramEnd"/>
      <w:r w:rsidRPr="00F14A8F">
        <w:rPr>
          <w:rFonts w:ascii="Times New Roman" w:eastAsia="Calibri" w:hAnsi="Times New Roman" w:cs="Times New Roman"/>
          <w:bCs/>
          <w:sz w:val="24"/>
          <w:szCs w:val="24"/>
        </w:rPr>
        <w:t xml:space="preserve"> of bacteria present in the culture tubes (CFU/ml) in relation to time. As they each increased with increased time. The plated bacteria that we used to calculate the </w:t>
      </w:r>
      <w:proofErr w:type="gramStart"/>
      <w:r w:rsidRPr="00F14A8F">
        <w:rPr>
          <w:rFonts w:ascii="Times New Roman" w:eastAsia="Calibri" w:hAnsi="Times New Roman" w:cs="Times New Roman"/>
          <w:bCs/>
          <w:sz w:val="24"/>
          <w:szCs w:val="24"/>
        </w:rPr>
        <w:t>amount</w:t>
      </w:r>
      <w:proofErr w:type="gramEnd"/>
      <w:r w:rsidRPr="00F14A8F">
        <w:rPr>
          <w:rFonts w:ascii="Times New Roman" w:eastAsia="Calibri" w:hAnsi="Times New Roman" w:cs="Times New Roman"/>
          <w:bCs/>
          <w:sz w:val="24"/>
          <w:szCs w:val="24"/>
        </w:rPr>
        <w:t xml:space="preserve"> of bacteria present in the beginning of the culture are shown in figure 1. </w:t>
      </w:r>
    </w:p>
    <w:p w14:paraId="084F6FD5" w14:textId="3E4DFEA4" w:rsidR="00775288" w:rsidRPr="00F14A8F" w:rsidRDefault="00775288" w:rsidP="00F272E4">
      <w:pPr>
        <w:pStyle w:val="ListParagraph"/>
        <w:numPr>
          <w:ilvl w:val="0"/>
          <w:numId w:val="1"/>
        </w:numPr>
        <w:spacing w:line="480" w:lineRule="auto"/>
        <w:rPr>
          <w:rFonts w:ascii="Times New Roman" w:eastAsia="Calibri" w:hAnsi="Times New Roman" w:cs="Times New Roman"/>
          <w:bCs/>
          <w:sz w:val="24"/>
          <w:szCs w:val="24"/>
        </w:rPr>
      </w:pPr>
      <w:r w:rsidRPr="00F14A8F">
        <w:rPr>
          <w:rFonts w:ascii="Times New Roman" w:hAnsi="Times New Roman" w:cs="Times New Roman"/>
          <w:noProof/>
          <w:sz w:val="24"/>
          <w:szCs w:val="24"/>
        </w:rPr>
        <w:drawing>
          <wp:inline distT="0" distB="0" distL="0" distR="0" wp14:anchorId="37CFBB29" wp14:editId="36E38F40">
            <wp:extent cx="1509888" cy="1745663"/>
            <wp:effectExtent l="0" t="3810" r="0" b="0"/>
            <wp:docPr id="14" name="Picture 1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75B0440.JPG"/>
                    <pic:cNvPicPr/>
                  </pic:nvPicPr>
                  <pic:blipFill rotWithShape="1">
                    <a:blip r:embed="rId6" cstate="print">
                      <a:extLst>
                        <a:ext uri="{28A0092B-C50C-407E-A947-70E740481C1C}">
                          <a14:useLocalDpi xmlns:a14="http://schemas.microsoft.com/office/drawing/2010/main" val="0"/>
                        </a:ext>
                      </a:extLst>
                    </a:blip>
                    <a:srcRect l="34653" b="-735"/>
                    <a:stretch/>
                  </pic:blipFill>
                  <pic:spPr bwMode="auto">
                    <a:xfrm rot="5400000">
                      <a:off x="0" y="0"/>
                      <a:ext cx="1558502" cy="1801868"/>
                    </a:xfrm>
                    <a:prstGeom prst="rect">
                      <a:avLst/>
                    </a:prstGeom>
                    <a:ln>
                      <a:noFill/>
                    </a:ln>
                    <a:extLst>
                      <a:ext uri="{53640926-AAD7-44D8-BBD7-CCE9431645EC}">
                        <a14:shadowObscured xmlns:a14="http://schemas.microsoft.com/office/drawing/2010/main"/>
                      </a:ext>
                    </a:extLst>
                  </pic:spPr>
                </pic:pic>
              </a:graphicData>
            </a:graphic>
          </wp:inline>
        </w:drawing>
      </w:r>
      <w:r w:rsidRPr="00F14A8F">
        <w:rPr>
          <w:rFonts w:ascii="Times New Roman" w:eastAsia="Calibri" w:hAnsi="Times New Roman" w:cs="Times New Roman"/>
          <w:bCs/>
          <w:noProof/>
          <w:sz w:val="24"/>
          <w:szCs w:val="24"/>
        </w:rPr>
        <w:t xml:space="preserve"> b. </w:t>
      </w:r>
      <w:r w:rsidRPr="00F14A8F">
        <w:rPr>
          <w:rFonts w:ascii="Times New Roman" w:hAnsi="Times New Roman" w:cs="Times New Roman"/>
          <w:noProof/>
          <w:sz w:val="24"/>
          <w:szCs w:val="24"/>
        </w:rPr>
        <w:drawing>
          <wp:inline distT="0" distB="0" distL="0" distR="0" wp14:anchorId="7489DAB3" wp14:editId="66F31AEA">
            <wp:extent cx="1519519" cy="1623677"/>
            <wp:effectExtent l="5080" t="0" r="0" b="0"/>
            <wp:docPr id="13" name="Picture 13" descr="A picture containing indoor, table, pl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B9FEC7B.JPG"/>
                    <pic:cNvPicPr/>
                  </pic:nvPicPr>
                  <pic:blipFill rotWithShape="1">
                    <a:blip r:embed="rId7" cstate="print">
                      <a:extLst>
                        <a:ext uri="{28A0092B-C50C-407E-A947-70E740481C1C}">
                          <a14:useLocalDpi xmlns:a14="http://schemas.microsoft.com/office/drawing/2010/main" val="0"/>
                        </a:ext>
                      </a:extLst>
                    </a:blip>
                    <a:srcRect l="30288" t="8254"/>
                    <a:stretch/>
                  </pic:blipFill>
                  <pic:spPr bwMode="auto">
                    <a:xfrm rot="5400000">
                      <a:off x="0" y="0"/>
                      <a:ext cx="1611690" cy="1722166"/>
                    </a:xfrm>
                    <a:prstGeom prst="rect">
                      <a:avLst/>
                    </a:prstGeom>
                    <a:ln>
                      <a:noFill/>
                    </a:ln>
                    <a:extLst>
                      <a:ext uri="{53640926-AAD7-44D8-BBD7-CCE9431645EC}">
                        <a14:shadowObscured xmlns:a14="http://schemas.microsoft.com/office/drawing/2010/main"/>
                      </a:ext>
                    </a:extLst>
                  </pic:spPr>
                </pic:pic>
              </a:graphicData>
            </a:graphic>
          </wp:inline>
        </w:drawing>
      </w:r>
      <w:r w:rsidRPr="00F14A8F">
        <w:rPr>
          <w:rFonts w:ascii="Times New Roman" w:eastAsia="Calibri" w:hAnsi="Times New Roman" w:cs="Times New Roman"/>
          <w:bCs/>
          <w:noProof/>
          <w:sz w:val="24"/>
          <w:szCs w:val="24"/>
        </w:rPr>
        <w:t xml:space="preserve"> c. </w:t>
      </w:r>
      <w:r w:rsidRPr="00F14A8F">
        <w:rPr>
          <w:rFonts w:ascii="Times New Roman" w:hAnsi="Times New Roman" w:cs="Times New Roman"/>
          <w:noProof/>
          <w:sz w:val="24"/>
          <w:szCs w:val="24"/>
        </w:rPr>
        <w:drawing>
          <wp:inline distT="0" distB="0" distL="0" distR="0" wp14:anchorId="08006097" wp14:editId="6D2A478A">
            <wp:extent cx="1551573" cy="1586095"/>
            <wp:effectExtent l="1905" t="0" r="0" b="0"/>
            <wp:docPr id="12" name="Picture 12" descr="A picture containing table, indoor, cup,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1AE9E2.JPG"/>
                    <pic:cNvPicPr/>
                  </pic:nvPicPr>
                  <pic:blipFill rotWithShape="1">
                    <a:blip r:embed="rId8" cstate="print">
                      <a:extLst>
                        <a:ext uri="{28A0092B-C50C-407E-A947-70E740481C1C}">
                          <a14:useLocalDpi xmlns:a14="http://schemas.microsoft.com/office/drawing/2010/main" val="0"/>
                        </a:ext>
                      </a:extLst>
                    </a:blip>
                    <a:srcRect l="27884" t="12817" r="2341" b="-160"/>
                    <a:stretch/>
                  </pic:blipFill>
                  <pic:spPr bwMode="auto">
                    <a:xfrm rot="5400000">
                      <a:off x="0" y="0"/>
                      <a:ext cx="1610711" cy="1646549"/>
                    </a:xfrm>
                    <a:prstGeom prst="rect">
                      <a:avLst/>
                    </a:prstGeom>
                    <a:ln>
                      <a:noFill/>
                    </a:ln>
                    <a:extLst>
                      <a:ext uri="{53640926-AAD7-44D8-BBD7-CCE9431645EC}">
                        <a14:shadowObscured xmlns:a14="http://schemas.microsoft.com/office/drawing/2010/main"/>
                      </a:ext>
                    </a:extLst>
                  </pic:spPr>
                </pic:pic>
              </a:graphicData>
            </a:graphic>
          </wp:inline>
        </w:drawing>
      </w:r>
    </w:p>
    <w:p w14:paraId="21F56B2A" w14:textId="00278FF0" w:rsidR="00F272E4" w:rsidRPr="00F14A8F" w:rsidRDefault="00775288" w:rsidP="00F272E4">
      <w:pPr>
        <w:spacing w:line="480" w:lineRule="auto"/>
        <w:ind w:left="360"/>
        <w:rPr>
          <w:rFonts w:ascii="Times New Roman" w:eastAsia="Calibri" w:hAnsi="Times New Roman" w:cs="Times New Roman"/>
          <w:bCs/>
          <w:sz w:val="24"/>
          <w:szCs w:val="24"/>
          <w:vertAlign w:val="subscript"/>
        </w:rPr>
      </w:pPr>
      <w:r w:rsidRPr="00F14A8F">
        <w:rPr>
          <w:rFonts w:ascii="Times New Roman" w:eastAsia="Calibri" w:hAnsi="Times New Roman" w:cs="Times New Roman"/>
          <w:bCs/>
          <w:sz w:val="24"/>
          <w:szCs w:val="24"/>
        </w:rPr>
        <w:t xml:space="preserve">d. </w:t>
      </w:r>
      <w:r w:rsidRPr="00F14A8F">
        <w:rPr>
          <w:rFonts w:ascii="Times New Roman" w:eastAsia="Calibri" w:hAnsi="Times New Roman" w:cs="Times New Roman"/>
          <w:bCs/>
          <w:noProof/>
          <w:sz w:val="24"/>
          <w:szCs w:val="24"/>
        </w:rPr>
        <w:drawing>
          <wp:inline distT="0" distB="0" distL="0" distR="0" wp14:anchorId="2D6051FC" wp14:editId="6335E9B7">
            <wp:extent cx="1735850" cy="1622107"/>
            <wp:effectExtent l="0" t="0" r="0" b="0"/>
            <wp:docPr id="17" name="Picture 17" descr="A picture containing indoor, table, sitting,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1FB5225.JPG"/>
                    <pic:cNvPicPr/>
                  </pic:nvPicPr>
                  <pic:blipFill rotWithShape="1">
                    <a:blip r:embed="rId9" cstate="print">
                      <a:extLst>
                        <a:ext uri="{28A0092B-C50C-407E-A947-70E740481C1C}">
                          <a14:useLocalDpi xmlns:a14="http://schemas.microsoft.com/office/drawing/2010/main" val="0"/>
                        </a:ext>
                      </a:extLst>
                    </a:blip>
                    <a:srcRect l="22546" t="3495"/>
                    <a:stretch/>
                  </pic:blipFill>
                  <pic:spPr bwMode="auto">
                    <a:xfrm>
                      <a:off x="0" y="0"/>
                      <a:ext cx="1767716" cy="1651885"/>
                    </a:xfrm>
                    <a:prstGeom prst="rect">
                      <a:avLst/>
                    </a:prstGeom>
                    <a:ln>
                      <a:noFill/>
                    </a:ln>
                    <a:extLst>
                      <a:ext uri="{53640926-AAD7-44D8-BBD7-CCE9431645EC}">
                        <a14:shadowObscured xmlns:a14="http://schemas.microsoft.com/office/drawing/2010/main"/>
                      </a:ext>
                    </a:extLst>
                  </pic:spPr>
                </pic:pic>
              </a:graphicData>
            </a:graphic>
          </wp:inline>
        </w:drawing>
      </w:r>
      <w:r w:rsidRPr="00F14A8F">
        <w:rPr>
          <w:rFonts w:ascii="Times New Roman" w:eastAsia="Calibri" w:hAnsi="Times New Roman" w:cs="Times New Roman"/>
          <w:bCs/>
          <w:sz w:val="24"/>
          <w:szCs w:val="24"/>
        </w:rPr>
        <w:t xml:space="preserve"> e. </w:t>
      </w:r>
      <w:r w:rsidRPr="00F14A8F">
        <w:rPr>
          <w:rFonts w:ascii="Times New Roman" w:eastAsia="Calibri" w:hAnsi="Times New Roman" w:cs="Times New Roman"/>
          <w:bCs/>
          <w:noProof/>
          <w:sz w:val="24"/>
          <w:szCs w:val="24"/>
        </w:rPr>
        <w:drawing>
          <wp:inline distT="0" distB="0" distL="0" distR="0" wp14:anchorId="224C553C" wp14:editId="656EB543">
            <wp:extent cx="1613777" cy="1792073"/>
            <wp:effectExtent l="6033" t="0" r="0" b="0"/>
            <wp:docPr id="16" name="Picture 16" descr="A picture containing indoo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22295B4.JPG"/>
                    <pic:cNvPicPr/>
                  </pic:nvPicPr>
                  <pic:blipFill rotWithShape="1">
                    <a:blip r:embed="rId10" cstate="print">
                      <a:extLst>
                        <a:ext uri="{28A0092B-C50C-407E-A947-70E740481C1C}">
                          <a14:useLocalDpi xmlns:a14="http://schemas.microsoft.com/office/drawing/2010/main" val="0"/>
                        </a:ext>
                      </a:extLst>
                    </a:blip>
                    <a:srcRect l="23058" t="8867"/>
                    <a:stretch/>
                  </pic:blipFill>
                  <pic:spPr bwMode="auto">
                    <a:xfrm rot="5400000">
                      <a:off x="0" y="0"/>
                      <a:ext cx="1683099" cy="1869054"/>
                    </a:xfrm>
                    <a:prstGeom prst="rect">
                      <a:avLst/>
                    </a:prstGeom>
                    <a:ln>
                      <a:noFill/>
                    </a:ln>
                    <a:extLst>
                      <a:ext uri="{53640926-AAD7-44D8-BBD7-CCE9431645EC}">
                        <a14:shadowObscured xmlns:a14="http://schemas.microsoft.com/office/drawing/2010/main"/>
                      </a:ext>
                    </a:extLst>
                  </pic:spPr>
                </pic:pic>
              </a:graphicData>
            </a:graphic>
          </wp:inline>
        </w:drawing>
      </w:r>
      <w:r w:rsidRPr="00F14A8F">
        <w:rPr>
          <w:rFonts w:ascii="Times New Roman" w:eastAsia="Calibri" w:hAnsi="Times New Roman" w:cs="Times New Roman"/>
          <w:bCs/>
          <w:sz w:val="24"/>
          <w:szCs w:val="24"/>
        </w:rPr>
        <w:t xml:space="preserve">  </w:t>
      </w:r>
      <w:r w:rsidRPr="00F14A8F">
        <w:rPr>
          <w:rFonts w:ascii="Times New Roman" w:eastAsia="Calibri" w:hAnsi="Times New Roman" w:cs="Times New Roman"/>
          <w:bCs/>
          <w:noProof/>
          <w:sz w:val="24"/>
          <w:szCs w:val="24"/>
        </w:rPr>
        <w:drawing>
          <wp:inline distT="0" distB="0" distL="0" distR="0" wp14:anchorId="20767595" wp14:editId="7B899EA1">
            <wp:extent cx="1622742" cy="1621454"/>
            <wp:effectExtent l="0" t="0" r="0" b="0"/>
            <wp:docPr id="15" name="Picture 15" descr="A picture containing table, indoo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EB2BABF.JPG"/>
                    <pic:cNvPicPr/>
                  </pic:nvPicPr>
                  <pic:blipFill rotWithShape="1">
                    <a:blip r:embed="rId11" cstate="print">
                      <a:extLst>
                        <a:ext uri="{28A0092B-C50C-407E-A947-70E740481C1C}">
                          <a14:useLocalDpi xmlns:a14="http://schemas.microsoft.com/office/drawing/2010/main" val="0"/>
                        </a:ext>
                      </a:extLst>
                    </a:blip>
                    <a:srcRect l="24279" b="-882"/>
                    <a:stretch/>
                  </pic:blipFill>
                  <pic:spPr bwMode="auto">
                    <a:xfrm>
                      <a:off x="0" y="0"/>
                      <a:ext cx="1627116" cy="1625824"/>
                    </a:xfrm>
                    <a:prstGeom prst="rect">
                      <a:avLst/>
                    </a:prstGeom>
                    <a:ln>
                      <a:noFill/>
                    </a:ln>
                    <a:extLst>
                      <a:ext uri="{53640926-AAD7-44D8-BBD7-CCE9431645EC}">
                        <a14:shadowObscured xmlns:a14="http://schemas.microsoft.com/office/drawing/2010/main"/>
                      </a:ext>
                    </a:extLst>
                  </pic:spPr>
                </pic:pic>
              </a:graphicData>
            </a:graphic>
          </wp:inline>
        </w:drawing>
      </w:r>
      <w:r w:rsidRPr="00F14A8F">
        <w:rPr>
          <w:rFonts w:ascii="Times New Roman" w:eastAsia="Calibri" w:hAnsi="Times New Roman" w:cs="Times New Roman"/>
          <w:bCs/>
          <w:sz w:val="24"/>
          <w:szCs w:val="24"/>
        </w:rPr>
        <w:t>Fig. 1</w:t>
      </w:r>
      <w:r w:rsidR="00DF466C" w:rsidRPr="00F14A8F">
        <w:rPr>
          <w:rFonts w:ascii="Times New Roman" w:eastAsia="Calibri" w:hAnsi="Times New Roman" w:cs="Times New Roman"/>
          <w:bCs/>
          <w:sz w:val="24"/>
          <w:szCs w:val="24"/>
        </w:rPr>
        <w:t xml:space="preserve">: This figure shows the dilution of </w:t>
      </w:r>
      <w:proofErr w:type="spellStart"/>
      <w:r w:rsidR="00452B15" w:rsidRPr="00F14A8F">
        <w:rPr>
          <w:rFonts w:ascii="Times New Roman" w:eastAsia="Calibri" w:hAnsi="Times New Roman" w:cs="Times New Roman"/>
          <w:bCs/>
          <w:sz w:val="24"/>
          <w:szCs w:val="24"/>
        </w:rPr>
        <w:t>cfu</w:t>
      </w:r>
      <w:proofErr w:type="spellEnd"/>
      <w:r w:rsidR="00452B15" w:rsidRPr="00F14A8F">
        <w:rPr>
          <w:rFonts w:ascii="Times New Roman" w:eastAsia="Calibri" w:hAnsi="Times New Roman" w:cs="Times New Roman"/>
          <w:bCs/>
          <w:sz w:val="24"/>
          <w:szCs w:val="24"/>
        </w:rPr>
        <w:t xml:space="preserve"> in a bacterial stock culture. On the top row are bacteria grown for 90 mins</w:t>
      </w:r>
      <w:r w:rsidR="005756C9" w:rsidRPr="00F14A8F">
        <w:rPr>
          <w:rFonts w:ascii="Times New Roman" w:eastAsia="Calibri" w:hAnsi="Times New Roman" w:cs="Times New Roman"/>
          <w:bCs/>
          <w:sz w:val="24"/>
          <w:szCs w:val="24"/>
        </w:rPr>
        <w:t>, and from left to right diluted to a factor of 10</w:t>
      </w:r>
      <w:r w:rsidR="005756C9" w:rsidRPr="00F14A8F">
        <w:rPr>
          <w:rFonts w:ascii="Times New Roman" w:eastAsia="Calibri" w:hAnsi="Times New Roman" w:cs="Times New Roman"/>
          <w:bCs/>
          <w:sz w:val="24"/>
          <w:szCs w:val="24"/>
          <w:vertAlign w:val="superscript"/>
        </w:rPr>
        <w:t>-7</w:t>
      </w:r>
      <w:r w:rsidR="009944EE" w:rsidRPr="00F14A8F">
        <w:rPr>
          <w:rFonts w:ascii="Times New Roman" w:eastAsia="Calibri" w:hAnsi="Times New Roman" w:cs="Times New Roman"/>
          <w:bCs/>
          <w:sz w:val="24"/>
          <w:szCs w:val="24"/>
        </w:rPr>
        <w:t xml:space="preserve">. On the bottom row are bacteria grown for 120 mins, and from left to right diluted to a </w:t>
      </w:r>
      <w:r w:rsidR="009944EE" w:rsidRPr="00F14A8F">
        <w:rPr>
          <w:rFonts w:ascii="Times New Roman" w:eastAsia="Calibri" w:hAnsi="Times New Roman" w:cs="Times New Roman"/>
          <w:bCs/>
          <w:sz w:val="24"/>
          <w:szCs w:val="24"/>
        </w:rPr>
        <w:t>factor of 10</w:t>
      </w:r>
      <w:r w:rsidR="009944EE" w:rsidRPr="00F14A8F">
        <w:rPr>
          <w:rFonts w:ascii="Times New Roman" w:eastAsia="Calibri" w:hAnsi="Times New Roman" w:cs="Times New Roman"/>
          <w:bCs/>
          <w:sz w:val="24"/>
          <w:szCs w:val="24"/>
          <w:vertAlign w:val="superscript"/>
        </w:rPr>
        <w:t>-7</w:t>
      </w:r>
      <w:r w:rsidR="009944EE" w:rsidRPr="00F14A8F">
        <w:rPr>
          <w:rFonts w:ascii="Times New Roman" w:eastAsia="Calibri" w:hAnsi="Times New Roman" w:cs="Times New Roman"/>
          <w:bCs/>
          <w:sz w:val="24"/>
          <w:szCs w:val="24"/>
          <w:vertAlign w:val="subscript"/>
        </w:rPr>
        <w:t>.</w:t>
      </w:r>
    </w:p>
    <w:p w14:paraId="1649FF10" w14:textId="0AD45EB1" w:rsidR="004019C7" w:rsidRPr="00F14A8F" w:rsidRDefault="00775288" w:rsidP="00F272E4">
      <w:pPr>
        <w:spacing w:line="480" w:lineRule="auto"/>
        <w:rPr>
          <w:rFonts w:ascii="Times New Roman" w:hAnsi="Times New Roman" w:cs="Times New Roman"/>
          <w:sz w:val="24"/>
          <w:szCs w:val="24"/>
        </w:rPr>
      </w:pPr>
      <w:r w:rsidRPr="00F14A8F">
        <w:rPr>
          <w:rFonts w:ascii="Times New Roman" w:eastAsia="Calibri" w:hAnsi="Times New Roman" w:cs="Times New Roman"/>
          <w:bCs/>
          <w:sz w:val="24"/>
          <w:szCs w:val="24"/>
        </w:rPr>
        <w:t xml:space="preserve">The results of the </w:t>
      </w:r>
      <w:r w:rsidRPr="00F14A8F">
        <w:rPr>
          <w:rFonts w:ascii="Times New Roman" w:eastAsia="Calibri" w:hAnsi="Times New Roman" w:cs="Times New Roman"/>
          <w:sz w:val="24"/>
          <w:szCs w:val="24"/>
          <w:highlight w:val="white"/>
        </w:rPr>
        <w:t>β-galactosidase</w:t>
      </w:r>
      <w:r w:rsidRPr="00F14A8F">
        <w:rPr>
          <w:rFonts w:ascii="Times New Roman" w:eastAsia="Calibri" w:hAnsi="Times New Roman" w:cs="Times New Roman"/>
          <w:sz w:val="24"/>
          <w:szCs w:val="24"/>
        </w:rPr>
        <w:t xml:space="preserve"> assay </w:t>
      </w:r>
      <w:r w:rsidR="004019C7" w:rsidRPr="00F14A8F">
        <w:rPr>
          <w:rFonts w:ascii="Times New Roman" w:eastAsia="Calibri" w:hAnsi="Times New Roman" w:cs="Times New Roman"/>
          <w:sz w:val="24"/>
          <w:szCs w:val="24"/>
        </w:rPr>
        <w:t xml:space="preserve">show that the bacterial </w:t>
      </w:r>
      <w:proofErr w:type="gramStart"/>
      <w:r w:rsidR="004019C7" w:rsidRPr="00F14A8F">
        <w:rPr>
          <w:rFonts w:ascii="Times New Roman" w:eastAsia="Calibri" w:hAnsi="Times New Roman" w:cs="Times New Roman"/>
          <w:sz w:val="24"/>
          <w:szCs w:val="24"/>
        </w:rPr>
        <w:t>mutants</w:t>
      </w:r>
      <w:proofErr w:type="gramEnd"/>
      <w:r w:rsidR="004019C7" w:rsidRPr="00F14A8F">
        <w:rPr>
          <w:rFonts w:ascii="Times New Roman" w:eastAsia="Calibri" w:hAnsi="Times New Roman" w:cs="Times New Roman"/>
          <w:sz w:val="24"/>
          <w:szCs w:val="24"/>
        </w:rPr>
        <w:t xml:space="preserve"> </w:t>
      </w:r>
      <w:r w:rsidR="004019C7" w:rsidRPr="00F14A8F">
        <w:rPr>
          <w:rFonts w:ascii="Times New Roman" w:eastAsia="Calibri" w:hAnsi="Times New Roman" w:cs="Times New Roman"/>
          <w:sz w:val="24"/>
          <w:szCs w:val="24"/>
          <w:highlight w:val="white"/>
        </w:rPr>
        <w:t>lac</w:t>
      </w:r>
      <w:r w:rsidR="004019C7" w:rsidRPr="00F14A8F">
        <w:rPr>
          <w:rFonts w:ascii="Times New Roman" w:eastAsia="Calibri" w:hAnsi="Times New Roman" w:cs="Times New Roman"/>
          <w:sz w:val="24"/>
          <w:szCs w:val="24"/>
          <w:highlight w:val="white"/>
          <w:vertAlign w:val="superscript"/>
        </w:rPr>
        <w:t xml:space="preserve">+ </w:t>
      </w:r>
    </w:p>
    <w:p w14:paraId="79984544" w14:textId="111B61F5" w:rsidR="004019C7" w:rsidRPr="00F14A8F" w:rsidRDefault="004019C7" w:rsidP="00F272E4">
      <w:pPr>
        <w:spacing w:line="480" w:lineRule="auto"/>
        <w:rPr>
          <w:rFonts w:ascii="Times New Roman" w:hAnsi="Times New Roman" w:cs="Times New Roman"/>
          <w:sz w:val="24"/>
          <w:szCs w:val="24"/>
        </w:rPr>
      </w:pPr>
      <w:r w:rsidRPr="00F14A8F">
        <w:rPr>
          <w:rFonts w:ascii="Times New Roman" w:eastAsia="Calibri" w:hAnsi="Times New Roman" w:cs="Times New Roman"/>
          <w:sz w:val="24"/>
          <w:szCs w:val="24"/>
          <w:highlight w:val="white"/>
        </w:rPr>
        <w:lastRenderedPageBreak/>
        <w:t xml:space="preserve">and </w:t>
      </w:r>
      <w:proofErr w:type="spellStart"/>
      <w:r w:rsidRPr="00F14A8F">
        <w:rPr>
          <w:rFonts w:ascii="Times New Roman" w:eastAsia="Calibri" w:hAnsi="Times New Roman" w:cs="Times New Roman"/>
          <w:sz w:val="24"/>
          <w:szCs w:val="24"/>
          <w:highlight w:val="white"/>
        </w:rPr>
        <w:t>lac</w:t>
      </w:r>
      <w:r w:rsidRPr="00F14A8F">
        <w:rPr>
          <w:rFonts w:ascii="Times New Roman" w:eastAsia="Calibri" w:hAnsi="Times New Roman" w:cs="Times New Roman"/>
          <w:sz w:val="24"/>
          <w:szCs w:val="24"/>
        </w:rPr>
        <w:t>I</w:t>
      </w:r>
      <w:proofErr w:type="spellEnd"/>
      <w:r w:rsidRPr="00F14A8F">
        <w:rPr>
          <w:rFonts w:ascii="Times New Roman" w:eastAsia="Calibri" w:hAnsi="Times New Roman" w:cs="Times New Roman"/>
          <w:sz w:val="24"/>
          <w:szCs w:val="24"/>
          <w:vertAlign w:val="superscript"/>
        </w:rPr>
        <w:t>-</w:t>
      </w:r>
      <w:r w:rsidRPr="00F14A8F">
        <w:rPr>
          <w:rFonts w:ascii="Times New Roman" w:eastAsia="Calibri" w:hAnsi="Times New Roman" w:cs="Times New Roman"/>
          <w:sz w:val="24"/>
          <w:szCs w:val="24"/>
        </w:rPr>
        <w:t xml:space="preserve"> created blue colonies in the IPTG-rich environment and the bacterial mutant lacZ</w:t>
      </w:r>
      <w:r w:rsidRPr="00F14A8F">
        <w:rPr>
          <w:rFonts w:ascii="Times New Roman" w:eastAsia="Calibri" w:hAnsi="Times New Roman" w:cs="Times New Roman"/>
          <w:sz w:val="24"/>
          <w:szCs w:val="24"/>
          <w:vertAlign w:val="subscript"/>
        </w:rPr>
        <w:softHyphen/>
      </w:r>
      <w:r w:rsidRPr="00F14A8F">
        <w:rPr>
          <w:rFonts w:ascii="Times New Roman" w:eastAsia="Calibri" w:hAnsi="Times New Roman" w:cs="Times New Roman"/>
          <w:sz w:val="24"/>
          <w:szCs w:val="24"/>
          <w:vertAlign w:val="superscript"/>
        </w:rPr>
        <w:t>-</w:t>
      </w:r>
      <w:r w:rsidRPr="00F14A8F">
        <w:rPr>
          <w:rFonts w:ascii="Times New Roman" w:eastAsia="Calibri" w:hAnsi="Times New Roman" w:cs="Times New Roman"/>
          <w:sz w:val="24"/>
          <w:szCs w:val="24"/>
          <w:vertAlign w:val="superscript"/>
        </w:rPr>
        <w:softHyphen/>
      </w:r>
      <w:r w:rsidRPr="00F14A8F">
        <w:rPr>
          <w:rFonts w:ascii="Times New Roman" w:eastAsia="Calibri" w:hAnsi="Times New Roman" w:cs="Times New Roman"/>
          <w:sz w:val="24"/>
          <w:szCs w:val="24"/>
          <w:vertAlign w:val="superscript"/>
        </w:rPr>
        <w:softHyphen/>
      </w:r>
      <w:r w:rsidRPr="00F14A8F">
        <w:rPr>
          <w:rFonts w:ascii="Times New Roman" w:eastAsia="Calibri" w:hAnsi="Times New Roman" w:cs="Times New Roman"/>
          <w:sz w:val="24"/>
          <w:szCs w:val="24"/>
        </w:rPr>
        <w:t xml:space="preserve"> created colorless colonies. While in the IPTG-free environment the bacterial </w:t>
      </w:r>
      <w:proofErr w:type="gramStart"/>
      <w:r w:rsidRPr="00F14A8F">
        <w:rPr>
          <w:rFonts w:ascii="Times New Roman" w:eastAsia="Calibri" w:hAnsi="Times New Roman" w:cs="Times New Roman"/>
          <w:sz w:val="24"/>
          <w:szCs w:val="24"/>
        </w:rPr>
        <w:t>mutants</w:t>
      </w:r>
      <w:proofErr w:type="gramEnd"/>
      <w:r w:rsidRPr="00F14A8F">
        <w:rPr>
          <w:rFonts w:ascii="Times New Roman" w:eastAsia="Calibri" w:hAnsi="Times New Roman" w:cs="Times New Roman"/>
          <w:sz w:val="24"/>
          <w:szCs w:val="24"/>
        </w:rPr>
        <w:t xml:space="preserve"> </w:t>
      </w:r>
      <w:r w:rsidRPr="00F14A8F">
        <w:rPr>
          <w:rFonts w:ascii="Times New Roman" w:eastAsia="Calibri" w:hAnsi="Times New Roman" w:cs="Times New Roman"/>
          <w:sz w:val="24"/>
          <w:szCs w:val="24"/>
          <w:highlight w:val="white"/>
        </w:rPr>
        <w:t>lac</w:t>
      </w:r>
      <w:r w:rsidRPr="00F14A8F">
        <w:rPr>
          <w:rFonts w:ascii="Times New Roman" w:eastAsia="Calibri" w:hAnsi="Times New Roman" w:cs="Times New Roman"/>
          <w:sz w:val="24"/>
          <w:szCs w:val="24"/>
          <w:highlight w:val="white"/>
          <w:vertAlign w:val="superscript"/>
        </w:rPr>
        <w:t xml:space="preserve">+ </w:t>
      </w:r>
    </w:p>
    <w:p w14:paraId="2B882423" w14:textId="00E82081" w:rsidR="00775288" w:rsidRPr="00F14A8F" w:rsidRDefault="004019C7" w:rsidP="00F272E4">
      <w:pPr>
        <w:spacing w:line="480" w:lineRule="auto"/>
        <w:rPr>
          <w:rFonts w:ascii="Times New Roman" w:hAnsi="Times New Roman" w:cs="Times New Roman"/>
          <w:sz w:val="24"/>
          <w:szCs w:val="24"/>
        </w:rPr>
      </w:pPr>
      <w:r w:rsidRPr="00F14A8F">
        <w:rPr>
          <w:rFonts w:ascii="Times New Roman" w:eastAsia="Calibri" w:hAnsi="Times New Roman" w:cs="Times New Roman"/>
          <w:sz w:val="24"/>
          <w:szCs w:val="24"/>
          <w:highlight w:val="white"/>
        </w:rPr>
        <w:t>and lac</w:t>
      </w:r>
      <w:r w:rsidRPr="00F14A8F">
        <w:rPr>
          <w:rFonts w:ascii="Times New Roman" w:hAnsi="Times New Roman" w:cs="Times New Roman"/>
          <w:sz w:val="24"/>
          <w:szCs w:val="24"/>
        </w:rPr>
        <w:t>Z</w:t>
      </w:r>
      <w:r w:rsidRPr="00F14A8F">
        <w:rPr>
          <w:rFonts w:ascii="Times New Roman" w:hAnsi="Times New Roman" w:cs="Times New Roman"/>
          <w:sz w:val="24"/>
          <w:szCs w:val="24"/>
          <w:vertAlign w:val="superscript"/>
        </w:rPr>
        <w:t>-</w:t>
      </w:r>
      <w:r w:rsidRPr="00F14A8F">
        <w:rPr>
          <w:rFonts w:ascii="Times New Roman" w:eastAsia="Calibri" w:hAnsi="Times New Roman" w:cs="Times New Roman"/>
          <w:sz w:val="24"/>
          <w:szCs w:val="24"/>
          <w:vertAlign w:val="superscript"/>
        </w:rPr>
        <w:t xml:space="preserve"> </w:t>
      </w:r>
      <w:r w:rsidRPr="00F14A8F">
        <w:rPr>
          <w:rFonts w:ascii="Times New Roman" w:eastAsia="Calibri" w:hAnsi="Times New Roman" w:cs="Times New Roman"/>
          <w:sz w:val="24"/>
          <w:szCs w:val="24"/>
        </w:rPr>
        <w:t xml:space="preserve">created colorless colonies and </w:t>
      </w:r>
      <w:proofErr w:type="spellStart"/>
      <w:r w:rsidRPr="00F14A8F">
        <w:rPr>
          <w:rFonts w:ascii="Times New Roman" w:eastAsia="Calibri" w:hAnsi="Times New Roman" w:cs="Times New Roman"/>
          <w:sz w:val="24"/>
          <w:szCs w:val="24"/>
        </w:rPr>
        <w:t>lacI</w:t>
      </w:r>
      <w:proofErr w:type="spellEnd"/>
      <w:r w:rsidRPr="00F14A8F">
        <w:rPr>
          <w:rFonts w:ascii="Times New Roman" w:eastAsia="Calibri" w:hAnsi="Times New Roman" w:cs="Times New Roman"/>
          <w:sz w:val="24"/>
          <w:szCs w:val="24"/>
          <w:vertAlign w:val="superscript"/>
        </w:rPr>
        <w:t>-</w:t>
      </w:r>
      <w:r w:rsidRPr="00F14A8F">
        <w:rPr>
          <w:rFonts w:ascii="Times New Roman" w:eastAsia="Calibri" w:hAnsi="Times New Roman" w:cs="Times New Roman"/>
          <w:sz w:val="24"/>
          <w:szCs w:val="24"/>
        </w:rPr>
        <w:t xml:space="preserve"> created blue colonies. This is shown in figure 2.</w:t>
      </w:r>
    </w:p>
    <w:p w14:paraId="29A9077E" w14:textId="60A890BC" w:rsidR="004019C7" w:rsidRPr="00F14A8F" w:rsidRDefault="0041788B" w:rsidP="00F272E4">
      <w:pPr>
        <w:spacing w:line="480" w:lineRule="auto"/>
        <w:rPr>
          <w:rFonts w:ascii="Times New Roman" w:eastAsia="Calibri" w:hAnsi="Times New Roman" w:cs="Times New Roman"/>
          <w:bCs/>
          <w:sz w:val="24"/>
          <w:szCs w:val="24"/>
        </w:rPr>
      </w:pPr>
      <w:r w:rsidRPr="00F14A8F">
        <w:rPr>
          <w:rFonts w:ascii="Times New Roman" w:eastAsia="Calibri" w:hAnsi="Times New Roman" w:cs="Times New Roman"/>
          <w:bCs/>
          <w:noProof/>
          <w:sz w:val="24"/>
          <w:szCs w:val="24"/>
        </w:rPr>
        <w:drawing>
          <wp:inline distT="0" distB="0" distL="0" distR="0" wp14:anchorId="0D94ECA2" wp14:editId="14B0D06B">
            <wp:extent cx="2658200" cy="2372449"/>
            <wp:effectExtent l="9525"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8387" b="2856"/>
                    <a:stretch/>
                  </pic:blipFill>
                  <pic:spPr bwMode="auto">
                    <a:xfrm rot="5400000">
                      <a:off x="0" y="0"/>
                      <a:ext cx="2659090" cy="2373244"/>
                    </a:xfrm>
                    <a:prstGeom prst="rect">
                      <a:avLst/>
                    </a:prstGeom>
                    <a:noFill/>
                    <a:ln>
                      <a:noFill/>
                    </a:ln>
                    <a:extLst>
                      <a:ext uri="{53640926-AAD7-44D8-BBD7-CCE9431645EC}">
                        <a14:shadowObscured xmlns:a14="http://schemas.microsoft.com/office/drawing/2010/main"/>
                      </a:ext>
                    </a:extLst>
                  </pic:spPr>
                </pic:pic>
              </a:graphicData>
            </a:graphic>
          </wp:inline>
        </w:drawing>
      </w:r>
      <w:r w:rsidRPr="00F14A8F">
        <w:rPr>
          <w:rFonts w:ascii="Times New Roman" w:eastAsia="Calibri" w:hAnsi="Times New Roman" w:cs="Times New Roman"/>
          <w:bCs/>
          <w:noProof/>
          <w:sz w:val="24"/>
          <w:szCs w:val="24"/>
        </w:rPr>
        <w:drawing>
          <wp:inline distT="0" distB="0" distL="0" distR="0" wp14:anchorId="41EA1D6E" wp14:editId="51D59970">
            <wp:extent cx="2660818" cy="1995116"/>
            <wp:effectExtent l="9207"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2672319" cy="2003740"/>
                    </a:xfrm>
                    <a:prstGeom prst="rect">
                      <a:avLst/>
                    </a:prstGeom>
                    <a:noFill/>
                    <a:ln>
                      <a:noFill/>
                    </a:ln>
                  </pic:spPr>
                </pic:pic>
              </a:graphicData>
            </a:graphic>
          </wp:inline>
        </w:drawing>
      </w:r>
      <w:r w:rsidRPr="00F14A8F">
        <w:rPr>
          <w:rFonts w:ascii="Times New Roman" w:eastAsia="Calibri" w:hAnsi="Times New Roman" w:cs="Times New Roman"/>
          <w:bCs/>
          <w:sz w:val="24"/>
          <w:szCs w:val="24"/>
        </w:rPr>
        <w:t xml:space="preserve">   </w:t>
      </w:r>
    </w:p>
    <w:p w14:paraId="677513FB" w14:textId="77777777" w:rsidR="009B24B0" w:rsidRPr="00F14A8F" w:rsidRDefault="004019C7" w:rsidP="009B24B0">
      <w:pPr>
        <w:spacing w:line="480" w:lineRule="auto"/>
        <w:rPr>
          <w:rFonts w:ascii="Times New Roman" w:hAnsi="Times New Roman" w:cs="Times New Roman"/>
          <w:sz w:val="24"/>
          <w:szCs w:val="24"/>
        </w:rPr>
      </w:pPr>
      <w:r w:rsidRPr="00F14A8F">
        <w:rPr>
          <w:rFonts w:ascii="Times New Roman" w:eastAsia="Calibri" w:hAnsi="Times New Roman" w:cs="Times New Roman"/>
          <w:bCs/>
          <w:sz w:val="24"/>
          <w:szCs w:val="24"/>
        </w:rPr>
        <w:t>Figure 2:</w:t>
      </w:r>
      <w:r w:rsidR="0038021E" w:rsidRPr="00F14A8F">
        <w:rPr>
          <w:rFonts w:ascii="Times New Roman" w:eastAsia="Calibri" w:hAnsi="Times New Roman" w:cs="Times New Roman"/>
          <w:bCs/>
          <w:sz w:val="24"/>
          <w:szCs w:val="24"/>
        </w:rPr>
        <w:t xml:space="preserve"> This figure shows 2 agar plates, one rich in IPTG inducer on the left and </w:t>
      </w:r>
      <w:r w:rsidR="00076765" w:rsidRPr="00F14A8F">
        <w:rPr>
          <w:rFonts w:ascii="Times New Roman" w:eastAsia="Calibri" w:hAnsi="Times New Roman" w:cs="Times New Roman"/>
          <w:bCs/>
          <w:sz w:val="24"/>
          <w:szCs w:val="24"/>
        </w:rPr>
        <w:t xml:space="preserve">without IPTG inducer on the right. On each plate there are three </w:t>
      </w:r>
      <w:r w:rsidR="009B24B0" w:rsidRPr="00F14A8F">
        <w:rPr>
          <w:rFonts w:ascii="Times New Roman" w:eastAsia="Calibri" w:hAnsi="Times New Roman" w:cs="Times New Roman"/>
          <w:bCs/>
          <w:sz w:val="24"/>
          <w:szCs w:val="24"/>
        </w:rPr>
        <w:t xml:space="preserve">strains of bacteria, </w:t>
      </w:r>
      <w:r w:rsidR="009B24B0" w:rsidRPr="00F14A8F">
        <w:rPr>
          <w:rFonts w:ascii="Times New Roman" w:eastAsia="Calibri" w:hAnsi="Times New Roman" w:cs="Times New Roman"/>
          <w:sz w:val="24"/>
          <w:szCs w:val="24"/>
          <w:highlight w:val="white"/>
        </w:rPr>
        <w:t>lac</w:t>
      </w:r>
      <w:r w:rsidR="009B24B0" w:rsidRPr="00F14A8F">
        <w:rPr>
          <w:rFonts w:ascii="Times New Roman" w:eastAsia="Calibri" w:hAnsi="Times New Roman" w:cs="Times New Roman"/>
          <w:sz w:val="24"/>
          <w:szCs w:val="24"/>
          <w:highlight w:val="white"/>
          <w:vertAlign w:val="superscript"/>
        </w:rPr>
        <w:t xml:space="preserve">+ </w:t>
      </w:r>
    </w:p>
    <w:p w14:paraId="3DC578AE" w14:textId="454E3D52" w:rsidR="004019C7" w:rsidRPr="00F14A8F" w:rsidRDefault="009B24B0" w:rsidP="009B24B0">
      <w:pPr>
        <w:spacing w:line="480" w:lineRule="auto"/>
        <w:rPr>
          <w:rFonts w:ascii="Times New Roman" w:eastAsia="Calibri" w:hAnsi="Times New Roman" w:cs="Times New Roman"/>
          <w:bCs/>
          <w:sz w:val="24"/>
          <w:szCs w:val="24"/>
        </w:rPr>
      </w:pPr>
      <w:proofErr w:type="spellStart"/>
      <w:r w:rsidRPr="00F14A8F">
        <w:rPr>
          <w:rFonts w:ascii="Times New Roman" w:eastAsia="Calibri" w:hAnsi="Times New Roman" w:cs="Times New Roman"/>
          <w:sz w:val="24"/>
          <w:szCs w:val="24"/>
          <w:highlight w:val="white"/>
        </w:rPr>
        <w:t>lac</w:t>
      </w:r>
      <w:r w:rsidRPr="00F14A8F">
        <w:rPr>
          <w:rFonts w:ascii="Times New Roman" w:eastAsia="Calibri" w:hAnsi="Times New Roman" w:cs="Times New Roman"/>
          <w:sz w:val="24"/>
          <w:szCs w:val="24"/>
        </w:rPr>
        <w:t>I</w:t>
      </w:r>
      <w:proofErr w:type="spellEnd"/>
      <w:r w:rsidRPr="00F14A8F">
        <w:rPr>
          <w:rFonts w:ascii="Times New Roman" w:eastAsia="Calibri" w:hAnsi="Times New Roman" w:cs="Times New Roman"/>
          <w:sz w:val="24"/>
          <w:szCs w:val="24"/>
          <w:vertAlign w:val="superscript"/>
        </w:rPr>
        <w:t>-</w:t>
      </w:r>
      <w:r w:rsidRPr="00F14A8F">
        <w:rPr>
          <w:rFonts w:ascii="Times New Roman" w:eastAsia="Calibri" w:hAnsi="Times New Roman" w:cs="Times New Roman"/>
          <w:sz w:val="24"/>
          <w:szCs w:val="24"/>
        </w:rPr>
        <w:t xml:space="preserve"> </w:t>
      </w:r>
      <w:r w:rsidRPr="00F14A8F">
        <w:rPr>
          <w:rFonts w:ascii="Times New Roman" w:eastAsia="Calibri" w:hAnsi="Times New Roman" w:cs="Times New Roman"/>
          <w:sz w:val="24"/>
          <w:szCs w:val="24"/>
        </w:rPr>
        <w:t xml:space="preserve">and </w:t>
      </w:r>
      <w:r w:rsidRPr="00F14A8F">
        <w:rPr>
          <w:rFonts w:ascii="Times New Roman" w:eastAsia="Calibri" w:hAnsi="Times New Roman" w:cs="Times New Roman"/>
          <w:sz w:val="24"/>
          <w:szCs w:val="24"/>
        </w:rPr>
        <w:t>lacZ</w:t>
      </w:r>
      <w:r w:rsidRPr="00F14A8F">
        <w:rPr>
          <w:rFonts w:ascii="Times New Roman" w:eastAsia="Calibri" w:hAnsi="Times New Roman" w:cs="Times New Roman"/>
          <w:sz w:val="24"/>
          <w:szCs w:val="24"/>
          <w:vertAlign w:val="subscript"/>
        </w:rPr>
        <w:softHyphen/>
      </w:r>
      <w:r w:rsidRPr="00F14A8F">
        <w:rPr>
          <w:rFonts w:ascii="Times New Roman" w:eastAsia="Calibri" w:hAnsi="Times New Roman" w:cs="Times New Roman"/>
          <w:sz w:val="24"/>
          <w:szCs w:val="24"/>
          <w:vertAlign w:val="superscript"/>
        </w:rPr>
        <w:t>-</w:t>
      </w:r>
      <w:r w:rsidRPr="00F14A8F">
        <w:rPr>
          <w:rFonts w:ascii="Times New Roman" w:eastAsia="Calibri" w:hAnsi="Times New Roman" w:cs="Times New Roman"/>
          <w:sz w:val="24"/>
          <w:szCs w:val="24"/>
          <w:vertAlign w:val="superscript"/>
        </w:rPr>
        <w:softHyphen/>
      </w:r>
      <w:r w:rsidR="00DF466C" w:rsidRPr="00F14A8F">
        <w:rPr>
          <w:rFonts w:ascii="Times New Roman" w:eastAsia="Calibri" w:hAnsi="Times New Roman" w:cs="Times New Roman"/>
          <w:sz w:val="24"/>
          <w:szCs w:val="24"/>
        </w:rPr>
        <w:t>.</w:t>
      </w:r>
    </w:p>
    <w:p w14:paraId="42407B76" w14:textId="0E7120F9" w:rsidR="00F41FCE" w:rsidRDefault="00F41FCE" w:rsidP="00F272E4">
      <w:pPr>
        <w:spacing w:line="480" w:lineRule="auto"/>
        <w:rPr>
          <w:rFonts w:ascii="Times New Roman" w:eastAsia="Calibri" w:hAnsi="Times New Roman" w:cs="Times New Roman"/>
          <w:bCs/>
          <w:sz w:val="24"/>
          <w:szCs w:val="24"/>
          <w:vertAlign w:val="superscript"/>
        </w:rPr>
      </w:pPr>
      <w:proofErr w:type="gramStart"/>
      <w:r w:rsidRPr="00F14A8F">
        <w:rPr>
          <w:rFonts w:ascii="Times New Roman" w:eastAsia="Calibri" w:hAnsi="Times New Roman" w:cs="Times New Roman"/>
          <w:bCs/>
          <w:sz w:val="24"/>
          <w:szCs w:val="24"/>
        </w:rPr>
        <w:t>Lastly</w:t>
      </w:r>
      <w:proofErr w:type="gramEnd"/>
      <w:r w:rsidRPr="00F14A8F">
        <w:rPr>
          <w:rFonts w:ascii="Times New Roman" w:eastAsia="Calibri" w:hAnsi="Times New Roman" w:cs="Times New Roman"/>
          <w:bCs/>
          <w:sz w:val="24"/>
          <w:szCs w:val="24"/>
        </w:rPr>
        <w:t xml:space="preserve"> we used our data to create a graph and extrapolate the </w:t>
      </w:r>
      <w:r w:rsidR="00E26595" w:rsidRPr="00F14A8F">
        <w:rPr>
          <w:rFonts w:ascii="Times New Roman" w:eastAsia="Calibri" w:hAnsi="Times New Roman" w:cs="Times New Roman"/>
          <w:bCs/>
          <w:sz w:val="24"/>
          <w:szCs w:val="24"/>
        </w:rPr>
        <w:t>relationship between the absorbance reading and the g</w:t>
      </w:r>
      <w:r w:rsidR="000967C4" w:rsidRPr="00F14A8F">
        <w:rPr>
          <w:rFonts w:ascii="Times New Roman" w:eastAsia="Calibri" w:hAnsi="Times New Roman" w:cs="Times New Roman"/>
          <w:bCs/>
          <w:sz w:val="24"/>
          <w:szCs w:val="24"/>
        </w:rPr>
        <w:t xml:space="preserve">rowth of our bacteria in our culture tube. This can be seen in figure </w:t>
      </w:r>
      <w:r w:rsidR="00EC394D" w:rsidRPr="00F14A8F">
        <w:rPr>
          <w:rFonts w:ascii="Times New Roman" w:eastAsia="Calibri" w:hAnsi="Times New Roman" w:cs="Times New Roman"/>
          <w:bCs/>
          <w:sz w:val="24"/>
          <w:szCs w:val="24"/>
        </w:rPr>
        <w:t>3</w:t>
      </w:r>
      <w:r w:rsidR="00A94198" w:rsidRPr="00F14A8F">
        <w:rPr>
          <w:rFonts w:ascii="Times New Roman" w:eastAsia="Calibri" w:hAnsi="Times New Roman" w:cs="Times New Roman"/>
          <w:bCs/>
          <w:sz w:val="24"/>
          <w:szCs w:val="24"/>
        </w:rPr>
        <w:t>.</w:t>
      </w:r>
      <w:r w:rsidR="000967C4" w:rsidRPr="00F14A8F">
        <w:rPr>
          <w:rFonts w:ascii="Times New Roman" w:eastAsia="Calibri" w:hAnsi="Times New Roman" w:cs="Times New Roman"/>
          <w:bCs/>
          <w:sz w:val="24"/>
          <w:szCs w:val="24"/>
        </w:rPr>
        <w:t xml:space="preserve"> By extrapo</w:t>
      </w:r>
      <w:r w:rsidR="00A94198" w:rsidRPr="00F14A8F">
        <w:rPr>
          <w:rFonts w:ascii="Times New Roman" w:eastAsia="Calibri" w:hAnsi="Times New Roman" w:cs="Times New Roman"/>
          <w:bCs/>
          <w:sz w:val="24"/>
          <w:szCs w:val="24"/>
        </w:rPr>
        <w:t>lation we determined that at an OD reading o</w:t>
      </w:r>
      <w:r w:rsidR="00EC394D" w:rsidRPr="00F14A8F">
        <w:rPr>
          <w:rFonts w:ascii="Times New Roman" w:eastAsia="Calibri" w:hAnsi="Times New Roman" w:cs="Times New Roman"/>
          <w:bCs/>
          <w:sz w:val="24"/>
          <w:szCs w:val="24"/>
        </w:rPr>
        <w:t>f</w:t>
      </w:r>
      <w:r w:rsidR="00A94198" w:rsidRPr="00F14A8F">
        <w:rPr>
          <w:rFonts w:ascii="Times New Roman" w:eastAsia="Calibri" w:hAnsi="Times New Roman" w:cs="Times New Roman"/>
          <w:bCs/>
          <w:sz w:val="24"/>
          <w:szCs w:val="24"/>
        </w:rPr>
        <w:t xml:space="preserve"> 1 the </w:t>
      </w:r>
      <w:r w:rsidR="00E50F63" w:rsidRPr="00F14A8F">
        <w:rPr>
          <w:rFonts w:ascii="Times New Roman" w:eastAsia="Calibri" w:hAnsi="Times New Roman" w:cs="Times New Roman"/>
          <w:bCs/>
          <w:sz w:val="24"/>
          <w:szCs w:val="24"/>
        </w:rPr>
        <w:t>number</w:t>
      </w:r>
      <w:r w:rsidR="00A94198" w:rsidRPr="00F14A8F">
        <w:rPr>
          <w:rFonts w:ascii="Times New Roman" w:eastAsia="Calibri" w:hAnsi="Times New Roman" w:cs="Times New Roman"/>
          <w:bCs/>
          <w:sz w:val="24"/>
          <w:szCs w:val="24"/>
        </w:rPr>
        <w:t xml:space="preserve"> of bacteria that </w:t>
      </w:r>
      <w:r w:rsidR="00AB5E21" w:rsidRPr="00F14A8F">
        <w:rPr>
          <w:rFonts w:ascii="Times New Roman" w:eastAsia="Calibri" w:hAnsi="Times New Roman" w:cs="Times New Roman"/>
          <w:bCs/>
          <w:sz w:val="24"/>
          <w:szCs w:val="24"/>
        </w:rPr>
        <w:t>would have been grown in our cell would be 3.08 * 10</w:t>
      </w:r>
      <w:r w:rsidR="00D4741C" w:rsidRPr="00F14A8F">
        <w:rPr>
          <w:rFonts w:ascii="Times New Roman" w:eastAsia="Calibri" w:hAnsi="Times New Roman" w:cs="Times New Roman"/>
          <w:bCs/>
          <w:sz w:val="24"/>
          <w:szCs w:val="24"/>
          <w:vertAlign w:val="superscript"/>
        </w:rPr>
        <w:t>7</w:t>
      </w:r>
    </w:p>
    <w:p w14:paraId="250AB2FF" w14:textId="77777777" w:rsidR="000D5761" w:rsidRDefault="000D5761" w:rsidP="00F272E4">
      <w:pPr>
        <w:spacing w:line="480" w:lineRule="auto"/>
        <w:rPr>
          <w:rFonts w:ascii="Times New Roman" w:eastAsia="Calibri" w:hAnsi="Times New Roman" w:cs="Times New Roman"/>
          <w:bCs/>
          <w:sz w:val="24"/>
          <w:szCs w:val="24"/>
          <w:vertAlign w:val="superscript"/>
        </w:rPr>
      </w:pPr>
    </w:p>
    <w:p w14:paraId="28DE47E5" w14:textId="4C2A50F8" w:rsidR="00F33D83" w:rsidRPr="00F33D83" w:rsidRDefault="00F33D83" w:rsidP="00F272E4">
      <w:pPr>
        <w:spacing w:line="48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Figure 3</w:t>
      </w:r>
      <w:r w:rsidR="00817714">
        <w:rPr>
          <w:rFonts w:ascii="Times New Roman" w:eastAsia="Calibri" w:hAnsi="Times New Roman" w:cs="Times New Roman"/>
          <w:bCs/>
          <w:sz w:val="24"/>
          <w:szCs w:val="24"/>
        </w:rPr>
        <w:t xml:space="preserve"> </w:t>
      </w:r>
      <w:r>
        <w:rPr>
          <w:rFonts w:ascii="Times New Roman" w:eastAsia="Calibri" w:hAnsi="Times New Roman" w:cs="Times New Roman"/>
          <w:bCs/>
          <w:sz w:val="24"/>
          <w:szCs w:val="24"/>
        </w:rPr>
        <w:t>(</w:t>
      </w:r>
      <w:r w:rsidR="00817714">
        <w:rPr>
          <w:rFonts w:ascii="Times New Roman" w:eastAsia="Calibri" w:hAnsi="Times New Roman" w:cs="Times New Roman"/>
          <w:bCs/>
          <w:sz w:val="24"/>
          <w:szCs w:val="24"/>
        </w:rPr>
        <w:t xml:space="preserve">see attached; </w:t>
      </w:r>
      <w:r>
        <w:rPr>
          <w:rFonts w:ascii="Times New Roman" w:eastAsia="Calibri" w:hAnsi="Times New Roman" w:cs="Times New Roman"/>
          <w:bCs/>
          <w:sz w:val="24"/>
          <w:szCs w:val="24"/>
        </w:rPr>
        <w:t>on back to not waste paper</w:t>
      </w:r>
      <w:r w:rsidR="00817714">
        <w:rPr>
          <w:rFonts w:ascii="Times New Roman" w:eastAsia="Calibri" w:hAnsi="Times New Roman" w:cs="Times New Roman"/>
          <w:bCs/>
          <w:sz w:val="24"/>
          <w:szCs w:val="24"/>
        </w:rPr>
        <w:t>)</w:t>
      </w:r>
      <w:r w:rsidR="00512133">
        <w:rPr>
          <w:rFonts w:ascii="Times New Roman" w:eastAsia="Calibri" w:hAnsi="Times New Roman" w:cs="Times New Roman"/>
          <w:bCs/>
          <w:sz w:val="24"/>
          <w:szCs w:val="24"/>
        </w:rPr>
        <w:t xml:space="preserve">: </w:t>
      </w:r>
      <w:r w:rsidR="009A13F3">
        <w:rPr>
          <w:rFonts w:ascii="Times New Roman" w:eastAsia="Calibri" w:hAnsi="Times New Roman" w:cs="Times New Roman"/>
          <w:bCs/>
          <w:sz w:val="24"/>
          <w:szCs w:val="24"/>
        </w:rPr>
        <w:t xml:space="preserve">This figure shows a graph of the optical density vs </w:t>
      </w:r>
      <w:r w:rsidR="000D5761">
        <w:rPr>
          <w:rFonts w:ascii="Times New Roman" w:eastAsia="Calibri" w:hAnsi="Times New Roman" w:cs="Times New Roman"/>
          <w:bCs/>
          <w:sz w:val="24"/>
          <w:szCs w:val="24"/>
        </w:rPr>
        <w:t xml:space="preserve">time vs the </w:t>
      </w:r>
      <w:proofErr w:type="spellStart"/>
      <w:r w:rsidR="000D5761">
        <w:rPr>
          <w:rFonts w:ascii="Times New Roman" w:eastAsia="Calibri" w:hAnsi="Times New Roman" w:cs="Times New Roman"/>
          <w:bCs/>
          <w:sz w:val="24"/>
          <w:szCs w:val="24"/>
        </w:rPr>
        <w:t>cfu</w:t>
      </w:r>
      <w:proofErr w:type="spellEnd"/>
      <w:r w:rsidR="000D5761">
        <w:rPr>
          <w:rFonts w:ascii="Times New Roman" w:eastAsia="Calibri" w:hAnsi="Times New Roman" w:cs="Times New Roman"/>
          <w:bCs/>
          <w:sz w:val="24"/>
          <w:szCs w:val="24"/>
        </w:rPr>
        <w:t xml:space="preserve">/ml. The optical density is shown on the y-axis on the right side while time is on the x-axis and </w:t>
      </w:r>
      <w:proofErr w:type="spellStart"/>
      <w:r w:rsidR="000D5761">
        <w:rPr>
          <w:rFonts w:ascii="Times New Roman" w:eastAsia="Calibri" w:hAnsi="Times New Roman" w:cs="Times New Roman"/>
          <w:bCs/>
          <w:sz w:val="24"/>
          <w:szCs w:val="24"/>
        </w:rPr>
        <w:t>cfu</w:t>
      </w:r>
      <w:proofErr w:type="spellEnd"/>
      <w:r w:rsidR="000D5761">
        <w:rPr>
          <w:rFonts w:ascii="Times New Roman" w:eastAsia="Calibri" w:hAnsi="Times New Roman" w:cs="Times New Roman"/>
          <w:bCs/>
          <w:sz w:val="24"/>
          <w:szCs w:val="24"/>
        </w:rPr>
        <w:t>/ml is on the y-axis on the right side.</w:t>
      </w:r>
    </w:p>
    <w:p w14:paraId="55D0DA8C" w14:textId="77777777" w:rsidR="000D5761" w:rsidRDefault="000D5761" w:rsidP="00F272E4">
      <w:pPr>
        <w:spacing w:line="480" w:lineRule="auto"/>
        <w:rPr>
          <w:rFonts w:ascii="Times New Roman" w:eastAsia="Calibri" w:hAnsi="Times New Roman" w:cs="Times New Roman"/>
          <w:b/>
          <w:sz w:val="24"/>
          <w:szCs w:val="24"/>
          <w:highlight w:val="yellow"/>
          <w:u w:val="single"/>
        </w:rPr>
      </w:pPr>
    </w:p>
    <w:p w14:paraId="02BD35FE" w14:textId="26819F81" w:rsidR="00FE5F38" w:rsidRPr="00F14A8F" w:rsidRDefault="008C4987" w:rsidP="00F272E4">
      <w:pPr>
        <w:spacing w:line="480" w:lineRule="auto"/>
        <w:rPr>
          <w:rFonts w:ascii="Times New Roman" w:eastAsia="Calibri" w:hAnsi="Times New Roman" w:cs="Times New Roman"/>
          <w:b/>
          <w:sz w:val="24"/>
          <w:szCs w:val="24"/>
          <w:u w:val="single"/>
        </w:rPr>
      </w:pPr>
      <w:bookmarkStart w:id="1" w:name="_GoBack"/>
      <w:bookmarkEnd w:id="1"/>
      <w:r w:rsidRPr="00F14A8F">
        <w:rPr>
          <w:rFonts w:ascii="Times New Roman" w:eastAsia="Calibri" w:hAnsi="Times New Roman" w:cs="Times New Roman"/>
          <w:b/>
          <w:sz w:val="24"/>
          <w:szCs w:val="24"/>
          <w:highlight w:val="yellow"/>
          <w:u w:val="single"/>
        </w:rPr>
        <w:lastRenderedPageBreak/>
        <w:t xml:space="preserve">DISCUSSION </w:t>
      </w:r>
    </w:p>
    <w:p w14:paraId="0000000D" w14:textId="01D2AA5E" w:rsidR="00772071" w:rsidRPr="00F14A8F" w:rsidRDefault="00FE5F38" w:rsidP="00F272E4">
      <w:pPr>
        <w:spacing w:line="480" w:lineRule="auto"/>
        <w:rPr>
          <w:rFonts w:ascii="Times New Roman" w:hAnsi="Times New Roman" w:cs="Times New Roman"/>
          <w:sz w:val="24"/>
          <w:szCs w:val="24"/>
        </w:rPr>
      </w:pPr>
      <w:r w:rsidRPr="00F14A8F">
        <w:rPr>
          <w:rFonts w:ascii="Times New Roman" w:eastAsia="Calibri" w:hAnsi="Times New Roman" w:cs="Times New Roman"/>
          <w:bCs/>
          <w:sz w:val="24"/>
          <w:szCs w:val="24"/>
        </w:rPr>
        <w:tab/>
        <w:t xml:space="preserve">The results obtained match a lot of what is known already about bacteria. Bacteria is fast growing with a doubling </w:t>
      </w:r>
      <w:r w:rsidR="00CA7E70" w:rsidRPr="00F14A8F">
        <w:rPr>
          <w:rFonts w:ascii="Times New Roman" w:eastAsia="Calibri" w:hAnsi="Times New Roman" w:cs="Times New Roman"/>
          <w:bCs/>
          <w:sz w:val="24"/>
          <w:szCs w:val="24"/>
        </w:rPr>
        <w:t xml:space="preserve">time of about 60 minutes. </w:t>
      </w:r>
      <w:r w:rsidR="0028244D" w:rsidRPr="00F14A8F">
        <w:rPr>
          <w:rFonts w:ascii="Times New Roman" w:eastAsia="Calibri" w:hAnsi="Times New Roman" w:cs="Times New Roman"/>
          <w:bCs/>
          <w:sz w:val="24"/>
          <w:szCs w:val="24"/>
        </w:rPr>
        <w:t>This is a</w:t>
      </w:r>
      <w:r w:rsidR="00667F5D" w:rsidRPr="00F14A8F">
        <w:rPr>
          <w:rFonts w:ascii="Times New Roman" w:eastAsia="Calibri" w:hAnsi="Times New Roman" w:cs="Times New Roman"/>
          <w:bCs/>
          <w:sz w:val="24"/>
          <w:szCs w:val="24"/>
        </w:rPr>
        <w:t>n i</w:t>
      </w:r>
      <w:r w:rsidR="0028244D" w:rsidRPr="00F14A8F">
        <w:rPr>
          <w:rFonts w:ascii="Times New Roman" w:eastAsia="Calibri" w:hAnsi="Times New Roman" w:cs="Times New Roman"/>
          <w:bCs/>
          <w:sz w:val="24"/>
          <w:szCs w:val="24"/>
        </w:rPr>
        <w:t>mportant fact when studying things such as mutations in bacterial models or evolution in some bacterial models</w:t>
      </w:r>
      <w:r w:rsidR="0026111A" w:rsidRPr="00F14A8F">
        <w:rPr>
          <w:rFonts w:ascii="Times New Roman" w:eastAsia="Calibri" w:hAnsi="Times New Roman" w:cs="Times New Roman"/>
          <w:bCs/>
          <w:sz w:val="24"/>
          <w:szCs w:val="24"/>
        </w:rPr>
        <w:t xml:space="preserve">. </w:t>
      </w:r>
      <w:r w:rsidR="00AF059E" w:rsidRPr="00F14A8F">
        <w:rPr>
          <w:rFonts w:ascii="Times New Roman" w:eastAsia="Calibri" w:hAnsi="Times New Roman" w:cs="Times New Roman"/>
          <w:bCs/>
          <w:sz w:val="24"/>
          <w:szCs w:val="24"/>
        </w:rPr>
        <w:t xml:space="preserve">Another </w:t>
      </w:r>
      <w:r w:rsidR="009C6F22" w:rsidRPr="00F14A8F">
        <w:rPr>
          <w:rFonts w:ascii="Times New Roman" w:eastAsia="Calibri" w:hAnsi="Times New Roman" w:cs="Times New Roman"/>
          <w:bCs/>
          <w:sz w:val="24"/>
          <w:szCs w:val="24"/>
        </w:rPr>
        <w:t xml:space="preserve">important idea that we have learned from this experiment is the induction of operons. This is important because it shows how genes and the genetic code work. Even in its very simplest form of </w:t>
      </w:r>
      <w:r w:rsidR="009C6F22" w:rsidRPr="00F14A8F">
        <w:rPr>
          <w:rFonts w:ascii="Times New Roman" w:eastAsia="Calibri" w:hAnsi="Times New Roman" w:cs="Times New Roman"/>
          <w:bCs/>
          <w:i/>
          <w:iCs/>
          <w:sz w:val="24"/>
          <w:szCs w:val="24"/>
        </w:rPr>
        <w:t xml:space="preserve">E. coli </w:t>
      </w:r>
      <w:r w:rsidR="009C6F22" w:rsidRPr="00F14A8F">
        <w:rPr>
          <w:rFonts w:ascii="Times New Roman" w:eastAsia="Calibri" w:hAnsi="Times New Roman" w:cs="Times New Roman"/>
          <w:bCs/>
          <w:sz w:val="24"/>
          <w:szCs w:val="24"/>
        </w:rPr>
        <w:t xml:space="preserve">the genetic code has many different functions and regulations that give the similar </w:t>
      </w:r>
      <w:r w:rsidR="00934B1F" w:rsidRPr="00F14A8F">
        <w:rPr>
          <w:rFonts w:ascii="Times New Roman" w:eastAsia="Calibri" w:hAnsi="Times New Roman" w:cs="Times New Roman"/>
          <w:bCs/>
          <w:sz w:val="24"/>
          <w:szCs w:val="24"/>
        </w:rPr>
        <w:t>complexities</w:t>
      </w:r>
      <w:r w:rsidR="009C6F22" w:rsidRPr="00F14A8F">
        <w:rPr>
          <w:rFonts w:ascii="Times New Roman" w:eastAsia="Calibri" w:hAnsi="Times New Roman" w:cs="Times New Roman"/>
          <w:bCs/>
          <w:sz w:val="24"/>
          <w:szCs w:val="24"/>
        </w:rPr>
        <w:t xml:space="preserve"> </w:t>
      </w:r>
      <w:r w:rsidR="008E45FE" w:rsidRPr="00F14A8F">
        <w:rPr>
          <w:rFonts w:ascii="Times New Roman" w:eastAsia="Calibri" w:hAnsi="Times New Roman" w:cs="Times New Roman"/>
          <w:bCs/>
          <w:sz w:val="24"/>
          <w:szCs w:val="24"/>
        </w:rPr>
        <w:t>as e</w:t>
      </w:r>
      <w:r w:rsidR="009C6F22" w:rsidRPr="00F14A8F">
        <w:rPr>
          <w:rFonts w:ascii="Times New Roman" w:eastAsia="Calibri" w:hAnsi="Times New Roman" w:cs="Times New Roman"/>
          <w:bCs/>
          <w:sz w:val="24"/>
          <w:szCs w:val="24"/>
        </w:rPr>
        <w:t>ukaryotes</w:t>
      </w:r>
      <w:r w:rsidR="008E45FE" w:rsidRPr="00F14A8F">
        <w:rPr>
          <w:rFonts w:ascii="Times New Roman" w:eastAsia="Calibri" w:hAnsi="Times New Roman" w:cs="Times New Roman"/>
          <w:bCs/>
          <w:sz w:val="24"/>
          <w:szCs w:val="24"/>
        </w:rPr>
        <w:t>,</w:t>
      </w:r>
      <w:r w:rsidR="009C6F22" w:rsidRPr="00F14A8F">
        <w:rPr>
          <w:rFonts w:ascii="Times New Roman" w:eastAsia="Calibri" w:hAnsi="Times New Roman" w:cs="Times New Roman"/>
          <w:bCs/>
          <w:sz w:val="24"/>
          <w:szCs w:val="24"/>
        </w:rPr>
        <w:t xml:space="preserve"> which we can study and manipulate to best suit the needs of mankind</w:t>
      </w:r>
      <w:r w:rsidR="00C043AE" w:rsidRPr="00F14A8F">
        <w:rPr>
          <w:rFonts w:ascii="Times New Roman" w:eastAsia="Calibri" w:hAnsi="Times New Roman" w:cs="Times New Roman"/>
          <w:bCs/>
          <w:sz w:val="24"/>
          <w:szCs w:val="24"/>
        </w:rPr>
        <w:t xml:space="preserve">. Through this </w:t>
      </w:r>
      <w:r w:rsidR="00934B1F" w:rsidRPr="00F14A8F">
        <w:rPr>
          <w:rFonts w:ascii="Times New Roman" w:eastAsia="Calibri" w:hAnsi="Times New Roman" w:cs="Times New Roman"/>
          <w:bCs/>
          <w:sz w:val="24"/>
          <w:szCs w:val="24"/>
        </w:rPr>
        <w:t>experiment</w:t>
      </w:r>
      <w:r w:rsidR="006D3534" w:rsidRPr="00F14A8F">
        <w:rPr>
          <w:rFonts w:ascii="Times New Roman" w:eastAsia="Calibri" w:hAnsi="Times New Roman" w:cs="Times New Roman"/>
          <w:bCs/>
          <w:sz w:val="24"/>
          <w:szCs w:val="24"/>
        </w:rPr>
        <w:t xml:space="preserve"> it was determined that reactions were catalyzed by specific proteins</w:t>
      </w:r>
      <w:r w:rsidR="00772071" w:rsidRPr="00F14A8F">
        <w:rPr>
          <w:rFonts w:ascii="Times New Roman" w:eastAsia="Calibri" w:hAnsi="Times New Roman" w:cs="Times New Roman"/>
          <w:bCs/>
          <w:sz w:val="24"/>
          <w:szCs w:val="24"/>
        </w:rPr>
        <w:t>,</w:t>
      </w:r>
      <w:r w:rsidR="006D3534" w:rsidRPr="00F14A8F">
        <w:rPr>
          <w:rFonts w:ascii="Times New Roman" w:eastAsia="Calibri" w:hAnsi="Times New Roman" w:cs="Times New Roman"/>
          <w:bCs/>
          <w:sz w:val="24"/>
          <w:szCs w:val="24"/>
        </w:rPr>
        <w:t xml:space="preserve"> using that information we can </w:t>
      </w:r>
      <w:r w:rsidR="00A5657F" w:rsidRPr="00F14A8F">
        <w:rPr>
          <w:rFonts w:ascii="Times New Roman" w:eastAsia="Calibri" w:hAnsi="Times New Roman" w:cs="Times New Roman"/>
          <w:bCs/>
          <w:sz w:val="24"/>
          <w:szCs w:val="24"/>
        </w:rPr>
        <w:t xml:space="preserve">come up with different questions </w:t>
      </w:r>
      <w:r w:rsidR="00934B1F" w:rsidRPr="00F14A8F">
        <w:rPr>
          <w:rFonts w:ascii="Times New Roman" w:eastAsia="Calibri" w:hAnsi="Times New Roman" w:cs="Times New Roman"/>
          <w:bCs/>
          <w:sz w:val="24"/>
          <w:szCs w:val="24"/>
        </w:rPr>
        <w:t xml:space="preserve">such as the </w:t>
      </w:r>
      <w:r w:rsidR="00772071" w:rsidRPr="00F14A8F">
        <w:rPr>
          <w:rFonts w:ascii="Times New Roman" w:eastAsia="Calibri" w:hAnsi="Times New Roman" w:cs="Times New Roman"/>
          <w:bCs/>
          <w:sz w:val="24"/>
          <w:szCs w:val="24"/>
        </w:rPr>
        <w:t xml:space="preserve">mechanism of </w:t>
      </w:r>
      <w:r w:rsidR="00934B1F" w:rsidRPr="00F14A8F">
        <w:rPr>
          <w:rFonts w:ascii="Times New Roman" w:eastAsia="Calibri" w:hAnsi="Times New Roman" w:cs="Times New Roman"/>
          <w:bCs/>
          <w:sz w:val="24"/>
          <w:szCs w:val="24"/>
        </w:rPr>
        <w:t>protein-membrane interaction of the permease protein or</w:t>
      </w:r>
      <w:r w:rsidR="00A4119C" w:rsidRPr="00F14A8F">
        <w:rPr>
          <w:rFonts w:ascii="Times New Roman" w:eastAsia="Calibri" w:hAnsi="Times New Roman" w:cs="Times New Roman"/>
          <w:bCs/>
          <w:sz w:val="24"/>
          <w:szCs w:val="24"/>
        </w:rPr>
        <w:t xml:space="preserve"> exclusivity of certain </w:t>
      </w:r>
      <w:r w:rsidR="00925D6E" w:rsidRPr="00F14A8F">
        <w:rPr>
          <w:rFonts w:ascii="Times New Roman" w:eastAsia="Calibri" w:hAnsi="Times New Roman" w:cs="Times New Roman"/>
          <w:bCs/>
          <w:sz w:val="24"/>
          <w:szCs w:val="24"/>
        </w:rPr>
        <w:t>proteins</w:t>
      </w:r>
      <w:r w:rsidR="00A4119C" w:rsidRPr="00F14A8F">
        <w:rPr>
          <w:rFonts w:ascii="Times New Roman" w:eastAsia="Calibri" w:hAnsi="Times New Roman" w:cs="Times New Roman"/>
          <w:bCs/>
          <w:sz w:val="24"/>
          <w:szCs w:val="24"/>
        </w:rPr>
        <w:t xml:space="preserve"> in certain strains (</w:t>
      </w:r>
      <w:r w:rsidR="004550DE">
        <w:rPr>
          <w:rFonts w:ascii="Times New Roman" w:eastAsia="Calibri" w:hAnsi="Times New Roman" w:cs="Times New Roman"/>
          <w:bCs/>
          <w:sz w:val="24"/>
          <w:szCs w:val="24"/>
        </w:rPr>
        <w:t>3</w:t>
      </w:r>
      <w:r w:rsidR="00925D6E" w:rsidRPr="00F14A8F">
        <w:rPr>
          <w:rFonts w:ascii="Times New Roman" w:eastAsia="Calibri" w:hAnsi="Times New Roman" w:cs="Times New Roman"/>
          <w:bCs/>
          <w:sz w:val="24"/>
          <w:szCs w:val="24"/>
        </w:rPr>
        <w:t>).</w:t>
      </w:r>
      <w:r w:rsidR="000976F8" w:rsidRPr="00F14A8F">
        <w:rPr>
          <w:rFonts w:ascii="Times New Roman" w:hAnsi="Times New Roman" w:cs="Times New Roman"/>
          <w:sz w:val="24"/>
          <w:szCs w:val="24"/>
        </w:rPr>
        <w:t xml:space="preserve"> The results of the </w:t>
      </w:r>
      <w:r w:rsidR="00BF572B" w:rsidRPr="00F14A8F">
        <w:rPr>
          <w:rFonts w:ascii="Times New Roman" w:hAnsi="Times New Roman" w:cs="Times New Roman"/>
          <w:sz w:val="24"/>
          <w:szCs w:val="24"/>
        </w:rPr>
        <w:t>experiment</w:t>
      </w:r>
      <w:r w:rsidR="000976F8" w:rsidRPr="00F14A8F">
        <w:rPr>
          <w:rFonts w:ascii="Times New Roman" w:hAnsi="Times New Roman" w:cs="Times New Roman"/>
          <w:sz w:val="24"/>
          <w:szCs w:val="24"/>
        </w:rPr>
        <w:t xml:space="preserve"> also matched up with the hypothesizes </w:t>
      </w:r>
      <w:r w:rsidR="00BF572B" w:rsidRPr="00F14A8F">
        <w:rPr>
          <w:rFonts w:ascii="Times New Roman" w:hAnsi="Times New Roman" w:cs="Times New Roman"/>
          <w:sz w:val="24"/>
          <w:szCs w:val="24"/>
        </w:rPr>
        <w:t>that were proposed at the beginning of the experiment</w:t>
      </w:r>
      <w:r w:rsidR="00BC33E1" w:rsidRPr="00F14A8F">
        <w:rPr>
          <w:rFonts w:ascii="Times New Roman" w:hAnsi="Times New Roman" w:cs="Times New Roman"/>
          <w:sz w:val="24"/>
          <w:szCs w:val="24"/>
        </w:rPr>
        <w:t>.</w:t>
      </w:r>
      <w:r w:rsidR="00B40ED7" w:rsidRPr="00F14A8F">
        <w:rPr>
          <w:rFonts w:ascii="Times New Roman" w:hAnsi="Times New Roman" w:cs="Times New Roman"/>
          <w:sz w:val="24"/>
          <w:szCs w:val="24"/>
        </w:rPr>
        <w:t xml:space="preserve"> Because the protein is </w:t>
      </w:r>
      <w:r w:rsidR="00925D6E" w:rsidRPr="00F14A8F">
        <w:rPr>
          <w:rFonts w:ascii="Times New Roman" w:hAnsi="Times New Roman" w:cs="Times New Roman"/>
          <w:sz w:val="24"/>
          <w:szCs w:val="24"/>
        </w:rPr>
        <w:t>available</w:t>
      </w:r>
      <w:r w:rsidR="00B40ED7" w:rsidRPr="00F14A8F">
        <w:rPr>
          <w:rFonts w:ascii="Times New Roman" w:hAnsi="Times New Roman" w:cs="Times New Roman"/>
          <w:sz w:val="24"/>
          <w:szCs w:val="24"/>
        </w:rPr>
        <w:t xml:space="preserve"> when the operon is </w:t>
      </w:r>
      <w:r w:rsidR="00925D6E" w:rsidRPr="00F14A8F">
        <w:rPr>
          <w:rFonts w:ascii="Times New Roman" w:hAnsi="Times New Roman" w:cs="Times New Roman"/>
          <w:sz w:val="24"/>
          <w:szCs w:val="24"/>
        </w:rPr>
        <w:t>functional and able to be transcribed and unavailable when it isn’t it is easy to tell when the substrate will be cleaved.</w:t>
      </w:r>
    </w:p>
    <w:p w14:paraId="5DBF538A" w14:textId="77777777" w:rsidR="00772071" w:rsidRPr="00F14A8F" w:rsidRDefault="00772071">
      <w:pPr>
        <w:rPr>
          <w:rFonts w:ascii="Times New Roman" w:hAnsi="Times New Roman" w:cs="Times New Roman"/>
          <w:sz w:val="24"/>
          <w:szCs w:val="24"/>
        </w:rPr>
      </w:pPr>
      <w:r w:rsidRPr="00F14A8F">
        <w:rPr>
          <w:rFonts w:ascii="Times New Roman" w:hAnsi="Times New Roman" w:cs="Times New Roman"/>
          <w:sz w:val="24"/>
          <w:szCs w:val="24"/>
        </w:rPr>
        <w:br w:type="page"/>
      </w:r>
    </w:p>
    <w:p w14:paraId="34FB180D" w14:textId="622BEF17" w:rsidR="00A573F3" w:rsidRPr="00F14A8F" w:rsidRDefault="00A573F3" w:rsidP="00A573F3">
      <w:pPr>
        <w:widowControl w:val="0"/>
        <w:autoSpaceDE w:val="0"/>
        <w:autoSpaceDN w:val="0"/>
        <w:adjustRightInd w:val="0"/>
        <w:spacing w:line="480" w:lineRule="auto"/>
        <w:rPr>
          <w:rFonts w:ascii="Times New Roman" w:hAnsi="Times New Roman" w:cs="Times New Roman"/>
          <w:sz w:val="24"/>
          <w:szCs w:val="24"/>
        </w:rPr>
      </w:pPr>
      <w:r w:rsidRPr="00F14A8F">
        <w:rPr>
          <w:rFonts w:ascii="Times New Roman" w:eastAsia="Calibri" w:hAnsi="Times New Roman" w:cs="Times New Roman"/>
          <w:b/>
          <w:sz w:val="24"/>
          <w:szCs w:val="24"/>
          <w:highlight w:val="yellow"/>
          <w:u w:val="single"/>
        </w:rPr>
        <w:lastRenderedPageBreak/>
        <w:fldChar w:fldCharType="begin" w:fldLock="1"/>
      </w:r>
      <w:r w:rsidRPr="00F14A8F">
        <w:rPr>
          <w:rFonts w:ascii="Times New Roman" w:eastAsia="Calibri" w:hAnsi="Times New Roman" w:cs="Times New Roman"/>
          <w:b/>
          <w:sz w:val="24"/>
          <w:szCs w:val="24"/>
          <w:highlight w:val="yellow"/>
          <w:u w:val="single"/>
        </w:rPr>
        <w:instrText xml:space="preserve">ADDIN Mendeley Bibliography CSL_BIBLIOGRAPHY </w:instrText>
      </w:r>
      <w:r w:rsidRPr="00F14A8F">
        <w:rPr>
          <w:rFonts w:ascii="Times New Roman" w:eastAsia="Calibri" w:hAnsi="Times New Roman" w:cs="Times New Roman"/>
          <w:b/>
          <w:sz w:val="24"/>
          <w:szCs w:val="24"/>
          <w:highlight w:val="yellow"/>
          <w:u w:val="single"/>
        </w:rPr>
        <w:fldChar w:fldCharType="separate"/>
      </w:r>
      <w:r w:rsidRPr="00F14A8F">
        <w:rPr>
          <w:rFonts w:ascii="Times New Roman" w:eastAsia="Calibri" w:hAnsi="Times New Roman" w:cs="Times New Roman"/>
          <w:b/>
          <w:noProof/>
          <w:sz w:val="24"/>
          <w:szCs w:val="24"/>
          <w:highlight w:val="yellow"/>
          <w:u w:val="single"/>
        </w:rPr>
        <w:t>Bibliography</w:t>
      </w:r>
      <w:r w:rsidRPr="00F14A8F">
        <w:rPr>
          <w:rFonts w:ascii="Times New Roman" w:eastAsia="Calibri" w:hAnsi="Times New Roman" w:cs="Times New Roman"/>
          <w:b/>
          <w:sz w:val="24"/>
          <w:szCs w:val="24"/>
          <w:highlight w:val="yellow"/>
          <w:u w:val="single"/>
        </w:rPr>
        <w:fldChar w:fldCharType="end"/>
      </w:r>
    </w:p>
    <w:p w14:paraId="6607FB1B" w14:textId="5B391D57" w:rsidR="004550DE" w:rsidRDefault="00A573F3" w:rsidP="00BB3152">
      <w:pPr>
        <w:pStyle w:val="ListParagraph"/>
        <w:widowControl w:val="0"/>
        <w:numPr>
          <w:ilvl w:val="0"/>
          <w:numId w:val="2"/>
        </w:numPr>
        <w:autoSpaceDE w:val="0"/>
        <w:autoSpaceDN w:val="0"/>
        <w:adjustRightInd w:val="0"/>
        <w:spacing w:after="140" w:line="288" w:lineRule="auto"/>
        <w:rPr>
          <w:rFonts w:ascii="Times New Roman" w:hAnsi="Times New Roman" w:cs="Times New Roman"/>
          <w:sz w:val="24"/>
          <w:szCs w:val="24"/>
        </w:rPr>
      </w:pPr>
      <w:proofErr w:type="spellStart"/>
      <w:r w:rsidRPr="004550DE">
        <w:rPr>
          <w:rFonts w:ascii="Times New Roman" w:hAnsi="Times New Roman" w:cs="Times New Roman"/>
          <w:sz w:val="24"/>
          <w:szCs w:val="24"/>
        </w:rPr>
        <w:t>Neidhardt</w:t>
      </w:r>
      <w:proofErr w:type="spellEnd"/>
      <w:r w:rsidRPr="004550DE">
        <w:rPr>
          <w:rFonts w:ascii="Times New Roman" w:hAnsi="Times New Roman" w:cs="Times New Roman"/>
          <w:sz w:val="24"/>
          <w:szCs w:val="24"/>
        </w:rPr>
        <w:t xml:space="preserve"> FC. 1999. GUEST COMMENTARY Bacterial Growth: Constant Obsession with </w:t>
      </w:r>
      <w:proofErr w:type="spellStart"/>
      <w:r w:rsidRPr="004550DE">
        <w:rPr>
          <w:rFonts w:ascii="Times New Roman" w:hAnsi="Times New Roman" w:cs="Times New Roman"/>
          <w:sz w:val="24"/>
          <w:szCs w:val="24"/>
        </w:rPr>
        <w:t>dN</w:t>
      </w:r>
      <w:proofErr w:type="spellEnd"/>
      <w:r w:rsidRPr="004550DE">
        <w:rPr>
          <w:rFonts w:ascii="Times New Roman" w:hAnsi="Times New Roman" w:cs="Times New Roman"/>
          <w:sz w:val="24"/>
          <w:szCs w:val="24"/>
        </w:rPr>
        <w:t>/</w:t>
      </w:r>
      <w:proofErr w:type="spellStart"/>
      <w:r w:rsidRPr="004550DE">
        <w:rPr>
          <w:rFonts w:ascii="Times New Roman" w:hAnsi="Times New Roman" w:cs="Times New Roman"/>
          <w:sz w:val="24"/>
          <w:szCs w:val="24"/>
        </w:rPr>
        <w:t>dtJOURNAL</w:t>
      </w:r>
      <w:proofErr w:type="spellEnd"/>
      <w:r w:rsidRPr="004550DE">
        <w:rPr>
          <w:rFonts w:ascii="Times New Roman" w:hAnsi="Times New Roman" w:cs="Times New Roman"/>
          <w:sz w:val="24"/>
          <w:szCs w:val="24"/>
        </w:rPr>
        <w:t xml:space="preserve"> OF BACTERIOLOGY.</w:t>
      </w:r>
    </w:p>
    <w:p w14:paraId="392766FA" w14:textId="77777777" w:rsidR="004550DE" w:rsidRDefault="004550DE" w:rsidP="004550DE">
      <w:pPr>
        <w:pStyle w:val="ListParagraph"/>
        <w:widowControl w:val="0"/>
        <w:autoSpaceDE w:val="0"/>
        <w:autoSpaceDN w:val="0"/>
        <w:adjustRightInd w:val="0"/>
        <w:spacing w:after="140" w:line="288" w:lineRule="auto"/>
        <w:ind w:left="998"/>
        <w:rPr>
          <w:rFonts w:ascii="Times New Roman" w:hAnsi="Times New Roman" w:cs="Times New Roman"/>
          <w:sz w:val="24"/>
          <w:szCs w:val="24"/>
        </w:rPr>
      </w:pPr>
    </w:p>
    <w:p w14:paraId="2ADF92BF" w14:textId="785B6A3F" w:rsidR="00AA1C44" w:rsidRPr="004550DE" w:rsidRDefault="000C1FFD" w:rsidP="004550DE">
      <w:pPr>
        <w:pStyle w:val="ListParagraph"/>
        <w:widowControl w:val="0"/>
        <w:numPr>
          <w:ilvl w:val="0"/>
          <w:numId w:val="2"/>
        </w:numPr>
        <w:autoSpaceDE w:val="0"/>
        <w:autoSpaceDN w:val="0"/>
        <w:adjustRightInd w:val="0"/>
        <w:spacing w:after="140" w:line="288" w:lineRule="auto"/>
        <w:rPr>
          <w:rFonts w:ascii="Times New Roman" w:hAnsi="Times New Roman" w:cs="Times New Roman"/>
          <w:sz w:val="24"/>
          <w:szCs w:val="24"/>
        </w:rPr>
      </w:pPr>
      <w:proofErr w:type="spellStart"/>
      <w:r w:rsidRPr="004550DE">
        <w:rPr>
          <w:rFonts w:ascii="Times New Roman" w:hAnsi="Times New Roman" w:cs="Times New Roman"/>
          <w:sz w:val="24"/>
          <w:szCs w:val="24"/>
        </w:rPr>
        <w:t>Kashefi</w:t>
      </w:r>
      <w:proofErr w:type="spellEnd"/>
      <w:r w:rsidRPr="004550DE">
        <w:rPr>
          <w:rFonts w:ascii="Times New Roman" w:hAnsi="Times New Roman" w:cs="Times New Roman"/>
          <w:sz w:val="24"/>
          <w:szCs w:val="24"/>
        </w:rPr>
        <w:t>, K</w:t>
      </w:r>
      <w:r w:rsidR="00D82E86" w:rsidRPr="004550DE">
        <w:rPr>
          <w:rFonts w:ascii="Times New Roman" w:hAnsi="Times New Roman" w:cs="Times New Roman"/>
          <w:sz w:val="24"/>
          <w:szCs w:val="24"/>
        </w:rPr>
        <w:t>.</w:t>
      </w:r>
      <w:r w:rsidRPr="004550DE">
        <w:rPr>
          <w:rFonts w:ascii="Times New Roman" w:hAnsi="Times New Roman" w:cs="Times New Roman"/>
          <w:sz w:val="24"/>
          <w:szCs w:val="24"/>
        </w:rPr>
        <w:t xml:space="preserve"> 2019</w:t>
      </w:r>
      <w:r w:rsidR="00D82E86" w:rsidRPr="004550DE">
        <w:rPr>
          <w:rFonts w:ascii="Times New Roman" w:hAnsi="Times New Roman" w:cs="Times New Roman"/>
          <w:sz w:val="24"/>
          <w:szCs w:val="24"/>
        </w:rPr>
        <w:t xml:space="preserve">. </w:t>
      </w:r>
      <w:r w:rsidR="004637C5" w:rsidRPr="004550DE">
        <w:rPr>
          <w:rFonts w:ascii="Times New Roman" w:hAnsi="Times New Roman" w:cs="Times New Roman"/>
          <w:sz w:val="24"/>
          <w:szCs w:val="24"/>
        </w:rPr>
        <w:t xml:space="preserve">MMG 408. EXPERIMENTS I </w:t>
      </w:r>
      <w:r w:rsidR="004637C5" w:rsidRPr="004550DE">
        <w:rPr>
          <w:rFonts w:ascii="Times New Roman" w:hAnsi="Times New Roman" w:cs="Times New Roman"/>
          <w:sz w:val="24"/>
          <w:szCs w:val="24"/>
        </w:rPr>
        <w:t>–</w:t>
      </w:r>
      <w:r w:rsidR="004637C5" w:rsidRPr="004550DE">
        <w:rPr>
          <w:rFonts w:ascii="Times New Roman" w:hAnsi="Times New Roman" w:cs="Times New Roman"/>
          <w:sz w:val="24"/>
          <w:szCs w:val="24"/>
        </w:rPr>
        <w:t xml:space="preserve"> III</w:t>
      </w:r>
      <w:r w:rsidR="004637C5" w:rsidRPr="004550DE">
        <w:rPr>
          <w:rFonts w:ascii="Times New Roman" w:hAnsi="Times New Roman" w:cs="Times New Roman"/>
          <w:sz w:val="24"/>
          <w:szCs w:val="24"/>
        </w:rPr>
        <w:t xml:space="preserve">: </w:t>
      </w:r>
      <w:r w:rsidR="004637C5" w:rsidRPr="004550DE">
        <w:rPr>
          <w:rFonts w:ascii="Times New Roman" w:hAnsi="Times New Roman" w:cs="Times New Roman"/>
          <w:sz w:val="24"/>
          <w:szCs w:val="24"/>
        </w:rPr>
        <w:t>Experiment I: Bacterial Growth and Induction of Bacterial Operons, Bacterial Genetics Exponential Growth and Induction of the E. coli lac Operon</w:t>
      </w:r>
      <w:r w:rsidRPr="004550DE">
        <w:rPr>
          <w:rFonts w:ascii="Times New Roman" w:hAnsi="Times New Roman" w:cs="Times New Roman"/>
          <w:sz w:val="24"/>
          <w:szCs w:val="24"/>
        </w:rPr>
        <w:t xml:space="preserve"> </w:t>
      </w:r>
    </w:p>
    <w:p w14:paraId="10C38FC6" w14:textId="77777777" w:rsidR="004550DE" w:rsidRDefault="004550DE" w:rsidP="004550DE">
      <w:pPr>
        <w:pStyle w:val="ListParagraph"/>
        <w:widowControl w:val="0"/>
        <w:autoSpaceDE w:val="0"/>
        <w:autoSpaceDN w:val="0"/>
        <w:adjustRightInd w:val="0"/>
        <w:spacing w:after="140" w:line="288" w:lineRule="auto"/>
        <w:ind w:left="998"/>
        <w:rPr>
          <w:rFonts w:ascii="Times New Roman" w:hAnsi="Times New Roman" w:cs="Times New Roman"/>
          <w:sz w:val="24"/>
          <w:szCs w:val="24"/>
        </w:rPr>
      </w:pPr>
    </w:p>
    <w:p w14:paraId="7E40256E" w14:textId="2A1CB885" w:rsidR="00AA1C44" w:rsidRPr="00AA1C44" w:rsidRDefault="00AA1C44" w:rsidP="004550DE">
      <w:pPr>
        <w:pStyle w:val="ListParagraph"/>
        <w:widowControl w:val="0"/>
        <w:numPr>
          <w:ilvl w:val="0"/>
          <w:numId w:val="2"/>
        </w:numPr>
        <w:autoSpaceDE w:val="0"/>
        <w:autoSpaceDN w:val="0"/>
        <w:adjustRightInd w:val="0"/>
        <w:spacing w:after="140" w:line="288" w:lineRule="auto"/>
        <w:rPr>
          <w:rFonts w:ascii="Times New Roman" w:hAnsi="Times New Roman" w:cs="Times New Roman"/>
          <w:sz w:val="24"/>
          <w:szCs w:val="24"/>
        </w:rPr>
      </w:pPr>
      <w:r w:rsidRPr="00AA1C44">
        <w:rPr>
          <w:rFonts w:ascii="Times New Roman" w:hAnsi="Times New Roman" w:cs="Times New Roman"/>
          <w:sz w:val="24"/>
          <w:szCs w:val="24"/>
        </w:rPr>
        <w:t xml:space="preserve">Yu Y, Tangney M, </w:t>
      </w:r>
      <w:proofErr w:type="spellStart"/>
      <w:r w:rsidRPr="00AA1C44">
        <w:rPr>
          <w:rFonts w:ascii="Times New Roman" w:hAnsi="Times New Roman" w:cs="Times New Roman"/>
          <w:sz w:val="24"/>
          <w:szCs w:val="24"/>
        </w:rPr>
        <w:t>Aass</w:t>
      </w:r>
      <w:proofErr w:type="spellEnd"/>
      <w:r w:rsidRPr="00AA1C44">
        <w:rPr>
          <w:rFonts w:ascii="Times New Roman" w:hAnsi="Times New Roman" w:cs="Times New Roman"/>
          <w:sz w:val="24"/>
          <w:szCs w:val="24"/>
        </w:rPr>
        <w:t xml:space="preserve"> HC, Mitchell WJ. 2007. Analysis of the mechanism and regulation of lactose transport and metabolism in Clostridium </w:t>
      </w:r>
      <w:proofErr w:type="spellStart"/>
      <w:r w:rsidRPr="00AA1C44">
        <w:rPr>
          <w:rFonts w:ascii="Times New Roman" w:hAnsi="Times New Roman" w:cs="Times New Roman"/>
          <w:sz w:val="24"/>
          <w:szCs w:val="24"/>
        </w:rPr>
        <w:t>acetobutylicum</w:t>
      </w:r>
      <w:proofErr w:type="spellEnd"/>
      <w:r w:rsidRPr="00AA1C44">
        <w:rPr>
          <w:rFonts w:ascii="Times New Roman" w:hAnsi="Times New Roman" w:cs="Times New Roman"/>
          <w:sz w:val="24"/>
          <w:szCs w:val="24"/>
        </w:rPr>
        <w:t xml:space="preserve"> ATCC 824. Appl Environ Microbiol 73:1842–1850.</w:t>
      </w:r>
    </w:p>
    <w:p w14:paraId="00000010" w14:textId="77777777" w:rsidR="00AA1176" w:rsidRPr="00F14A8F" w:rsidRDefault="00AA1176" w:rsidP="00F272E4">
      <w:pPr>
        <w:spacing w:line="480" w:lineRule="auto"/>
        <w:ind w:firstLine="720"/>
        <w:rPr>
          <w:rFonts w:ascii="Times New Roman" w:eastAsia="Calibri" w:hAnsi="Times New Roman" w:cs="Times New Roman"/>
          <w:sz w:val="24"/>
          <w:szCs w:val="24"/>
        </w:rPr>
      </w:pPr>
    </w:p>
    <w:p w14:paraId="00000011" w14:textId="77777777" w:rsidR="00AA1176" w:rsidRPr="00F14A8F" w:rsidRDefault="00AA1176" w:rsidP="00F272E4">
      <w:pPr>
        <w:spacing w:line="480" w:lineRule="auto"/>
        <w:ind w:firstLine="720"/>
        <w:rPr>
          <w:rFonts w:ascii="Times New Roman" w:eastAsia="Calibri" w:hAnsi="Times New Roman" w:cs="Times New Roman"/>
          <w:sz w:val="24"/>
          <w:szCs w:val="24"/>
        </w:rPr>
      </w:pPr>
    </w:p>
    <w:p w14:paraId="00000012" w14:textId="77777777" w:rsidR="00AA1176" w:rsidRPr="00F14A8F" w:rsidRDefault="008C4987" w:rsidP="00F272E4">
      <w:pPr>
        <w:spacing w:line="480" w:lineRule="auto"/>
        <w:rPr>
          <w:rFonts w:ascii="Times New Roman" w:eastAsia="Calibri" w:hAnsi="Times New Roman" w:cs="Times New Roman"/>
          <w:sz w:val="24"/>
          <w:szCs w:val="24"/>
        </w:rPr>
      </w:pPr>
      <w:r w:rsidRPr="00F14A8F">
        <w:rPr>
          <w:rFonts w:ascii="Times New Roman" w:eastAsia="Calibri" w:hAnsi="Times New Roman" w:cs="Times New Roman"/>
          <w:sz w:val="24"/>
          <w:szCs w:val="24"/>
        </w:rPr>
        <w:t xml:space="preserve">  </w:t>
      </w:r>
    </w:p>
    <w:sectPr w:rsidR="00AA1176" w:rsidRPr="00F14A8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2872C5"/>
    <w:multiLevelType w:val="hybridMultilevel"/>
    <w:tmpl w:val="2618E8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43421B1"/>
    <w:multiLevelType w:val="hybridMultilevel"/>
    <w:tmpl w:val="7012066A"/>
    <w:lvl w:ilvl="0" w:tplc="86A4B0F0">
      <w:start w:val="1"/>
      <w:numFmt w:val="decimal"/>
      <w:lvlText w:val="%1."/>
      <w:lvlJc w:val="left"/>
      <w:pPr>
        <w:ind w:left="998" w:hanging="638"/>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1176"/>
    <w:rsid w:val="000105D6"/>
    <w:rsid w:val="00076765"/>
    <w:rsid w:val="000967C4"/>
    <w:rsid w:val="000976F8"/>
    <w:rsid w:val="000C1FFD"/>
    <w:rsid w:val="000D5761"/>
    <w:rsid w:val="001A7FEB"/>
    <w:rsid w:val="001E0CD7"/>
    <w:rsid w:val="0026111A"/>
    <w:rsid w:val="0028244D"/>
    <w:rsid w:val="002C5196"/>
    <w:rsid w:val="0038021E"/>
    <w:rsid w:val="003932BC"/>
    <w:rsid w:val="003F3F04"/>
    <w:rsid w:val="004019C7"/>
    <w:rsid w:val="0041788B"/>
    <w:rsid w:val="00452B15"/>
    <w:rsid w:val="004550DE"/>
    <w:rsid w:val="004637C5"/>
    <w:rsid w:val="00512133"/>
    <w:rsid w:val="00544511"/>
    <w:rsid w:val="005756C9"/>
    <w:rsid w:val="005D2443"/>
    <w:rsid w:val="006057EE"/>
    <w:rsid w:val="006108BC"/>
    <w:rsid w:val="00667F5D"/>
    <w:rsid w:val="006D3534"/>
    <w:rsid w:val="006E2DE2"/>
    <w:rsid w:val="00772071"/>
    <w:rsid w:val="00775288"/>
    <w:rsid w:val="007F0FB5"/>
    <w:rsid w:val="00817714"/>
    <w:rsid w:val="008C4987"/>
    <w:rsid w:val="008E45FE"/>
    <w:rsid w:val="00925D6E"/>
    <w:rsid w:val="00934B1F"/>
    <w:rsid w:val="009944EE"/>
    <w:rsid w:val="009A13F3"/>
    <w:rsid w:val="009B24B0"/>
    <w:rsid w:val="009C6F22"/>
    <w:rsid w:val="00A03BB1"/>
    <w:rsid w:val="00A4119C"/>
    <w:rsid w:val="00A5657F"/>
    <w:rsid w:val="00A573F3"/>
    <w:rsid w:val="00A94198"/>
    <w:rsid w:val="00AA1176"/>
    <w:rsid w:val="00AA1C44"/>
    <w:rsid w:val="00AB5E21"/>
    <w:rsid w:val="00AF059E"/>
    <w:rsid w:val="00B40ED7"/>
    <w:rsid w:val="00BC33E1"/>
    <w:rsid w:val="00BF572B"/>
    <w:rsid w:val="00C043AE"/>
    <w:rsid w:val="00CA7E70"/>
    <w:rsid w:val="00D066AC"/>
    <w:rsid w:val="00D354F5"/>
    <w:rsid w:val="00D4741C"/>
    <w:rsid w:val="00D82E86"/>
    <w:rsid w:val="00DB1D3F"/>
    <w:rsid w:val="00DC2827"/>
    <w:rsid w:val="00DC65A3"/>
    <w:rsid w:val="00DF466C"/>
    <w:rsid w:val="00E26595"/>
    <w:rsid w:val="00E50F63"/>
    <w:rsid w:val="00E93F06"/>
    <w:rsid w:val="00EC394D"/>
    <w:rsid w:val="00ED28EC"/>
    <w:rsid w:val="00F14A8F"/>
    <w:rsid w:val="00F272E4"/>
    <w:rsid w:val="00F33D83"/>
    <w:rsid w:val="00F41FCE"/>
    <w:rsid w:val="00FE5F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1645B"/>
  <w15:docId w15:val="{3AC99A8C-C709-453D-94A4-71FED94CA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775288"/>
    <w:pPr>
      <w:ind w:left="720"/>
      <w:contextualSpacing/>
    </w:pPr>
  </w:style>
  <w:style w:type="character" w:styleId="SubtleReference">
    <w:name w:val="Subtle Reference"/>
    <w:basedOn w:val="DefaultParagraphFont"/>
    <w:uiPriority w:val="31"/>
    <w:qFormat/>
    <w:rsid w:val="00DC65A3"/>
    <w:rPr>
      <w:smallCaps/>
      <w:color w:val="5A5A5A" w:themeColor="text1" w:themeTint="A5"/>
    </w:rPr>
  </w:style>
  <w:style w:type="paragraph" w:styleId="Quote">
    <w:name w:val="Quote"/>
    <w:basedOn w:val="Normal"/>
    <w:next w:val="Normal"/>
    <w:link w:val="QuoteChar"/>
    <w:uiPriority w:val="29"/>
    <w:qFormat/>
    <w:rsid w:val="00DC65A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C65A3"/>
    <w:rPr>
      <w:i/>
      <w:iCs/>
      <w:color w:val="404040" w:themeColor="text1" w:themeTint="BF"/>
    </w:rPr>
  </w:style>
  <w:style w:type="character" w:customStyle="1" w:styleId="Heading1Char">
    <w:name w:val="Heading 1 Char"/>
    <w:basedOn w:val="DefaultParagraphFont"/>
    <w:link w:val="Heading1"/>
    <w:uiPriority w:val="9"/>
    <w:rsid w:val="00A573F3"/>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71760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EFCAAE-1FD1-4E64-8D04-D7D745A3E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1463</TotalTime>
  <Pages>7</Pages>
  <Words>2006</Words>
  <Characters>11437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dj carree</cp:lastModifiedBy>
  <cp:revision>63</cp:revision>
  <dcterms:created xsi:type="dcterms:W3CDTF">2019-09-18T01:35:00Z</dcterms:created>
  <dcterms:modified xsi:type="dcterms:W3CDTF">2019-09-24T06:48:00Z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http://www.zotero.org/styles/american-society-for-microbiology</vt:lpwstr>
  </property>
  <property fmtid="{D5CDD505-2E9C-101B-9397-08002B2CF9AE}" pid="7" name="Mendeley Recent Style Name 2_1">
    <vt:lpwstr>American Society for Microbiology</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http://www.zotero.org/styles/american-society-for-microbiology</vt:lpwstr>
  </property>
  <property fmtid="{D5CDD505-2E9C-101B-9397-08002B2CF9AE}" pid="24" name="Mendeley Unique User Id_1">
    <vt:lpwstr>cad69174-3a75-3617-91e5-0f63cf9ccdd4</vt:lpwstr>
  </property>
</Properties>
</file>