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7CFB2" w14:textId="01F31FE2" w:rsidR="001A6B64" w:rsidRDefault="00EB69D0" w:rsidP="003807B9">
      <w:pPr>
        <w:pStyle w:val="IntenseQuote"/>
        <w:spacing w:line="480" w:lineRule="auto"/>
      </w:pPr>
      <w:r>
        <w:t xml:space="preserve">Incorporating Viral DNA into the CRISPR array of S. Thermophilus; Producing Bacteriophage </w:t>
      </w:r>
      <w:r w:rsidR="009F03B0">
        <w:t>I</w:t>
      </w:r>
      <w:r>
        <w:t>nsensitive</w:t>
      </w:r>
      <w:r w:rsidR="009F03B0">
        <w:t xml:space="preserve"> M</w:t>
      </w:r>
      <w:r>
        <w:t>utants</w:t>
      </w:r>
    </w:p>
    <w:p w14:paraId="11138B0B" w14:textId="4E58636B" w:rsidR="00EB69D0" w:rsidRPr="009F03B0" w:rsidRDefault="00EB69D0" w:rsidP="003807B9">
      <w:pPr>
        <w:pStyle w:val="IntenseQuote"/>
        <w:spacing w:line="480" w:lineRule="auto"/>
        <w:rPr>
          <w:i w:val="0"/>
          <w:iCs w:val="0"/>
        </w:rPr>
      </w:pPr>
      <w:r w:rsidRPr="009F03B0">
        <w:rPr>
          <w:i w:val="0"/>
          <w:iCs w:val="0"/>
        </w:rPr>
        <w:t xml:space="preserve">MMG 408 Section 1 </w:t>
      </w:r>
    </w:p>
    <w:p w14:paraId="418E3CE5" w14:textId="77777777" w:rsidR="009F03B0" w:rsidRDefault="00EB69D0" w:rsidP="003807B9">
      <w:pPr>
        <w:pStyle w:val="IntenseQuote"/>
        <w:spacing w:line="480" w:lineRule="auto"/>
        <w:rPr>
          <w:i w:val="0"/>
          <w:iCs w:val="0"/>
        </w:rPr>
      </w:pPr>
      <w:r w:rsidRPr="009F03B0">
        <w:rPr>
          <w:i w:val="0"/>
          <w:iCs w:val="0"/>
        </w:rPr>
        <w:t xml:space="preserve">Devin Carree, Hai Truong, Keyur Patel </w:t>
      </w:r>
    </w:p>
    <w:p w14:paraId="6088397E" w14:textId="6DC81764" w:rsidR="009F03B0" w:rsidRDefault="009F03B0" w:rsidP="003807B9">
      <w:pPr>
        <w:pStyle w:val="IntenseQuote"/>
        <w:spacing w:line="480" w:lineRule="auto"/>
      </w:pPr>
      <w:r>
        <w:rPr>
          <w:i w:val="0"/>
          <w:iCs w:val="0"/>
        </w:rPr>
        <w:t>December 2, 2019</w:t>
      </w:r>
    </w:p>
    <w:p w14:paraId="716D4D8F" w14:textId="77777777" w:rsidR="00207907" w:rsidRDefault="00207907" w:rsidP="003807B9">
      <w:pPr>
        <w:spacing w:line="480" w:lineRule="auto"/>
      </w:pPr>
      <w:r>
        <w:br w:type="page"/>
      </w:r>
    </w:p>
    <w:p w14:paraId="7C7C065C" w14:textId="7843975F" w:rsidR="00DD0A5E" w:rsidRPr="00DD0A5E" w:rsidRDefault="00DD0A5E" w:rsidP="003807B9">
      <w:pPr>
        <w:spacing w:line="480" w:lineRule="auto"/>
        <w:rPr>
          <w:b/>
          <w:bCs/>
        </w:rPr>
      </w:pPr>
      <w:r w:rsidRPr="00230834">
        <w:rPr>
          <w:b/>
          <w:bCs/>
          <w:highlight w:val="yellow"/>
        </w:rPr>
        <w:lastRenderedPageBreak/>
        <w:t>Introduction</w:t>
      </w:r>
    </w:p>
    <w:p w14:paraId="0FAAC662" w14:textId="79B3A98A" w:rsidR="0080557F" w:rsidRDefault="00207907" w:rsidP="003807B9">
      <w:pPr>
        <w:spacing w:line="480" w:lineRule="auto"/>
        <w:ind w:firstLine="720"/>
      </w:pPr>
      <w:r>
        <w:t>There are more bacteriophages on earth than every other organism in the world combined. It is estimated to be approximately 10</w:t>
      </w:r>
      <w:r>
        <w:rPr>
          <w:vertAlign w:val="superscript"/>
        </w:rPr>
        <w:t>31</w:t>
      </w:r>
      <w:r>
        <w:rPr>
          <w:vertAlign w:val="subscript"/>
        </w:rPr>
        <w:t xml:space="preserve"> </w:t>
      </w:r>
      <w:r>
        <w:t>bacteriophages in the world</w:t>
      </w:r>
      <w:r w:rsidR="0080557F">
        <w:t xml:space="preserve"> (1)</w:t>
      </w:r>
      <w:r>
        <w:t xml:space="preserve">. If this is the </w:t>
      </w:r>
      <w:r w:rsidR="0080557F">
        <w:t>case,</w:t>
      </w:r>
      <w:r>
        <w:t xml:space="preserve"> then it should be possible for bacteriophage to infect the entire world and rid the world of bacteria</w:t>
      </w:r>
      <w:r w:rsidR="0080557F">
        <w:t>, but this is not true</w:t>
      </w:r>
      <w:r>
        <w:t>.</w:t>
      </w:r>
      <w:r w:rsidR="0080557F">
        <w:t xml:space="preserve"> This is because like some higher-level organisms</w:t>
      </w:r>
      <w:r w:rsidR="00FE3F88">
        <w:t>,</w:t>
      </w:r>
      <w:r w:rsidR="0080557F">
        <w:t xml:space="preserve"> bacteria exhibit adaptive immunity</w:t>
      </w:r>
      <w:r w:rsidR="00FE3F88">
        <w:t xml:space="preserve"> (2)</w:t>
      </w:r>
      <w:r w:rsidR="0080557F">
        <w:t>.</w:t>
      </w:r>
      <w:r w:rsidR="00FE3F88">
        <w:t xml:space="preserve"> </w:t>
      </w:r>
      <w:r w:rsidR="00943A9D">
        <w:t xml:space="preserve">Some of these mechanisms </w:t>
      </w:r>
      <w:r w:rsidR="00B23C06">
        <w:t xml:space="preserve">include </w:t>
      </w:r>
      <w:r w:rsidR="00B23C06" w:rsidRPr="008D578B">
        <w:t>adsorption</w:t>
      </w:r>
      <w:r w:rsidR="008D578B" w:rsidRPr="008D578B">
        <w:t>-blocking, superinfection exclusion (Sie), restriction-modification systems</w:t>
      </w:r>
      <w:r w:rsidR="005E0C96">
        <w:t xml:space="preserve"> </w:t>
      </w:r>
      <w:r w:rsidR="008D578B" w:rsidRPr="008D578B">
        <w:t>abortive infection systems (Abi</w:t>
      </w:r>
      <w:r w:rsidR="005E0C96">
        <w:t>)</w:t>
      </w:r>
      <w:r w:rsidR="001213A3" w:rsidRPr="001213A3">
        <w:t xml:space="preserve"> and, clustered regularly interspaced short palindromic repeats (CRISPRs)</w:t>
      </w:r>
      <w:r w:rsidR="00002127">
        <w:t xml:space="preserve"> (3)</w:t>
      </w:r>
      <w:r w:rsidR="00640CBC">
        <w:t xml:space="preserve">. This study shows </w:t>
      </w:r>
      <w:r w:rsidR="00335BB0">
        <w:t>an</w:t>
      </w:r>
      <w:r w:rsidR="008C3934">
        <w:t xml:space="preserve"> increase in size of bacterial </w:t>
      </w:r>
      <w:r w:rsidR="00C00144">
        <w:t xml:space="preserve">chromosome </w:t>
      </w:r>
      <w:r w:rsidR="00E356BC">
        <w:t>in CRISPR array of bacteriophage insen</w:t>
      </w:r>
      <w:r w:rsidR="008B61A2">
        <w:t>sit</w:t>
      </w:r>
      <w:r w:rsidR="00E356BC">
        <w:t>ive mutants (BIMs)</w:t>
      </w:r>
      <w:r w:rsidR="002E75AE">
        <w:t>.</w:t>
      </w:r>
      <w:r w:rsidR="00453DE0">
        <w:t xml:space="preserve"> Resulting in </w:t>
      </w:r>
      <w:r w:rsidR="007B2222">
        <w:t>resi</w:t>
      </w:r>
      <w:r w:rsidR="00362578">
        <w:t xml:space="preserve">stance of phage </w:t>
      </w:r>
      <w:r w:rsidR="00722F6F">
        <w:t xml:space="preserve">in bacteria. </w:t>
      </w:r>
    </w:p>
    <w:p w14:paraId="4B47892E" w14:textId="32A300FF" w:rsidR="00722F6F" w:rsidRDefault="00722F6F" w:rsidP="003807B9">
      <w:pPr>
        <w:spacing w:line="480" w:lineRule="auto"/>
      </w:pPr>
      <w:r>
        <w:tab/>
      </w:r>
      <w:r w:rsidR="00745583">
        <w:t xml:space="preserve">CRIPSR is </w:t>
      </w:r>
      <w:r w:rsidR="00F66EC5">
        <w:t xml:space="preserve">natural adaptive immunity </w:t>
      </w:r>
      <w:r w:rsidR="00C37E40">
        <w:t xml:space="preserve">that allows for sequence specific </w:t>
      </w:r>
      <w:r w:rsidR="005D4B01">
        <w:t xml:space="preserve">protection or regulation of </w:t>
      </w:r>
      <w:r w:rsidR="00DD4FC5">
        <w:t>DNA</w:t>
      </w:r>
      <w:r w:rsidR="00D461FC">
        <w:t xml:space="preserve"> (2). </w:t>
      </w:r>
      <w:r w:rsidR="003444F4">
        <w:t>In</w:t>
      </w:r>
      <w:r w:rsidR="00B076FF">
        <w:t xml:space="preserve"> the</w:t>
      </w:r>
      <w:r w:rsidR="003444F4">
        <w:t xml:space="preserve"> bacterial genome</w:t>
      </w:r>
      <w:r w:rsidR="006C7B23">
        <w:t xml:space="preserve">, the CRISPR locus is </w:t>
      </w:r>
      <w:r w:rsidR="00866575">
        <w:t>a CRISPR array</w:t>
      </w:r>
      <w:r w:rsidR="00E827DC">
        <w:t>; there are</w:t>
      </w:r>
      <w:r w:rsidR="00F020EC">
        <w:t xml:space="preserve"> many short direct repeats</w:t>
      </w:r>
      <w:r w:rsidR="007B71E1">
        <w:t xml:space="preserve">, </w:t>
      </w:r>
      <w:r w:rsidR="003952D0">
        <w:t xml:space="preserve">separated </w:t>
      </w:r>
      <w:r w:rsidR="00BD1E8F">
        <w:t xml:space="preserve">by distinct DNA </w:t>
      </w:r>
      <w:r w:rsidR="004143EB">
        <w:t>sequences (spacers)</w:t>
      </w:r>
      <w:r w:rsidR="00D55732">
        <w:t xml:space="preserve"> followed by many CAS genes</w:t>
      </w:r>
      <w:r w:rsidR="00611E62">
        <w:t xml:space="preserve">. </w:t>
      </w:r>
      <w:r w:rsidR="00D2664F">
        <w:t>These spacers</w:t>
      </w:r>
      <w:r w:rsidR="001C3A7F">
        <w:t>, variable DNA regions</w:t>
      </w:r>
      <w:r w:rsidR="00D2664F">
        <w:t xml:space="preserve"> </w:t>
      </w:r>
      <w:r w:rsidR="001C3A7F">
        <w:t xml:space="preserve">in between </w:t>
      </w:r>
      <w:r w:rsidR="00E00698">
        <w:t xml:space="preserve">repeats, </w:t>
      </w:r>
      <w:r w:rsidR="00D2664F">
        <w:t>are</w:t>
      </w:r>
      <w:r w:rsidR="00E00698">
        <w:t xml:space="preserve"> viral DNA that the bact</w:t>
      </w:r>
      <w:r w:rsidR="00AF5FE2">
        <w:t xml:space="preserve">eria </w:t>
      </w:r>
      <w:r w:rsidR="0034068C">
        <w:t>have</w:t>
      </w:r>
      <w:r w:rsidR="00AF5FE2">
        <w:t xml:space="preserve"> incorporated into </w:t>
      </w:r>
      <w:r w:rsidR="00337578">
        <w:t>its own chromosome so</w:t>
      </w:r>
      <w:r w:rsidR="00BA5269">
        <w:t xml:space="preserve"> this DNA can be detected and eliminated</w:t>
      </w:r>
      <w:r w:rsidR="002F3C8B">
        <w:t xml:space="preserve"> by proteins of t</w:t>
      </w:r>
      <w:r w:rsidR="00243207">
        <w:t>he CAS genes</w:t>
      </w:r>
      <w:r w:rsidR="002F3C8B">
        <w:t>.</w:t>
      </w:r>
      <w:r w:rsidR="00D2664F">
        <w:t xml:space="preserve"> </w:t>
      </w:r>
      <w:r w:rsidR="006B3E3F">
        <w:t xml:space="preserve">There are three stages </w:t>
      </w:r>
      <w:r w:rsidR="00165C1B">
        <w:t xml:space="preserve">involved in this </w:t>
      </w:r>
      <w:r w:rsidR="00C01C41">
        <w:t>evolution of resistance:</w:t>
      </w:r>
      <w:r w:rsidR="009A2CF4">
        <w:t xml:space="preserve"> adaptation, </w:t>
      </w:r>
      <w:r w:rsidR="00FD03A3">
        <w:t xml:space="preserve">expression and </w:t>
      </w:r>
      <w:r w:rsidR="008F6E16">
        <w:t>interference (4).</w:t>
      </w:r>
      <w:r w:rsidR="00374D27">
        <w:t xml:space="preserve"> </w:t>
      </w:r>
      <w:r w:rsidR="00CB504B">
        <w:t>Adaptation</w:t>
      </w:r>
      <w:r w:rsidR="00374D27">
        <w:t xml:space="preserve"> is the</w:t>
      </w:r>
      <w:r w:rsidR="007E7E0E">
        <w:t xml:space="preserve"> incorporation of the sequence of DNA</w:t>
      </w:r>
      <w:r w:rsidR="00384708">
        <w:t>,</w:t>
      </w:r>
      <w:r w:rsidR="007E7E0E">
        <w:t xml:space="preserve"> needed to recognize the viral invader</w:t>
      </w:r>
      <w:r w:rsidR="00384708">
        <w:t>,</w:t>
      </w:r>
      <w:r w:rsidR="00FD7447">
        <w:t xml:space="preserve"> into the genome of the bacteria. </w:t>
      </w:r>
      <w:r w:rsidR="00155632">
        <w:t>Expression is the stage where pre</w:t>
      </w:r>
      <w:r w:rsidR="00EF7C88">
        <w:t xml:space="preserve"> CRIPSR RNA</w:t>
      </w:r>
      <w:r w:rsidR="00867C7D">
        <w:t xml:space="preserve"> (crRNA)</w:t>
      </w:r>
      <w:r w:rsidR="00EF7C88">
        <w:t xml:space="preserve"> is </w:t>
      </w:r>
      <w:r w:rsidR="00CB504B">
        <w:t>created and</w:t>
      </w:r>
      <w:r w:rsidR="00D911A6">
        <w:t xml:space="preserve"> processed into mature </w:t>
      </w:r>
      <w:r w:rsidR="00867C7D">
        <w:t>crR</w:t>
      </w:r>
      <w:r w:rsidR="00D911A6">
        <w:t>NA</w:t>
      </w:r>
      <w:r w:rsidR="008F6E16">
        <w:t xml:space="preserve"> </w:t>
      </w:r>
      <w:r w:rsidR="00CB504B">
        <w:t xml:space="preserve">used to guide CAS proteins to the viral target. And lastly interference where </w:t>
      </w:r>
      <w:r w:rsidR="00867C7D">
        <w:t>crRNA guides CAS proteins to the viral ta</w:t>
      </w:r>
      <w:r w:rsidR="00A074E3">
        <w:t xml:space="preserve">rget to destroy them. </w:t>
      </w:r>
      <w:r w:rsidR="008F6E16">
        <w:t xml:space="preserve">This research </w:t>
      </w:r>
      <w:r w:rsidR="005A45CC">
        <w:t xml:space="preserve">hopes to gain insight on </w:t>
      </w:r>
      <w:r w:rsidR="00EE349B">
        <w:t xml:space="preserve">all three stages of </w:t>
      </w:r>
      <w:r w:rsidR="009F22EC">
        <w:t>this immunity</w:t>
      </w:r>
      <w:r w:rsidR="00C852DB">
        <w:t xml:space="preserve"> in hopes to further research </w:t>
      </w:r>
      <w:r w:rsidR="001836D1">
        <w:t xml:space="preserve">ideas that include </w:t>
      </w:r>
      <w:r w:rsidR="00C852DB">
        <w:t xml:space="preserve">CRIPSR </w:t>
      </w:r>
      <w:r w:rsidR="001836D1">
        <w:t xml:space="preserve">arrays </w:t>
      </w:r>
      <w:r w:rsidR="00C852DB">
        <w:t xml:space="preserve">such as </w:t>
      </w:r>
      <w:r w:rsidR="004E1804">
        <w:t xml:space="preserve">bacterial immunity or </w:t>
      </w:r>
      <w:r w:rsidR="00EB7C2E">
        <w:t>genetic regulation in some laboratory studies</w:t>
      </w:r>
      <w:r w:rsidR="009F22EC">
        <w:t xml:space="preserve">. </w:t>
      </w:r>
    </w:p>
    <w:p w14:paraId="1EC98A7D" w14:textId="6468D2E5" w:rsidR="001F2A3A" w:rsidRDefault="00D57D4E" w:rsidP="003807B9">
      <w:pPr>
        <w:spacing w:line="480" w:lineRule="auto"/>
      </w:pPr>
      <w:r>
        <w:tab/>
      </w:r>
      <w:r w:rsidR="00407010">
        <w:t xml:space="preserve">In this study the </w:t>
      </w:r>
      <w:r w:rsidR="00630241">
        <w:t xml:space="preserve">we show the </w:t>
      </w:r>
      <w:r w:rsidR="00013DC0">
        <w:t>concentration</w:t>
      </w:r>
      <w:r w:rsidR="005E44C3">
        <w:t xml:space="preserve"> </w:t>
      </w:r>
      <w:r w:rsidR="00407010">
        <w:t>of the phage</w:t>
      </w:r>
      <w:r w:rsidR="00DD27F3">
        <w:t xml:space="preserve"> pro</w:t>
      </w:r>
      <w:r w:rsidR="007F033D">
        <w:t>pagat</w:t>
      </w:r>
      <w:r w:rsidR="00D5738B">
        <w:t>ed</w:t>
      </w:r>
      <w:r w:rsidR="005E71CD">
        <w:t xml:space="preserve"> using </w:t>
      </w:r>
      <w:r w:rsidR="006363C0">
        <w:t>reverse titration calculations</w:t>
      </w:r>
      <w:r w:rsidR="004C0A9C">
        <w:t xml:space="preserve"> to find multiplicities of infection (MOI)</w:t>
      </w:r>
      <w:r w:rsidR="00DA70C4">
        <w:t>.</w:t>
      </w:r>
      <w:r w:rsidR="00407010">
        <w:t xml:space="preserve"> </w:t>
      </w:r>
      <w:r w:rsidR="00997CD5">
        <w:t xml:space="preserve">This study also </w:t>
      </w:r>
      <w:r w:rsidR="0056365C">
        <w:t>shows</w:t>
      </w:r>
      <w:r w:rsidR="009B7FC3">
        <w:t xml:space="preserve"> the </w:t>
      </w:r>
      <w:r w:rsidR="00997CD5">
        <w:t xml:space="preserve">propagation of BIMs </w:t>
      </w:r>
      <w:r w:rsidR="003A63E5">
        <w:t xml:space="preserve">after </w:t>
      </w:r>
      <w:r w:rsidR="003A63E5">
        <w:lastRenderedPageBreak/>
        <w:t>long</w:t>
      </w:r>
      <w:r w:rsidR="008D53F5">
        <w:t xml:space="preserve"> </w:t>
      </w:r>
      <w:r w:rsidR="003A63E5">
        <w:t xml:space="preserve">term </w:t>
      </w:r>
      <w:r w:rsidR="008D53F5">
        <w:t>viral infection</w:t>
      </w:r>
      <w:r w:rsidR="0056365C">
        <w:t xml:space="preserve">. We hope to understand the </w:t>
      </w:r>
      <w:r w:rsidR="004D1C86">
        <w:t xml:space="preserve">mechanism of the </w:t>
      </w:r>
      <w:r w:rsidR="00412782">
        <w:t xml:space="preserve">viral immunity </w:t>
      </w:r>
      <w:r w:rsidR="00EE7CFC">
        <w:t xml:space="preserve">by </w:t>
      </w:r>
      <w:r w:rsidR="004819E4">
        <w:t>studying</w:t>
      </w:r>
      <w:r w:rsidR="001C5188">
        <w:t xml:space="preserve"> the</w:t>
      </w:r>
      <w:r w:rsidR="004819E4">
        <w:t xml:space="preserve"> genome of these BIMs. </w:t>
      </w:r>
      <w:r w:rsidR="00B95CCF">
        <w:t xml:space="preserve">When viral infection in a bacterial colony occurs for a long period of time some bacteria </w:t>
      </w:r>
      <w:r w:rsidR="005F6B08">
        <w:t>can</w:t>
      </w:r>
      <w:r w:rsidR="00B95CCF">
        <w:t xml:space="preserve"> gain resistance through horizontal gene transfer. </w:t>
      </w:r>
      <w:r w:rsidR="006E74E0">
        <w:t xml:space="preserve">We hypothesize that </w:t>
      </w:r>
      <w:r w:rsidR="001E3C00">
        <w:t xml:space="preserve">within </w:t>
      </w:r>
      <w:r w:rsidR="005F3409">
        <w:t>the CRISPR array</w:t>
      </w:r>
      <w:r w:rsidR="002A7E04">
        <w:t>,</w:t>
      </w:r>
      <w:r w:rsidR="005F3409">
        <w:t xml:space="preserve"> there are spacers </w:t>
      </w:r>
      <w:r w:rsidR="004F1042">
        <w:t xml:space="preserve">in </w:t>
      </w:r>
      <w:r w:rsidR="005F3409">
        <w:t xml:space="preserve">bacterial genome </w:t>
      </w:r>
      <w:r w:rsidR="007F64F6">
        <w:t xml:space="preserve">that correspond to the </w:t>
      </w:r>
      <w:r w:rsidR="005C7153">
        <w:t xml:space="preserve">to a specific viral DNA and serves </w:t>
      </w:r>
      <w:r w:rsidR="00171F16">
        <w:t xml:space="preserve">as a </w:t>
      </w:r>
      <w:r w:rsidR="00804B08">
        <w:t>“</w:t>
      </w:r>
      <w:r w:rsidR="00171F16">
        <w:t>memory</w:t>
      </w:r>
      <w:r w:rsidR="00804B08">
        <w:t xml:space="preserve">” in the immune system </w:t>
      </w:r>
      <w:r w:rsidR="00171F16">
        <w:t xml:space="preserve">for subsequent </w:t>
      </w:r>
      <w:r w:rsidR="00754258">
        <w:t>v</w:t>
      </w:r>
      <w:r w:rsidR="00421589">
        <w:t xml:space="preserve">iral </w:t>
      </w:r>
      <w:r w:rsidR="00171F16">
        <w:t>infections</w:t>
      </w:r>
      <w:r w:rsidR="002A7E04">
        <w:t xml:space="preserve">. </w:t>
      </w:r>
      <w:r w:rsidR="002B30D7">
        <w:t>This study shows this thr</w:t>
      </w:r>
      <w:r w:rsidR="00C47F9E">
        <w:t>ough</w:t>
      </w:r>
      <w:r w:rsidR="002B30D7">
        <w:t xml:space="preserve"> </w:t>
      </w:r>
      <w:r w:rsidR="009F4A1E">
        <w:t xml:space="preserve">increased size </w:t>
      </w:r>
      <w:r w:rsidR="00FD330C">
        <w:t xml:space="preserve">of genome </w:t>
      </w:r>
      <w:r w:rsidR="00D35885">
        <w:t>and DNA sequencing of BIMs</w:t>
      </w:r>
      <w:r w:rsidR="00584989">
        <w:t>.</w:t>
      </w:r>
    </w:p>
    <w:p w14:paraId="2C83E469" w14:textId="7817F441" w:rsidR="002E75AE" w:rsidRDefault="001F2A3A" w:rsidP="003807B9">
      <w:pPr>
        <w:spacing w:line="480" w:lineRule="auto"/>
        <w:rPr>
          <w:b/>
          <w:bCs/>
        </w:rPr>
      </w:pPr>
      <w:r w:rsidRPr="001F2A3A">
        <w:rPr>
          <w:b/>
          <w:bCs/>
          <w:highlight w:val="yellow"/>
        </w:rPr>
        <w:t>Methods</w:t>
      </w:r>
    </w:p>
    <w:p w14:paraId="4A02622E" w14:textId="58CE71A6" w:rsidR="0009187C" w:rsidRDefault="0009187C" w:rsidP="003807B9">
      <w:pPr>
        <w:spacing w:line="480" w:lineRule="auto"/>
        <w:rPr>
          <w:b/>
          <w:bCs/>
          <w:u w:val="single"/>
        </w:rPr>
      </w:pPr>
      <w:r>
        <w:rPr>
          <w:b/>
          <w:bCs/>
          <w:u w:val="single"/>
        </w:rPr>
        <w:t>Propagation of Bacteriophage</w:t>
      </w:r>
    </w:p>
    <w:p w14:paraId="02EADC21" w14:textId="0B55EDDB" w:rsidR="00584989" w:rsidRPr="004E2A9E" w:rsidRDefault="004E2A9E" w:rsidP="003807B9">
      <w:pPr>
        <w:spacing w:line="480" w:lineRule="auto"/>
      </w:pPr>
      <w:r>
        <w:tab/>
        <w:t xml:space="preserve">In this study we </w:t>
      </w:r>
      <w:r w:rsidR="004B6E86">
        <w:t xml:space="preserve">propagated bacteriophage in order to infect </w:t>
      </w:r>
      <w:r w:rsidR="00864DF1">
        <w:t xml:space="preserve">the </w:t>
      </w:r>
      <w:r w:rsidR="00BC423C">
        <w:t xml:space="preserve">bacteria </w:t>
      </w:r>
      <w:r w:rsidR="00864DF1">
        <w:t>used to create BIMs. We used Bacteriophage 2972.</w:t>
      </w:r>
      <w:r w:rsidR="006038FB">
        <w:t xml:space="preserve"> To do this we </w:t>
      </w:r>
      <w:r w:rsidR="00D27559">
        <w:t xml:space="preserve">followed the experimental protocol (3). </w:t>
      </w:r>
    </w:p>
    <w:p w14:paraId="3157043F" w14:textId="7A92AE5E" w:rsidR="0009187C" w:rsidRDefault="002A7D34" w:rsidP="003807B9">
      <w:pPr>
        <w:spacing w:line="480" w:lineRule="auto"/>
        <w:rPr>
          <w:b/>
          <w:bCs/>
          <w:u w:val="single"/>
        </w:rPr>
      </w:pPr>
      <w:r>
        <w:rPr>
          <w:b/>
          <w:bCs/>
          <w:u w:val="single"/>
        </w:rPr>
        <w:t>Propagation</w:t>
      </w:r>
      <w:r w:rsidR="005337AC">
        <w:rPr>
          <w:b/>
          <w:bCs/>
          <w:u w:val="single"/>
        </w:rPr>
        <w:t xml:space="preserve"> of Bacteriophage </w:t>
      </w:r>
      <w:r>
        <w:rPr>
          <w:b/>
          <w:bCs/>
          <w:u w:val="single"/>
        </w:rPr>
        <w:t xml:space="preserve">Insensitive mutant </w:t>
      </w:r>
    </w:p>
    <w:p w14:paraId="683834BF" w14:textId="6BA88AD4" w:rsidR="00D27559" w:rsidRDefault="00D27559" w:rsidP="003807B9">
      <w:pPr>
        <w:spacing w:line="480" w:lineRule="auto"/>
      </w:pPr>
      <w:r>
        <w:tab/>
        <w:t>We used bacteriophage 2972 to infect bacteria on an agar plate</w:t>
      </w:r>
      <w:r w:rsidR="00D27FDB">
        <w:t xml:space="preserve">. The bacteria we used was </w:t>
      </w:r>
      <w:r w:rsidR="00D27FDB">
        <w:rPr>
          <w:i/>
          <w:iCs/>
        </w:rPr>
        <w:t>Stre</w:t>
      </w:r>
      <w:r w:rsidR="008A1A38">
        <w:rPr>
          <w:i/>
          <w:iCs/>
        </w:rPr>
        <w:t xml:space="preserve">ptococcus thermophilius </w:t>
      </w:r>
      <w:r w:rsidR="008A1A38">
        <w:t>DGCC7710</w:t>
      </w:r>
      <w:r w:rsidR="008736A3">
        <w:t>. To do this we followed the experimental protocol (3).</w:t>
      </w:r>
    </w:p>
    <w:p w14:paraId="49737048" w14:textId="2C868526" w:rsidR="004E6250" w:rsidRDefault="00872AB9" w:rsidP="003807B9">
      <w:pPr>
        <w:spacing w:line="480" w:lineRule="auto"/>
        <w:rPr>
          <w:b/>
          <w:bCs/>
          <w:u w:val="single"/>
        </w:rPr>
      </w:pPr>
      <w:r>
        <w:rPr>
          <w:b/>
          <w:bCs/>
          <w:u w:val="single"/>
        </w:rPr>
        <w:t>Primer Design</w:t>
      </w:r>
    </w:p>
    <w:p w14:paraId="2F54E5BD" w14:textId="3F7F19FC" w:rsidR="008736A3" w:rsidRPr="00D8401E" w:rsidRDefault="00872AB9" w:rsidP="003807B9">
      <w:pPr>
        <w:spacing w:line="480" w:lineRule="auto"/>
        <w:ind w:firstLine="720"/>
      </w:pPr>
      <w:r>
        <w:t xml:space="preserve">To </w:t>
      </w:r>
      <w:r w:rsidR="004D05D7">
        <w:t>create PCR product</w:t>
      </w:r>
      <w:r w:rsidR="00F62BCF">
        <w:t>s</w:t>
      </w:r>
      <w:r w:rsidR="004D05D7">
        <w:t xml:space="preserve"> </w:t>
      </w:r>
      <w:r w:rsidR="001D5FFF">
        <w:t xml:space="preserve">that contains the entire CRIPSR array </w:t>
      </w:r>
      <w:r w:rsidR="00257C80">
        <w:t xml:space="preserve">including </w:t>
      </w:r>
      <w:r w:rsidR="001F7918">
        <w:t>non-variable</w:t>
      </w:r>
      <w:r w:rsidR="00257C80">
        <w:t xml:space="preserve"> components of the loci we designed primers using NCBI primer design </w:t>
      </w:r>
      <w:r w:rsidR="001F7918">
        <w:t>software.</w:t>
      </w:r>
      <w:r w:rsidR="001F7918" w:rsidRPr="001F7918">
        <w:t xml:space="preserve"> </w:t>
      </w:r>
      <w:r w:rsidR="001F7918">
        <w:t>To do this we followed the experimental protocol (3).</w:t>
      </w:r>
    </w:p>
    <w:p w14:paraId="2025619C" w14:textId="0AA6760E" w:rsidR="007860BF" w:rsidRPr="007860BF" w:rsidRDefault="007860BF" w:rsidP="003807B9">
      <w:pPr>
        <w:spacing w:line="480" w:lineRule="auto"/>
        <w:rPr>
          <w:b/>
          <w:bCs/>
          <w:u w:val="single"/>
        </w:rPr>
      </w:pPr>
      <w:r w:rsidRPr="007860BF">
        <w:rPr>
          <w:b/>
          <w:bCs/>
          <w:u w:val="single"/>
        </w:rPr>
        <w:t>DNA Sequencing &amp; Bioinformatics</w:t>
      </w:r>
    </w:p>
    <w:p w14:paraId="30CA1DBF" w14:textId="344E961E" w:rsidR="00C65622" w:rsidRDefault="00475FB5" w:rsidP="003807B9">
      <w:pPr>
        <w:spacing w:line="480" w:lineRule="auto"/>
      </w:pPr>
      <w:r>
        <w:tab/>
        <w:t xml:space="preserve">We sequenced the DNA </w:t>
      </w:r>
      <w:r w:rsidR="0069230F">
        <w:t xml:space="preserve">of the BIMs to </w:t>
      </w:r>
      <w:r w:rsidR="009C6C1B">
        <w:t>determine</w:t>
      </w:r>
      <w:r w:rsidR="0069230F">
        <w:t xml:space="preserve"> the sequence of the added section </w:t>
      </w:r>
      <w:r w:rsidR="001132A6">
        <w:t>of DNA in the CRISPR array. To do this we followed the experimental protocol (3).</w:t>
      </w:r>
    </w:p>
    <w:p w14:paraId="4D881776" w14:textId="378F69D8" w:rsidR="00751767" w:rsidRDefault="00751767" w:rsidP="003807B9">
      <w:pPr>
        <w:spacing w:line="480" w:lineRule="auto"/>
        <w:rPr>
          <w:b/>
          <w:bCs/>
        </w:rPr>
      </w:pPr>
      <w:r w:rsidRPr="00F8066E">
        <w:rPr>
          <w:b/>
          <w:bCs/>
          <w:highlight w:val="yellow"/>
        </w:rPr>
        <w:t>Results</w:t>
      </w:r>
    </w:p>
    <w:p w14:paraId="4615EEB7" w14:textId="6E8D92E7" w:rsidR="00190E88" w:rsidRDefault="00190E88" w:rsidP="00C42BEC">
      <w:pPr>
        <w:spacing w:line="480" w:lineRule="auto"/>
        <w:ind w:firstLine="720"/>
      </w:pPr>
      <w:r>
        <w:lastRenderedPageBreak/>
        <w:t xml:space="preserve">The results obtained in this study </w:t>
      </w:r>
      <w:r w:rsidR="00CD51E9">
        <w:t xml:space="preserve">include the propagation of </w:t>
      </w:r>
      <w:r w:rsidR="00FC1A58">
        <w:t>plaque forming units</w:t>
      </w:r>
      <w:r w:rsidR="00054CE8">
        <w:t>,</w:t>
      </w:r>
      <w:r w:rsidR="00735D40">
        <w:t xml:space="preserve"> a</w:t>
      </w:r>
      <w:r w:rsidR="007807ED">
        <w:t xml:space="preserve">s well as the propagation of </w:t>
      </w:r>
      <w:r w:rsidR="00F845EB">
        <w:t xml:space="preserve">BIMs. </w:t>
      </w:r>
      <w:r w:rsidR="00A4125E">
        <w:t>We will compare both genomes and find the difference between them which should underline the genetic component of viral immunity</w:t>
      </w:r>
    </w:p>
    <w:p w14:paraId="025F1698" w14:textId="0DCAD5FF" w:rsidR="003353E7" w:rsidRDefault="006264B3" w:rsidP="00C42BEC">
      <w:pPr>
        <w:spacing w:line="480" w:lineRule="auto"/>
        <w:ind w:firstLine="720"/>
      </w:pPr>
      <w:r>
        <w:t xml:space="preserve">Using </w:t>
      </w:r>
      <w:r w:rsidR="00220E55">
        <w:t xml:space="preserve">our bacteria </w:t>
      </w:r>
      <w:r w:rsidR="006A55EA">
        <w:rPr>
          <w:i/>
          <w:iCs/>
        </w:rPr>
        <w:t xml:space="preserve">Streptococcus </w:t>
      </w:r>
      <w:r w:rsidR="001D1CA8">
        <w:rPr>
          <w:i/>
          <w:iCs/>
        </w:rPr>
        <w:t>thermophilus</w:t>
      </w:r>
      <w:r w:rsidR="006A55EA">
        <w:rPr>
          <w:i/>
          <w:iCs/>
        </w:rPr>
        <w:t xml:space="preserve"> </w:t>
      </w:r>
      <w:r w:rsidR="006A55EA">
        <w:t xml:space="preserve">DGCC7710 we created a lawn </w:t>
      </w:r>
      <w:r w:rsidR="00BA07F1">
        <w:t xml:space="preserve">on an agar plate which we subsequently infected with </w:t>
      </w:r>
      <w:r w:rsidR="00A56E28">
        <w:t xml:space="preserve">our phage. </w:t>
      </w:r>
      <w:r w:rsidR="00A663EC">
        <w:t>After successful propagation</w:t>
      </w:r>
      <w:r w:rsidR="002C3C43">
        <w:t>of PFUs w</w:t>
      </w:r>
      <w:r w:rsidR="005F19B4">
        <w:t xml:space="preserve">e measured its efficiency </w:t>
      </w:r>
      <w:r w:rsidR="00895F11">
        <w:t>as related to its conc</w:t>
      </w:r>
      <w:r w:rsidR="003678FE">
        <w:t>entration</w:t>
      </w:r>
      <w:r w:rsidR="00714F3D">
        <w:t>. Our</w:t>
      </w:r>
      <w:r w:rsidR="00866EED">
        <w:t xml:space="preserve"> PFU</w:t>
      </w:r>
      <w:r w:rsidR="00714F3D">
        <w:t xml:space="preserve"> on </w:t>
      </w:r>
      <w:r w:rsidR="00335FB6">
        <w:t>the agar plate</w:t>
      </w:r>
      <w:r w:rsidR="0019314D">
        <w:t>s</w:t>
      </w:r>
      <w:r w:rsidR="00335FB6">
        <w:t xml:space="preserve"> are </w:t>
      </w:r>
      <w:r w:rsidR="00A7737B">
        <w:t xml:space="preserve">positively </w:t>
      </w:r>
      <w:r w:rsidR="00D8315A">
        <w:t>corre</w:t>
      </w:r>
      <w:r w:rsidR="001D7B5C">
        <w:t xml:space="preserve">lated to the </w:t>
      </w:r>
      <w:r w:rsidR="000065C5">
        <w:t>with the concentration</w:t>
      </w:r>
      <w:r w:rsidR="003C7A79">
        <w:t xml:space="preserve"> of </w:t>
      </w:r>
      <w:r w:rsidR="00624A1E">
        <w:t>phage in the solution. This is seen in table 1</w:t>
      </w:r>
      <w:r w:rsidR="00AD64CF">
        <w:t xml:space="preserve"> &amp; figure 1</w:t>
      </w:r>
      <w:r w:rsidR="006C404D">
        <w:t>.</w:t>
      </w:r>
    </w:p>
    <w:p w14:paraId="4FEFBD36" w14:textId="2F4D8E4F" w:rsidR="00791C5B" w:rsidRDefault="000F7874" w:rsidP="00791C5B">
      <w:pPr>
        <w:spacing w:line="480" w:lineRule="auto"/>
      </w:pPr>
      <w:r>
        <w:t>Table 1: Phage dilution vs PFU</w:t>
      </w:r>
    </w:p>
    <w:p w14:paraId="4D594843" w14:textId="13D92C1E" w:rsidR="00AD64CF" w:rsidRDefault="00AD64CF" w:rsidP="00791C5B">
      <w:pPr>
        <w:spacing w:line="480" w:lineRule="auto"/>
      </w:pPr>
      <w:r>
        <w:t xml:space="preserve">This table shows the number of </w:t>
      </w:r>
      <w:r w:rsidR="0047783C">
        <w:t>plaques</w:t>
      </w:r>
      <w:r>
        <w:t xml:space="preserve"> forming units formed when bacteria is infected with phage </w:t>
      </w:r>
      <w:r w:rsidR="00F21CD7">
        <w:t>at varying concentrations.</w:t>
      </w:r>
    </w:p>
    <w:tbl>
      <w:tblPr>
        <w:tblW w:w="4937" w:type="dxa"/>
        <w:tblLook w:val="04A0" w:firstRow="1" w:lastRow="0" w:firstColumn="1" w:lastColumn="0" w:noHBand="0" w:noVBand="1"/>
      </w:tblPr>
      <w:tblGrid>
        <w:gridCol w:w="1660"/>
        <w:gridCol w:w="1080"/>
        <w:gridCol w:w="1080"/>
        <w:gridCol w:w="1117"/>
      </w:tblGrid>
      <w:tr w:rsidR="003353E7" w:rsidRPr="003353E7" w14:paraId="490009A7" w14:textId="77777777" w:rsidTr="00CB3358">
        <w:trPr>
          <w:trHeight w:val="285"/>
        </w:trPr>
        <w:tc>
          <w:tcPr>
            <w:tcW w:w="1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4F2861C" w14:textId="77777777" w:rsidR="003353E7" w:rsidRPr="003353E7" w:rsidRDefault="003353E7" w:rsidP="003353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353E7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Phage dilution 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70F9F31" w14:textId="77777777" w:rsidR="003353E7" w:rsidRPr="003353E7" w:rsidRDefault="003353E7" w:rsidP="003353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353E7">
              <w:rPr>
                <w:rFonts w:ascii="Calibri" w:eastAsia="Times New Roman" w:hAnsi="Calibri" w:cs="Calibri"/>
                <w:b/>
                <w:bCs/>
                <w:color w:val="FFFFFF"/>
              </w:rPr>
              <w:t>1.00E-05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D5ADC10" w14:textId="77777777" w:rsidR="003353E7" w:rsidRPr="003353E7" w:rsidRDefault="003353E7" w:rsidP="003353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353E7">
              <w:rPr>
                <w:rFonts w:ascii="Calibri" w:eastAsia="Times New Roman" w:hAnsi="Calibri" w:cs="Calibri"/>
                <w:b/>
                <w:bCs/>
                <w:color w:val="FFFFFF"/>
              </w:rPr>
              <w:t>1.00E-06</w:t>
            </w:r>
          </w:p>
        </w:tc>
        <w:tc>
          <w:tcPr>
            <w:tcW w:w="111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1B933AB" w14:textId="77777777" w:rsidR="003353E7" w:rsidRPr="003353E7" w:rsidRDefault="003353E7" w:rsidP="003353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3353E7">
              <w:rPr>
                <w:rFonts w:ascii="Calibri" w:eastAsia="Times New Roman" w:hAnsi="Calibri" w:cs="Calibri"/>
                <w:b/>
                <w:bCs/>
                <w:color w:val="FFFFFF"/>
              </w:rPr>
              <w:t>1.00E-07</w:t>
            </w:r>
          </w:p>
        </w:tc>
      </w:tr>
      <w:tr w:rsidR="003353E7" w:rsidRPr="003353E7" w14:paraId="5E9BD1E4" w14:textId="77777777" w:rsidTr="00CB3358">
        <w:trPr>
          <w:trHeight w:val="285"/>
        </w:trPr>
        <w:tc>
          <w:tcPr>
            <w:tcW w:w="166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7F200A" w14:textId="77777777" w:rsidR="003353E7" w:rsidRPr="003353E7" w:rsidRDefault="003353E7" w:rsidP="003353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53E7">
              <w:rPr>
                <w:rFonts w:ascii="Calibri" w:eastAsia="Times New Roman" w:hAnsi="Calibri" w:cs="Calibri"/>
                <w:color w:val="000000"/>
              </w:rPr>
              <w:t>pfu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FCE757" w14:textId="77777777" w:rsidR="003353E7" w:rsidRPr="003353E7" w:rsidRDefault="003353E7" w:rsidP="003353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53E7">
              <w:rPr>
                <w:rFonts w:ascii="Calibri" w:eastAsia="Times New Roman" w:hAnsi="Calibri" w:cs="Calibri"/>
                <w:color w:val="000000"/>
              </w:rPr>
              <w:t>700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43C7EE" w14:textId="77777777" w:rsidR="003353E7" w:rsidRPr="003353E7" w:rsidRDefault="003353E7" w:rsidP="003353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53E7">
              <w:rPr>
                <w:rFonts w:ascii="Calibri" w:eastAsia="Times New Roman" w:hAnsi="Calibri" w:cs="Calibri"/>
                <w:color w:val="000000"/>
              </w:rPr>
              <w:t>248</w:t>
            </w:r>
          </w:p>
        </w:tc>
        <w:tc>
          <w:tcPr>
            <w:tcW w:w="111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459A856" w14:textId="77777777" w:rsidR="003353E7" w:rsidRPr="003353E7" w:rsidRDefault="003353E7" w:rsidP="003353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53E7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</w:tbl>
    <w:p w14:paraId="19E8CD22" w14:textId="0C1C9824" w:rsidR="00A4125E" w:rsidRDefault="00A46559" w:rsidP="00C42BEC">
      <w:pPr>
        <w:spacing w:line="480" w:lineRule="auto"/>
        <w:ind w:firstLine="720"/>
      </w:pPr>
      <w:r>
        <w:br w:type="textWrapping" w:clear="all"/>
      </w:r>
      <w:r w:rsidR="00045A19">
        <w:rPr>
          <w:noProof/>
        </w:rPr>
        <w:t>a.</w:t>
      </w:r>
      <w:r w:rsidR="00241725">
        <w:rPr>
          <w:noProof/>
        </w:rPr>
        <w:drawing>
          <wp:inline distT="0" distB="0" distL="0" distR="0" wp14:anchorId="4F4301ED" wp14:editId="43F838E5">
            <wp:extent cx="1814573" cy="1774378"/>
            <wp:effectExtent l="95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5" t="10983" r="14633" b="20578"/>
                    <a:stretch/>
                  </pic:blipFill>
                  <pic:spPr bwMode="auto">
                    <a:xfrm rot="5400000">
                      <a:off x="0" y="0"/>
                      <a:ext cx="1833527" cy="179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5A66">
        <w:t xml:space="preserve"> </w:t>
      </w:r>
      <w:r w:rsidR="00045A19">
        <w:t>b.</w:t>
      </w:r>
      <w:r w:rsidR="004D3EE9">
        <w:rPr>
          <w:noProof/>
        </w:rPr>
        <w:drawing>
          <wp:inline distT="0" distB="0" distL="0" distR="0" wp14:anchorId="62B83F2A" wp14:editId="70D4067F">
            <wp:extent cx="1814231" cy="1785026"/>
            <wp:effectExtent l="0" t="444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85" t="8139" r="16054" b="17398"/>
                    <a:stretch/>
                  </pic:blipFill>
                  <pic:spPr bwMode="auto">
                    <a:xfrm rot="5400000">
                      <a:off x="0" y="0"/>
                      <a:ext cx="1840434" cy="181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07C" w:rsidRPr="007D307C">
        <w:t xml:space="preserve"> </w:t>
      </w:r>
      <w:r w:rsidR="00045A19">
        <w:t>c.</w:t>
      </w:r>
      <w:r w:rsidR="007D307C">
        <w:rPr>
          <w:noProof/>
        </w:rPr>
        <w:drawing>
          <wp:inline distT="0" distB="0" distL="0" distR="0" wp14:anchorId="14FFD07B" wp14:editId="1C8AFDC0">
            <wp:extent cx="1793144" cy="1771455"/>
            <wp:effectExtent l="0" t="8255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0" t="16923" r="4580" b="1004"/>
                    <a:stretch/>
                  </pic:blipFill>
                  <pic:spPr bwMode="auto">
                    <a:xfrm rot="5400000">
                      <a:off x="0" y="0"/>
                      <a:ext cx="1822597" cy="180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B4170" w14:textId="134C4D81" w:rsidR="002F13FE" w:rsidRDefault="007158F3">
      <w:r>
        <w:t xml:space="preserve">Fig 1. This figure shows a lawn of bacteria </w:t>
      </w:r>
      <w:r w:rsidR="00827E71">
        <w:t xml:space="preserve">infected with bacteriophage. </w:t>
      </w:r>
      <w:r w:rsidR="00045A19">
        <w:t xml:space="preserve">Each is associated with a different phage concentration. </w:t>
      </w:r>
      <w:r w:rsidR="00C716CC">
        <w:t>A) 10</w:t>
      </w:r>
      <w:r w:rsidR="00C716CC">
        <w:rPr>
          <w:vertAlign w:val="superscript"/>
        </w:rPr>
        <w:t>-5</w:t>
      </w:r>
      <w:r w:rsidR="00C716CC">
        <w:t xml:space="preserve"> B) 10</w:t>
      </w:r>
      <w:r w:rsidR="00C716CC">
        <w:rPr>
          <w:vertAlign w:val="superscript"/>
        </w:rPr>
        <w:t>-6</w:t>
      </w:r>
      <w:r w:rsidR="00C716CC">
        <w:t xml:space="preserve"> C) 10 </w:t>
      </w:r>
      <w:r w:rsidR="00C716CC">
        <w:rPr>
          <w:vertAlign w:val="superscript"/>
        </w:rPr>
        <w:t>-7</w:t>
      </w:r>
    </w:p>
    <w:p w14:paraId="6AF53964" w14:textId="4DA1B81A" w:rsidR="001E58EF" w:rsidRDefault="002F13FE" w:rsidP="001E58EF">
      <w:pPr>
        <w:spacing w:line="480" w:lineRule="auto"/>
        <w:ind w:firstLine="720"/>
      </w:pPr>
      <w:r>
        <w:lastRenderedPageBreak/>
        <w:t xml:space="preserve">After long term infection of </w:t>
      </w:r>
      <w:r w:rsidR="0002743A">
        <w:t>bacteria and</w:t>
      </w:r>
      <w:r w:rsidR="00FB15FF">
        <w:t xml:space="preserve"> clearing of bacterial lawn we see the propagation of single colonies</w:t>
      </w:r>
      <w:r w:rsidR="00924EFB">
        <w:t xml:space="preserve">. These colonies are uninfected by the phage. </w:t>
      </w:r>
      <w:r w:rsidR="00725EAA">
        <w:t>We see the</w:t>
      </w:r>
      <w:r w:rsidR="0038303C">
        <w:t>m</w:t>
      </w:r>
      <w:r w:rsidR="00725EAA">
        <w:t xml:space="preserve"> in figure 2</w:t>
      </w:r>
      <w:r w:rsidR="00073164">
        <w:t xml:space="preserve">. </w:t>
      </w:r>
      <w:r w:rsidR="008F44EC">
        <w:rPr>
          <w:noProof/>
        </w:rPr>
        <w:drawing>
          <wp:inline distT="0" distB="0" distL="0" distR="0" wp14:anchorId="67FEA16B" wp14:editId="2E8367A7">
            <wp:extent cx="1545182" cy="1505337"/>
            <wp:effectExtent l="95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7" t="15694" r="28577" b="21182"/>
                    <a:stretch/>
                  </pic:blipFill>
                  <pic:spPr bwMode="auto">
                    <a:xfrm rot="5400000">
                      <a:off x="0" y="0"/>
                      <a:ext cx="1548391" cy="150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536F">
        <w:t xml:space="preserve"> </w:t>
      </w:r>
      <w:r w:rsidR="008F44EC">
        <w:rPr>
          <w:noProof/>
        </w:rPr>
        <w:drawing>
          <wp:inline distT="0" distB="0" distL="0" distR="0" wp14:anchorId="3765B520" wp14:editId="2020F9CA">
            <wp:extent cx="1570108" cy="1547083"/>
            <wp:effectExtent l="0" t="762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7" t="9811" r="13541" b="14827"/>
                    <a:stretch/>
                  </pic:blipFill>
                  <pic:spPr bwMode="auto">
                    <a:xfrm rot="5400000">
                      <a:off x="0" y="0"/>
                      <a:ext cx="1589891" cy="156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536F">
        <w:rPr>
          <w:noProof/>
        </w:rPr>
        <w:drawing>
          <wp:inline distT="0" distB="0" distL="0" distR="0" wp14:anchorId="04FEDFEE" wp14:editId="32477B37">
            <wp:extent cx="1564027" cy="1566055"/>
            <wp:effectExtent l="0" t="952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2687" r="8453" b="11037"/>
                    <a:stretch/>
                  </pic:blipFill>
                  <pic:spPr bwMode="auto">
                    <a:xfrm rot="5400000">
                      <a:off x="0" y="0"/>
                      <a:ext cx="1572730" cy="157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B7E1" w14:textId="3E24D58F" w:rsidR="008E2D5D" w:rsidRDefault="001E58EF" w:rsidP="001E58EF">
      <w:pPr>
        <w:spacing w:line="480" w:lineRule="auto"/>
      </w:pPr>
      <w:r>
        <w:t>Fig.</w:t>
      </w:r>
      <w:r w:rsidR="00722D2C">
        <w:t xml:space="preserve"> </w:t>
      </w:r>
      <w:r>
        <w:t>2: This figure shows propagation of BIMs or bacteria that are resistant to infection by phage</w:t>
      </w:r>
      <w:r w:rsidR="002F5469">
        <w:t>.</w:t>
      </w:r>
    </w:p>
    <w:p w14:paraId="2621AB90" w14:textId="540CE762" w:rsidR="00633CE4" w:rsidRDefault="00835614" w:rsidP="001E58EF">
      <w:pPr>
        <w:spacing w:line="480" w:lineRule="auto"/>
      </w:pPr>
      <w:r>
        <w:tab/>
        <w:t xml:space="preserve">After </w:t>
      </w:r>
      <w:r w:rsidR="00C87590">
        <w:t xml:space="preserve">we determined and isolated these bacterial </w:t>
      </w:r>
      <w:r w:rsidR="00FF1850">
        <w:t>cells,</w:t>
      </w:r>
      <w:r w:rsidR="00C87590">
        <w:t xml:space="preserve"> we culture them and propagated them </w:t>
      </w:r>
      <w:r w:rsidR="002301A5">
        <w:t xml:space="preserve">along </w:t>
      </w:r>
      <w:r w:rsidR="00C87590">
        <w:t xml:space="preserve">with </w:t>
      </w:r>
      <w:r w:rsidR="002301A5">
        <w:t xml:space="preserve">more phage. As compared to the wild type (WT) cells the BIMs did not </w:t>
      </w:r>
      <w:r w:rsidR="00E945A9">
        <w:t xml:space="preserve">suffer any lysis due to the phage added </w:t>
      </w:r>
      <w:r w:rsidR="004C033C">
        <w:t>and formed no</w:t>
      </w:r>
      <w:r w:rsidR="00733A87">
        <w:t xml:space="preserve"> </w:t>
      </w:r>
      <w:r w:rsidR="004C033C">
        <w:t xml:space="preserve">PFUs. </w:t>
      </w:r>
      <w:r w:rsidR="00FF1850">
        <w:t>This is seen is figure 3.</w:t>
      </w:r>
    </w:p>
    <w:p w14:paraId="56A9B627" w14:textId="1B7CBF04" w:rsidR="00FF1850" w:rsidRDefault="003A17AC" w:rsidP="001E58EF">
      <w:pPr>
        <w:spacing w:line="480" w:lineRule="auto"/>
        <w:rPr>
          <w:u w:val="single"/>
        </w:rPr>
      </w:pPr>
      <w:r>
        <w:rPr>
          <w:noProof/>
        </w:rPr>
        <w:drawing>
          <wp:inline distT="0" distB="0" distL="0" distR="0" wp14:anchorId="49631B2A" wp14:editId="0A4F9796">
            <wp:extent cx="2085345" cy="4451890"/>
            <wp:effectExtent l="0" t="1905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49" t="6569" r="29932" b="12927"/>
                    <a:stretch/>
                  </pic:blipFill>
                  <pic:spPr bwMode="auto">
                    <a:xfrm rot="5400000">
                      <a:off x="0" y="0"/>
                      <a:ext cx="2106207" cy="449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08C23" w14:textId="00109039" w:rsidR="00446BEC" w:rsidRDefault="008C0933" w:rsidP="005741A3">
      <w:pPr>
        <w:spacing w:line="240" w:lineRule="auto"/>
      </w:pPr>
      <w:r w:rsidRPr="008C0933">
        <w:t>Fig. 3</w:t>
      </w:r>
      <w:r>
        <w:t xml:space="preserve">: </w:t>
      </w:r>
      <w:r w:rsidR="00352675">
        <w:t xml:space="preserve">This figure </w:t>
      </w:r>
      <w:r w:rsidR="000C6600">
        <w:t xml:space="preserve">shows to bacterial plates grown with </w:t>
      </w:r>
      <w:r w:rsidR="00C23CE9">
        <w:t>phage infect</w:t>
      </w:r>
      <w:r w:rsidR="00CA4A0F">
        <w:t>ion</w:t>
      </w:r>
      <w:r w:rsidR="00C23CE9">
        <w:t xml:space="preserve"> </w:t>
      </w:r>
      <w:r w:rsidR="00F32B67">
        <w:t>in both plates.</w:t>
      </w:r>
      <w:r w:rsidR="00162C43">
        <w:t xml:space="preserve"> One plate is grown with the WT type bacteria </w:t>
      </w:r>
      <w:r w:rsidR="00CB4D8A">
        <w:t xml:space="preserve">while the other was grown with BIMs from a plate with </w:t>
      </w:r>
      <w:r w:rsidR="00913FBF">
        <w:t>a</w:t>
      </w:r>
      <w:r w:rsidR="00CB4D8A">
        <w:t xml:space="preserve"> MOI of 0.1</w:t>
      </w:r>
      <w:r w:rsidR="00B20453">
        <w:t>.</w:t>
      </w:r>
    </w:p>
    <w:p w14:paraId="0524A087" w14:textId="77777777" w:rsidR="005741A3" w:rsidRPr="005741A3" w:rsidRDefault="005741A3" w:rsidP="005741A3">
      <w:pPr>
        <w:spacing w:line="240" w:lineRule="auto"/>
      </w:pPr>
    </w:p>
    <w:p w14:paraId="66B51D15" w14:textId="5A478323" w:rsidR="001E58EF" w:rsidRDefault="008E2D5D" w:rsidP="001E58EF">
      <w:pPr>
        <w:spacing w:line="480" w:lineRule="auto"/>
      </w:pPr>
      <w:r>
        <w:tab/>
        <w:t>We</w:t>
      </w:r>
      <w:r w:rsidR="00ED3C81">
        <w:t xml:space="preserve"> </w:t>
      </w:r>
      <w:r w:rsidR="006C3A4F">
        <w:t xml:space="preserve">lysed the cells of the BIMs and purified their DNA </w:t>
      </w:r>
      <w:r w:rsidR="00FA5D62">
        <w:t xml:space="preserve">to find the incorporated aspect of their genome that </w:t>
      </w:r>
      <w:r w:rsidR="009A15EA">
        <w:t>gives rise to this viral immunity</w:t>
      </w:r>
      <w:r w:rsidR="003C7AA1">
        <w:t xml:space="preserve"> using DNA sequencing</w:t>
      </w:r>
      <w:r w:rsidR="009A15EA">
        <w:t xml:space="preserve">. </w:t>
      </w:r>
      <w:r w:rsidR="001E58EF">
        <w:t xml:space="preserve"> </w:t>
      </w:r>
      <w:r w:rsidR="003C7AA1">
        <w:t xml:space="preserve">Using NCBI databases we </w:t>
      </w:r>
      <w:r w:rsidR="00050EF7">
        <w:t xml:space="preserve">compared the genome of the WT </w:t>
      </w:r>
      <w:r w:rsidR="00936FF6">
        <w:t xml:space="preserve">bacteria </w:t>
      </w:r>
      <w:r w:rsidR="00924B39">
        <w:t>susceptible</w:t>
      </w:r>
      <w:r w:rsidR="00CB477A">
        <w:t xml:space="preserve"> to viral infection and lysis </w:t>
      </w:r>
      <w:r w:rsidR="00DA1055">
        <w:t xml:space="preserve">to the </w:t>
      </w:r>
      <w:r w:rsidR="00761A32">
        <w:t xml:space="preserve">genome of </w:t>
      </w:r>
      <w:r w:rsidR="00DA1055">
        <w:t xml:space="preserve">BIM </w:t>
      </w:r>
      <w:r w:rsidR="00DA1055">
        <w:lastRenderedPageBreak/>
        <w:t>with resistance.</w:t>
      </w:r>
      <w:r w:rsidR="00F131D6">
        <w:t xml:space="preserve"> We found that in the wild t</w:t>
      </w:r>
      <w:r w:rsidR="006272C2">
        <w:t xml:space="preserve">ype CRISPR array </w:t>
      </w:r>
      <w:r w:rsidR="00642FD1">
        <w:t xml:space="preserve">there are only </w:t>
      </w:r>
      <w:r w:rsidR="005A501B">
        <w:t>6 spacers</w:t>
      </w:r>
      <w:r w:rsidR="00130A4A">
        <w:t xml:space="preserve">, while in the BIM’s CRISPR array there are 7 spacers. </w:t>
      </w:r>
      <w:r w:rsidR="007E20B2">
        <w:t xml:space="preserve">This is seen in </w:t>
      </w:r>
      <w:r w:rsidR="007847B5">
        <w:t>figure 4</w:t>
      </w:r>
    </w:p>
    <w:p w14:paraId="047EB421" w14:textId="3717FB2B" w:rsidR="007847B5" w:rsidRDefault="00EC4854" w:rsidP="001E58EF">
      <w:pPr>
        <w:spacing w:line="480" w:lineRule="auto"/>
      </w:pPr>
      <w:r>
        <w:t>a.</w:t>
      </w:r>
      <w:r w:rsidR="007847B5">
        <w:rPr>
          <w:noProof/>
        </w:rPr>
        <w:drawing>
          <wp:inline distT="0" distB="0" distL="0" distR="0" wp14:anchorId="3F9658EB" wp14:editId="635BD7D1">
            <wp:extent cx="4847386" cy="174928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6" t="27703"/>
                    <a:stretch/>
                  </pic:blipFill>
                  <pic:spPr bwMode="auto">
                    <a:xfrm>
                      <a:off x="0" y="0"/>
                      <a:ext cx="4927382" cy="17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49367" w14:textId="77777777" w:rsidR="001A2740" w:rsidRDefault="009339D5">
      <w:r>
        <w:rPr>
          <w:noProof/>
        </w:rPr>
        <w:drawing>
          <wp:inline distT="0" distB="0" distL="0" distR="0" wp14:anchorId="3F46D58C" wp14:editId="0DEC6D40">
            <wp:extent cx="4999383" cy="216319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174" cy="21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2B43" w14:textId="64A0907E" w:rsidR="007C31F5" w:rsidRDefault="001A2740">
      <w:r>
        <w:t xml:space="preserve">Fig. 4: This figure shows the same bacteria with similar DNA excluding one spacer. A) Is the WT DNA with only 6 spacers not </w:t>
      </w:r>
      <w:r w:rsidR="00E1589C">
        <w:t>immune to viral infection while B) Show</w:t>
      </w:r>
      <w:r w:rsidR="00F96E44">
        <w:t>s</w:t>
      </w:r>
      <w:r w:rsidR="00E1589C">
        <w:t xml:space="preserve"> the DNA makeup of </w:t>
      </w:r>
      <w:r w:rsidR="003968F4">
        <w:t xml:space="preserve">the BIM </w:t>
      </w:r>
      <w:r w:rsidR="00A94A88">
        <w:t xml:space="preserve">with 7 spacers </w:t>
      </w:r>
      <w:r w:rsidR="003968F4">
        <w:t xml:space="preserve">which displays </w:t>
      </w:r>
      <w:r w:rsidR="0052440E">
        <w:t>viral immunity.</w:t>
      </w:r>
    </w:p>
    <w:p w14:paraId="25A6FC35" w14:textId="48D44331" w:rsidR="00280710" w:rsidRDefault="007C31F5" w:rsidP="0029175B">
      <w:pPr>
        <w:spacing w:line="480" w:lineRule="auto"/>
      </w:pPr>
      <w:r>
        <w:tab/>
      </w:r>
      <w:r w:rsidR="008228A4">
        <w:t xml:space="preserve">The nucleotide sequence of the DNA incorporated into the </w:t>
      </w:r>
      <w:r w:rsidR="00271404">
        <w:t xml:space="preserve">genome of the bacterial insensitive mutant is </w:t>
      </w:r>
      <w:r w:rsidR="00271404" w:rsidRPr="00271404">
        <w:t>AATTACTCTAAAACTAGAGCTCATAAATTG</w:t>
      </w:r>
      <w:r w:rsidR="00271404">
        <w:t>.</w:t>
      </w:r>
      <w:r w:rsidR="008228A4">
        <w:t xml:space="preserve"> </w:t>
      </w:r>
      <w:r w:rsidR="00BA4429">
        <w:t xml:space="preserve">The viral protein that the </w:t>
      </w:r>
      <w:r w:rsidR="008228A4">
        <w:t xml:space="preserve">is </w:t>
      </w:r>
      <w:r w:rsidR="009772E4">
        <w:t xml:space="preserve">correlated with this sequence </w:t>
      </w:r>
      <w:r w:rsidR="0029175B">
        <w:t>is by</w:t>
      </w:r>
      <w:r w:rsidR="008228A4">
        <w:t xml:space="preserve"> </w:t>
      </w:r>
      <w:r w:rsidR="00A550AB">
        <w:t>a</w:t>
      </w:r>
      <w:r w:rsidR="003F5636">
        <w:t xml:space="preserve"> </w:t>
      </w:r>
      <w:r w:rsidR="0098211B">
        <w:t>150-polypeptide</w:t>
      </w:r>
      <w:r w:rsidR="003F5636">
        <w:t xml:space="preserve"> long protein</w:t>
      </w:r>
      <w:r w:rsidR="005C74D1">
        <w:t>,</w:t>
      </w:r>
      <w:r w:rsidR="003F5636">
        <w:t xml:space="preserve"> a terminase</w:t>
      </w:r>
      <w:r w:rsidR="0029175B">
        <w:t xml:space="preserve"> small subunit.</w:t>
      </w:r>
    </w:p>
    <w:p w14:paraId="08940ACF" w14:textId="77777777" w:rsidR="007045FD" w:rsidRDefault="002B6DFF" w:rsidP="00AF31C7">
      <w:pPr>
        <w:spacing w:line="480" w:lineRule="auto"/>
        <w:rPr>
          <w:b/>
          <w:bCs/>
          <w:u w:val="single"/>
        </w:rPr>
      </w:pPr>
      <w:r w:rsidRPr="002B6DFF">
        <w:rPr>
          <w:b/>
          <w:bCs/>
          <w:highlight w:val="yellow"/>
          <w:u w:val="single"/>
        </w:rPr>
        <w:t>Discussion</w:t>
      </w:r>
    </w:p>
    <w:p w14:paraId="3A844503" w14:textId="3D941F4B" w:rsidR="005F0FDC" w:rsidRDefault="00AF2724" w:rsidP="006A56E9">
      <w:pPr>
        <w:spacing w:line="480" w:lineRule="auto"/>
        <w:ind w:firstLine="720"/>
      </w:pPr>
      <w:r>
        <w:t xml:space="preserve">This </w:t>
      </w:r>
      <w:r w:rsidR="008261B5">
        <w:t>study shows that</w:t>
      </w:r>
      <w:r>
        <w:t xml:space="preserve"> the phage was very effective at </w:t>
      </w:r>
      <w:r w:rsidR="00D20073">
        <w:t xml:space="preserve">infecting and lysing the bacteria in the agar plate. </w:t>
      </w:r>
      <w:r w:rsidR="00D44640">
        <w:t xml:space="preserve">At every </w:t>
      </w:r>
      <w:r w:rsidR="00F850B0">
        <w:t>concentration</w:t>
      </w:r>
      <w:r w:rsidR="00D44640">
        <w:t xml:space="preserve"> </w:t>
      </w:r>
      <w:r w:rsidR="00CA2311">
        <w:t xml:space="preserve">the bacteriophage was able to infect and cause </w:t>
      </w:r>
      <w:r w:rsidR="00654379">
        <w:t xml:space="preserve">a </w:t>
      </w:r>
      <w:r w:rsidR="00C62012">
        <w:t xml:space="preserve">significant </w:t>
      </w:r>
      <w:r w:rsidR="00654379">
        <w:t>number of PFUs in the plates</w:t>
      </w:r>
      <w:r w:rsidR="00B266D9">
        <w:t>, this is seen in figure 1</w:t>
      </w:r>
      <w:r w:rsidR="008F290C">
        <w:t xml:space="preserve">. After long term infection of </w:t>
      </w:r>
      <w:r w:rsidR="00A41F24">
        <w:t>bacteria with</w:t>
      </w:r>
      <w:r w:rsidR="00B266D9">
        <w:t xml:space="preserve"> plaques</w:t>
      </w:r>
      <w:r w:rsidR="00A41F24">
        <w:t xml:space="preserve"> </w:t>
      </w:r>
      <w:r w:rsidR="00321861">
        <w:t xml:space="preserve">they </w:t>
      </w:r>
      <w:r w:rsidR="009C62D8">
        <w:t>can</w:t>
      </w:r>
      <w:r w:rsidR="00321861">
        <w:t xml:space="preserve"> </w:t>
      </w:r>
      <w:r w:rsidR="00321861">
        <w:lastRenderedPageBreak/>
        <w:t>effectively elimin</w:t>
      </w:r>
      <w:r w:rsidR="00B266D9">
        <w:t xml:space="preserve">ate </w:t>
      </w:r>
      <w:r w:rsidR="00411A2A">
        <w:t xml:space="preserve">the entire lawn of </w:t>
      </w:r>
      <w:r w:rsidR="009A5D5A">
        <w:t xml:space="preserve">bacteria leaving only single colonies of </w:t>
      </w:r>
      <w:r w:rsidR="003A5A51">
        <w:t xml:space="preserve">bacteria, this is </w:t>
      </w:r>
      <w:r w:rsidR="00EC3E7E">
        <w:t xml:space="preserve">seen in figure 2. These single colonies are </w:t>
      </w:r>
      <w:r w:rsidR="003D5486">
        <w:t xml:space="preserve">insensitive </w:t>
      </w:r>
      <w:r w:rsidR="00E83F7B">
        <w:t>to infection from the phage</w:t>
      </w:r>
      <w:r w:rsidR="00BB29B2">
        <w:t xml:space="preserve">. This is </w:t>
      </w:r>
      <w:r w:rsidR="00EE64E2">
        <w:t>due</w:t>
      </w:r>
      <w:r w:rsidR="00BB29B2">
        <w:t xml:space="preserve"> to the horizontal gene transfer </w:t>
      </w:r>
      <w:r w:rsidR="004F16C1">
        <w:t>of phage</w:t>
      </w:r>
      <w:r w:rsidR="00B2548F">
        <w:t>’</w:t>
      </w:r>
      <w:r w:rsidR="004F16C1">
        <w:t>s DNA into the genome</w:t>
      </w:r>
      <w:r w:rsidR="00102F4D">
        <w:t xml:space="preserve"> of the bacteria</w:t>
      </w:r>
      <w:r w:rsidR="00F76E11">
        <w:t>. We ex</w:t>
      </w:r>
      <w:r w:rsidR="009C1679">
        <w:t xml:space="preserve">pect this to be </w:t>
      </w:r>
      <w:r w:rsidR="004024A4">
        <w:t>contributed to the natural immunity of the</w:t>
      </w:r>
      <w:r w:rsidR="00102F4D">
        <w:t xml:space="preserve"> bacteria, known as the</w:t>
      </w:r>
      <w:r w:rsidR="004024A4">
        <w:t xml:space="preserve"> </w:t>
      </w:r>
      <w:r w:rsidR="00880FE5">
        <w:t xml:space="preserve">CRISPR-CAS system. In this system </w:t>
      </w:r>
      <w:r w:rsidR="00C9690E">
        <w:t xml:space="preserve">the </w:t>
      </w:r>
      <w:r w:rsidR="00F73DFB">
        <w:t>bacteria</w:t>
      </w:r>
      <w:r w:rsidR="00102F4D">
        <w:t xml:space="preserve"> </w:t>
      </w:r>
      <w:r w:rsidR="009738F3">
        <w:t>transcribe</w:t>
      </w:r>
      <w:r w:rsidR="00102F4D">
        <w:t xml:space="preserve"> </w:t>
      </w:r>
      <w:r w:rsidR="00BA31CC">
        <w:t xml:space="preserve">guide RNA (crRNA) along with CAS proteins that act as </w:t>
      </w:r>
      <w:r w:rsidR="009A4380">
        <w:t>nuclease</w:t>
      </w:r>
      <w:r w:rsidR="00102F4D">
        <w:t xml:space="preserve"> to</w:t>
      </w:r>
      <w:r w:rsidR="009A4380">
        <w:t xml:space="preserve"> degrade viral RNA and </w:t>
      </w:r>
      <w:r w:rsidR="00EE64E2">
        <w:t>DNA (4)</w:t>
      </w:r>
      <w:r w:rsidR="004223F9">
        <w:t>.</w:t>
      </w:r>
      <w:r w:rsidR="00EE64E2">
        <w:t xml:space="preserve"> Because this DNA is incorporated into the genome of the </w:t>
      </w:r>
      <w:r w:rsidR="00102F4D">
        <w:t>bacteria,</w:t>
      </w:r>
      <w:r w:rsidR="00EE64E2">
        <w:t xml:space="preserve"> we expect to </w:t>
      </w:r>
      <w:r w:rsidR="00D406AF">
        <w:t>also see this immunity in the progeny</w:t>
      </w:r>
      <w:r w:rsidR="005020E7">
        <w:t xml:space="preserve"> of the same bacteria</w:t>
      </w:r>
      <w:r w:rsidR="009C62D8">
        <w:t xml:space="preserve">. This can be seen in figure </w:t>
      </w:r>
      <w:r w:rsidR="00102F4D">
        <w:t>3</w:t>
      </w:r>
      <w:r w:rsidR="0074662D">
        <w:t xml:space="preserve"> when we compare the lawn of BIMs to a lawn of WT bacteria. In the plate with WT bacteria </w:t>
      </w:r>
      <w:r w:rsidR="00CC688C">
        <w:t xml:space="preserve">we see formation of PFU indicating that the phage was able to infect </w:t>
      </w:r>
      <w:r w:rsidR="00374209">
        <w:t>the bacteria effectively and lyse many of the cells</w:t>
      </w:r>
      <w:r w:rsidR="000419E3">
        <w:t xml:space="preserve"> at</w:t>
      </w:r>
      <w:r w:rsidR="00CF0CB2">
        <w:t xml:space="preserve"> every concentration</w:t>
      </w:r>
      <w:r w:rsidR="00374209">
        <w:t xml:space="preserve">. </w:t>
      </w:r>
      <w:r w:rsidR="006D5798">
        <w:t>T</w:t>
      </w:r>
      <w:r w:rsidR="00245BA7">
        <w:t xml:space="preserve">he agar plate containing the BIMs </w:t>
      </w:r>
      <w:r w:rsidR="00153809">
        <w:t>propagated no PFU</w:t>
      </w:r>
      <w:r w:rsidR="00DF704D">
        <w:t xml:space="preserve">s even at the highest concentration of </w:t>
      </w:r>
      <w:r w:rsidR="003B0507">
        <w:t>phage infection. This means that ev</w:t>
      </w:r>
      <w:r w:rsidR="00BD681D">
        <w:t xml:space="preserve">ery </w:t>
      </w:r>
      <w:r w:rsidR="00047487">
        <w:t>bacterium</w:t>
      </w:r>
      <w:r w:rsidR="00BD681D">
        <w:t xml:space="preserve"> </w:t>
      </w:r>
      <w:r w:rsidR="00047487">
        <w:t xml:space="preserve">in the plate </w:t>
      </w:r>
      <w:r w:rsidR="00BD681D">
        <w:t>has this immunity and it is located within the genome</w:t>
      </w:r>
      <w:r w:rsidR="00047487">
        <w:t>.</w:t>
      </w:r>
      <w:r w:rsidR="00EB59A4">
        <w:t xml:space="preserve"> This</w:t>
      </w:r>
      <w:r w:rsidR="005E7841">
        <w:t xml:space="preserve"> study uses</w:t>
      </w:r>
      <w:r w:rsidR="009E35A6">
        <w:t xml:space="preserve"> bacteria </w:t>
      </w:r>
      <w:r w:rsidR="009E35A6">
        <w:rPr>
          <w:i/>
          <w:iCs/>
        </w:rPr>
        <w:t>Streptococcus thermophilus</w:t>
      </w:r>
      <w:r w:rsidR="005F475C">
        <w:rPr>
          <w:i/>
          <w:iCs/>
        </w:rPr>
        <w:t xml:space="preserve">, </w:t>
      </w:r>
      <w:r w:rsidR="005F475C">
        <w:t xml:space="preserve">but this immunity is not </w:t>
      </w:r>
      <w:r w:rsidR="006403FE">
        <w:t xml:space="preserve">exclusive to one </w:t>
      </w:r>
      <w:r w:rsidR="00F83B34">
        <w:t xml:space="preserve">type of </w:t>
      </w:r>
      <w:r w:rsidR="006403FE">
        <w:t>bacteria. As show</w:t>
      </w:r>
      <w:r w:rsidR="00351DE8">
        <w:t>n</w:t>
      </w:r>
      <w:r w:rsidR="006403FE">
        <w:t xml:space="preserve"> in </w:t>
      </w:r>
      <w:r w:rsidR="001863A5">
        <w:t>other studies</w:t>
      </w:r>
      <w:r w:rsidR="00351DE8">
        <w:t>,</w:t>
      </w:r>
      <w:r w:rsidR="001863A5">
        <w:t xml:space="preserve"> </w:t>
      </w:r>
      <w:r w:rsidR="001B1FAE">
        <w:t xml:space="preserve">we see the </w:t>
      </w:r>
      <w:r w:rsidR="00CD4F3D">
        <w:t>same</w:t>
      </w:r>
      <w:r w:rsidR="00E5455D">
        <w:t xml:space="preserve"> </w:t>
      </w:r>
      <w:r w:rsidR="00CD4F3D">
        <w:t xml:space="preserve">in </w:t>
      </w:r>
      <w:r w:rsidR="00E115DB">
        <w:t xml:space="preserve">models </w:t>
      </w:r>
      <w:r w:rsidR="00102DC0">
        <w:t xml:space="preserve">of </w:t>
      </w:r>
      <w:r w:rsidR="00E5455D">
        <w:rPr>
          <w:i/>
          <w:iCs/>
        </w:rPr>
        <w:t xml:space="preserve">E. coli, </w:t>
      </w:r>
      <w:r w:rsidR="001B1FAE">
        <w:t xml:space="preserve">acquisition of spacers </w:t>
      </w:r>
      <w:r w:rsidR="00B8010E">
        <w:t xml:space="preserve">following long term infection of phage </w:t>
      </w:r>
      <w:r w:rsidR="001B1FAE">
        <w:t xml:space="preserve">that </w:t>
      </w:r>
      <w:r w:rsidR="00325381">
        <w:t xml:space="preserve">results in </w:t>
      </w:r>
      <w:r w:rsidR="00333052">
        <w:t xml:space="preserve">viral </w:t>
      </w:r>
      <w:r w:rsidR="003347BD">
        <w:t>immunity (</w:t>
      </w:r>
      <w:r w:rsidR="00FA4A56">
        <w:t>6)</w:t>
      </w:r>
      <w:r w:rsidR="00333052">
        <w:t xml:space="preserve">. </w:t>
      </w:r>
      <w:r w:rsidR="0024762F">
        <w:t>In our bacteria, us</w:t>
      </w:r>
      <w:r w:rsidR="009E6878">
        <w:t xml:space="preserve">ing DNA sequencing we were able to track the </w:t>
      </w:r>
      <w:r w:rsidR="00F762EC">
        <w:t xml:space="preserve">immunity </w:t>
      </w:r>
      <w:r w:rsidR="00FE319A">
        <w:t>to</w:t>
      </w:r>
      <w:r w:rsidR="0091644F">
        <w:t xml:space="preserve"> a </w:t>
      </w:r>
      <w:r w:rsidR="00C6220A">
        <w:t>30-nucleotide</w:t>
      </w:r>
      <w:r w:rsidR="00B91390">
        <w:t xml:space="preserve"> long spacer.</w:t>
      </w:r>
      <w:r w:rsidR="00115D0E">
        <w:t xml:space="preserve"> This spacer is related to </w:t>
      </w:r>
      <w:r w:rsidR="00FB4243">
        <w:t>a 150</w:t>
      </w:r>
      <w:r w:rsidR="0054193B">
        <w:t>-</w:t>
      </w:r>
      <w:r w:rsidR="000800E7">
        <w:t xml:space="preserve">polypeptide </w:t>
      </w:r>
      <w:r w:rsidR="0054193B">
        <w:t>long viral protein</w:t>
      </w:r>
      <w:r w:rsidR="009327AD">
        <w:t xml:space="preserve">, a </w:t>
      </w:r>
      <w:r w:rsidR="00C6220A">
        <w:t xml:space="preserve">terminase </w:t>
      </w:r>
      <w:r w:rsidR="009327AD">
        <w:t>small subunit</w:t>
      </w:r>
      <w:r w:rsidR="00C6220A">
        <w:t xml:space="preserve">. </w:t>
      </w:r>
      <w:r w:rsidR="00AF4DDE">
        <w:t xml:space="preserve">A terminase is an enzyme that introduces nicks into the </w:t>
      </w:r>
      <w:r w:rsidR="006A2866">
        <w:t xml:space="preserve">virions own DNA </w:t>
      </w:r>
      <w:r w:rsidR="00CF23B8">
        <w:t xml:space="preserve">to make cohesive ends to make mature </w:t>
      </w:r>
      <w:r w:rsidR="00141105">
        <w:t>virion DNA</w:t>
      </w:r>
      <w:r w:rsidR="00CC19FB">
        <w:t xml:space="preserve"> (</w:t>
      </w:r>
      <w:r w:rsidR="00FA4A56">
        <w:t>7</w:t>
      </w:r>
      <w:r w:rsidR="00F676A3">
        <w:t xml:space="preserve">). </w:t>
      </w:r>
      <w:r w:rsidR="002D507D">
        <w:t xml:space="preserve">Once mature </w:t>
      </w:r>
      <w:r w:rsidR="00B235F0">
        <w:t xml:space="preserve">crRNA </w:t>
      </w:r>
      <w:r w:rsidR="003735A3">
        <w:t>that is associated</w:t>
      </w:r>
      <w:r w:rsidR="00D41A43">
        <w:t xml:space="preserve"> with</w:t>
      </w:r>
      <w:r w:rsidR="003735A3">
        <w:t xml:space="preserve"> </w:t>
      </w:r>
      <w:r w:rsidR="003C2A99">
        <w:t xml:space="preserve">the </w:t>
      </w:r>
      <w:r w:rsidR="00A93270">
        <w:t xml:space="preserve">memory </w:t>
      </w:r>
      <w:r w:rsidR="00912DD3">
        <w:t>of the terminase is created</w:t>
      </w:r>
      <w:r w:rsidR="00832CB6">
        <w:t>,</w:t>
      </w:r>
      <w:r w:rsidR="00912DD3">
        <w:t xml:space="preserve"> </w:t>
      </w:r>
      <w:r w:rsidR="00B235F0">
        <w:t xml:space="preserve">the CAS </w:t>
      </w:r>
      <w:r w:rsidR="00F956E1">
        <w:t xml:space="preserve">proteins </w:t>
      </w:r>
      <w:r w:rsidR="00832CB6">
        <w:t>co-translated</w:t>
      </w:r>
      <w:r w:rsidR="00F956E1">
        <w:t xml:space="preserve"> </w:t>
      </w:r>
      <w:r w:rsidR="006A56E9">
        <w:t xml:space="preserve">will be able to degrade </w:t>
      </w:r>
      <w:r w:rsidR="00B21CA4">
        <w:t xml:space="preserve">all the </w:t>
      </w:r>
      <w:r w:rsidR="00204E4E">
        <w:t xml:space="preserve">DNA/RNA used </w:t>
      </w:r>
      <w:r w:rsidR="00832CB6">
        <w:t xml:space="preserve">to create that terminase. </w:t>
      </w:r>
      <w:r w:rsidR="00982466">
        <w:t xml:space="preserve">This will inhibit the virus </w:t>
      </w:r>
      <w:r w:rsidR="00886BB2">
        <w:t xml:space="preserve">from </w:t>
      </w:r>
      <w:r w:rsidR="007B6494">
        <w:t xml:space="preserve">transcribing </w:t>
      </w:r>
      <w:r w:rsidR="00886BB2">
        <w:t xml:space="preserve">its </w:t>
      </w:r>
      <w:r w:rsidR="007B6494">
        <w:t xml:space="preserve">own machinery to live effectively </w:t>
      </w:r>
      <w:r w:rsidR="00C043B5">
        <w:t xml:space="preserve">killing the virus and offering the bacteria immunity. </w:t>
      </w:r>
    </w:p>
    <w:p w14:paraId="578B63BB" w14:textId="2DFB13BF" w:rsidR="009E6878" w:rsidRDefault="00520D14" w:rsidP="006A56E9">
      <w:pPr>
        <w:spacing w:line="480" w:lineRule="auto"/>
        <w:ind w:firstLine="720"/>
      </w:pPr>
      <w:r>
        <w:t>Although the CRISPR</w:t>
      </w:r>
      <w:r w:rsidR="00FC168A">
        <w:t xml:space="preserve">-CAS system is used in </w:t>
      </w:r>
      <w:r w:rsidR="0005732C">
        <w:t>b</w:t>
      </w:r>
      <w:r w:rsidR="00FC168A">
        <w:t xml:space="preserve">acteria </w:t>
      </w:r>
      <w:r w:rsidR="0005732C">
        <w:t xml:space="preserve">for immunity again viral infection it may hold </w:t>
      </w:r>
      <w:r w:rsidR="00282DC2">
        <w:t xml:space="preserve">great potential in human medicine and </w:t>
      </w:r>
      <w:r w:rsidR="00353B16">
        <w:t xml:space="preserve">as well as animal genetic engineering. </w:t>
      </w:r>
      <w:r w:rsidR="00A25FF6">
        <w:t xml:space="preserve">Although it </w:t>
      </w:r>
      <w:r w:rsidR="00CD27A7">
        <w:t>i</w:t>
      </w:r>
      <w:r w:rsidR="00A25FF6">
        <w:t xml:space="preserve">s only been discover for a few years </w:t>
      </w:r>
      <w:r w:rsidR="00500505">
        <w:t>some scientists in China may be already experimenting with</w:t>
      </w:r>
      <w:r w:rsidR="00672C5F">
        <w:t xml:space="preserve"> human trials</w:t>
      </w:r>
      <w:r w:rsidR="00607376">
        <w:t>,</w:t>
      </w:r>
      <w:r w:rsidR="00672C5F">
        <w:t xml:space="preserve"> </w:t>
      </w:r>
      <w:r w:rsidR="0071605F">
        <w:lastRenderedPageBreak/>
        <w:t xml:space="preserve">subjecting the first </w:t>
      </w:r>
      <w:r w:rsidR="00DD5F3F">
        <w:t>children to be born genetically edited by CRISPR</w:t>
      </w:r>
      <w:r w:rsidR="00B65948">
        <w:t xml:space="preserve">, despite </w:t>
      </w:r>
      <w:r w:rsidR="00452665">
        <w:t xml:space="preserve">being </w:t>
      </w:r>
      <w:r w:rsidR="00845C98">
        <w:t>very unethical</w:t>
      </w:r>
      <w:r w:rsidR="003E1696">
        <w:t xml:space="preserve"> (this study is unpublished)</w:t>
      </w:r>
      <w:r w:rsidR="00452665">
        <w:t xml:space="preserve">. Strides are being made to make this an ethical reality </w:t>
      </w:r>
      <w:r w:rsidR="00D35D41">
        <w:t xml:space="preserve">such as </w:t>
      </w:r>
      <w:r w:rsidR="003347BD">
        <w:t xml:space="preserve">using CRISPR-CAS </w:t>
      </w:r>
      <w:r w:rsidR="00D35D41">
        <w:t>systems for genomic editing</w:t>
      </w:r>
      <w:r w:rsidR="00B754AE">
        <w:t xml:space="preserve">, </w:t>
      </w:r>
      <w:r w:rsidR="00D35D41">
        <w:t xml:space="preserve">simple </w:t>
      </w:r>
      <w:r w:rsidR="00D569BA">
        <w:t>genetic experiments or</w:t>
      </w:r>
      <w:r w:rsidR="00066A75">
        <w:t xml:space="preserve"> for something as </w:t>
      </w:r>
      <w:bookmarkStart w:id="0" w:name="_GoBack"/>
      <w:bookmarkEnd w:id="0"/>
      <w:r w:rsidR="00AC74AF">
        <w:t>complex as studying stem cells (8)</w:t>
      </w:r>
      <w:r w:rsidR="00DF75E8">
        <w:t xml:space="preserve">. </w:t>
      </w:r>
      <w:r w:rsidR="005F0FDC">
        <w:tab/>
      </w:r>
      <w:r w:rsidR="009E6878">
        <w:br w:type="page"/>
      </w:r>
    </w:p>
    <w:p w14:paraId="5480A884" w14:textId="77FA9A37" w:rsidR="0080557F" w:rsidRPr="0080557F" w:rsidRDefault="0080557F" w:rsidP="00FA4A56">
      <w:pPr>
        <w:spacing w:line="480" w:lineRule="auto"/>
        <w:jc w:val="center"/>
      </w:pPr>
      <w:r>
        <w:rPr>
          <w:b/>
          <w:bCs/>
          <w:u w:val="single"/>
        </w:rPr>
        <w:lastRenderedPageBreak/>
        <w:t>Work Cited</w:t>
      </w:r>
    </w:p>
    <w:p w14:paraId="419A067A" w14:textId="3051DB86" w:rsidR="009F03B0" w:rsidRPr="00B23C06" w:rsidRDefault="0080557F" w:rsidP="003807B9">
      <w:pPr>
        <w:pStyle w:val="ListParagraph"/>
        <w:numPr>
          <w:ilvl w:val="0"/>
          <w:numId w:val="1"/>
        </w:numPr>
        <w:spacing w:line="480" w:lineRule="auto"/>
      </w:pPr>
      <w:r w:rsidRPr="0080557F">
        <w:rPr>
          <w:rFonts w:ascii="Arial" w:hAnsi="Arial" w:cs="Arial"/>
          <w:sz w:val="20"/>
          <w:szCs w:val="20"/>
        </w:rPr>
        <w:t>"Novel Phage Therapy Saves Patient with Multidrug-Resistant Bacterial Infection"</w:t>
      </w:r>
      <w:r w:rsidRPr="0080557F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</w:t>
      </w:r>
      <w:r w:rsidRPr="0080557F">
        <w:rPr>
          <w:rFonts w:ascii="Arial" w:hAnsi="Arial" w:cs="Arial"/>
          <w:i/>
          <w:iCs/>
          <w:color w:val="222222"/>
          <w:sz w:val="20"/>
          <w:szCs w:val="20"/>
        </w:rPr>
        <w:t>UC Health –</w:t>
      </w:r>
      <w:r>
        <w:rPr>
          <w:rFonts w:ascii="Arial" w:hAnsi="Arial" w:cs="Arial"/>
          <w:i/>
          <w:iCs/>
          <w:color w:val="222222"/>
          <w:sz w:val="20"/>
          <w:szCs w:val="20"/>
        </w:rPr>
        <w:tab/>
      </w:r>
      <w:r w:rsidRPr="0080557F">
        <w:rPr>
          <w:rFonts w:ascii="Arial" w:hAnsi="Arial" w:cs="Arial"/>
          <w:i/>
          <w:iCs/>
          <w:color w:val="222222"/>
          <w:sz w:val="20"/>
          <w:szCs w:val="20"/>
        </w:rPr>
        <w:t>UC San Diego</w:t>
      </w:r>
      <w:r w:rsidRPr="0080557F">
        <w:rPr>
          <w:rStyle w:val="reference-accessdate"/>
          <w:rFonts w:ascii="Arial" w:hAnsi="Arial" w:cs="Arial"/>
          <w:color w:val="222222"/>
          <w:sz w:val="20"/>
          <w:szCs w:val="20"/>
        </w:rPr>
        <w:t xml:space="preserve">. Retrieved </w:t>
      </w:r>
      <w:r w:rsidRPr="0080557F">
        <w:rPr>
          <w:rStyle w:val="nowrap"/>
          <w:rFonts w:ascii="Arial" w:hAnsi="Arial" w:cs="Arial"/>
          <w:color w:val="222222"/>
          <w:sz w:val="20"/>
          <w:szCs w:val="20"/>
        </w:rPr>
        <w:t>13 May</w:t>
      </w:r>
      <w:r w:rsidRPr="0080557F">
        <w:rPr>
          <w:rStyle w:val="reference-accessdate"/>
          <w:rFonts w:ascii="Arial" w:hAnsi="Arial" w:cs="Arial"/>
          <w:color w:val="222222"/>
          <w:sz w:val="20"/>
          <w:szCs w:val="20"/>
        </w:rPr>
        <w:t xml:space="preserve"> 2018</w:t>
      </w:r>
      <w:r w:rsidRPr="0080557F"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4F5F7F8B" w14:textId="77777777" w:rsidR="00B23C06" w:rsidRPr="00FE3F88" w:rsidRDefault="00B23C06" w:rsidP="003807B9">
      <w:pPr>
        <w:pStyle w:val="ListParagraph"/>
        <w:spacing w:line="480" w:lineRule="auto"/>
      </w:pPr>
    </w:p>
    <w:p w14:paraId="1F262F5B" w14:textId="1DACC580" w:rsidR="00FE3F88" w:rsidRDefault="00383490" w:rsidP="003807B9">
      <w:pPr>
        <w:pStyle w:val="ListParagraph"/>
        <w:numPr>
          <w:ilvl w:val="0"/>
          <w:numId w:val="1"/>
        </w:numPr>
        <w:spacing w:line="480" w:lineRule="auto"/>
      </w:pPr>
      <w:r>
        <w:t xml:space="preserve">Makarova KS, Wolf YI, Alkhnbashi OS, Costa F, Shah SA, Saunders SJ, Barrangou R, Brouns SJJ, </w:t>
      </w:r>
      <w:r w:rsidR="00E0569E">
        <w:tab/>
      </w:r>
      <w:r>
        <w:t xml:space="preserve">Charpentier E, Haft DH, Horvath P, Moineau S, Mojica FJM, Rebecca M, Terns MP, White </w:t>
      </w:r>
      <w:r w:rsidR="00E0569E">
        <w:tab/>
      </w:r>
      <w:r>
        <w:t>MF, Yakunin AF, Garrett RA. 2017. 2015 CRISPR Review 13:722–736.</w:t>
      </w:r>
    </w:p>
    <w:p w14:paraId="0821765A" w14:textId="77777777" w:rsidR="00B23C06" w:rsidRDefault="00B23C06" w:rsidP="003807B9">
      <w:pPr>
        <w:pStyle w:val="ListParagraph"/>
        <w:spacing w:line="480" w:lineRule="auto"/>
      </w:pPr>
    </w:p>
    <w:p w14:paraId="67AE5E1F" w14:textId="133777A9" w:rsidR="00B23C06" w:rsidRDefault="00B23C06" w:rsidP="003807B9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140" w:line="480" w:lineRule="auto"/>
        <w:rPr>
          <w:rFonts w:ascii="Times New Roman" w:hAnsi="Times New Roman" w:cs="Times New Roman"/>
          <w:sz w:val="24"/>
          <w:szCs w:val="24"/>
        </w:rPr>
      </w:pPr>
      <w:r w:rsidRPr="004550DE">
        <w:rPr>
          <w:rFonts w:ascii="Times New Roman" w:hAnsi="Times New Roman" w:cs="Times New Roman"/>
          <w:sz w:val="24"/>
          <w:szCs w:val="24"/>
        </w:rPr>
        <w:t xml:space="preserve">Kashefi, K. 2019. MMG 408. EXPERIMENTS I – III: Experiment I: Bacterial Growth </w:t>
      </w:r>
      <w:r>
        <w:rPr>
          <w:rFonts w:ascii="Times New Roman" w:hAnsi="Times New Roman" w:cs="Times New Roman"/>
          <w:sz w:val="24"/>
          <w:szCs w:val="24"/>
        </w:rPr>
        <w:tab/>
      </w:r>
      <w:r w:rsidRPr="004550DE">
        <w:rPr>
          <w:rFonts w:ascii="Times New Roman" w:hAnsi="Times New Roman" w:cs="Times New Roman"/>
          <w:sz w:val="24"/>
          <w:szCs w:val="24"/>
        </w:rPr>
        <w:t xml:space="preserve">and Induction of Bacterial Operons, Bacterial Genetics Exponential Growth and </w:t>
      </w:r>
      <w:r>
        <w:rPr>
          <w:rFonts w:ascii="Times New Roman" w:hAnsi="Times New Roman" w:cs="Times New Roman"/>
          <w:sz w:val="24"/>
          <w:szCs w:val="24"/>
        </w:rPr>
        <w:tab/>
      </w:r>
      <w:r w:rsidRPr="004550DE">
        <w:rPr>
          <w:rFonts w:ascii="Times New Roman" w:hAnsi="Times New Roman" w:cs="Times New Roman"/>
          <w:sz w:val="24"/>
          <w:szCs w:val="24"/>
        </w:rPr>
        <w:t xml:space="preserve">Induction of the E. coli lac Operon </w:t>
      </w:r>
    </w:p>
    <w:p w14:paraId="51F63FEC" w14:textId="77777777" w:rsidR="00B23C06" w:rsidRPr="004550DE" w:rsidRDefault="00B23C06" w:rsidP="003807B9">
      <w:pPr>
        <w:pStyle w:val="ListParagraph"/>
        <w:widowControl w:val="0"/>
        <w:autoSpaceDE w:val="0"/>
        <w:autoSpaceDN w:val="0"/>
        <w:adjustRightInd w:val="0"/>
        <w:spacing w:after="140" w:line="480" w:lineRule="auto"/>
        <w:rPr>
          <w:rFonts w:ascii="Times New Roman" w:hAnsi="Times New Roman" w:cs="Times New Roman"/>
          <w:sz w:val="24"/>
          <w:szCs w:val="24"/>
        </w:rPr>
      </w:pPr>
    </w:p>
    <w:p w14:paraId="79D12611" w14:textId="6D2C3A57" w:rsidR="00B23C06" w:rsidRDefault="001506A0" w:rsidP="003807B9">
      <w:pPr>
        <w:pStyle w:val="ListParagraph"/>
        <w:numPr>
          <w:ilvl w:val="0"/>
          <w:numId w:val="1"/>
        </w:numPr>
        <w:spacing w:line="480" w:lineRule="auto"/>
      </w:pPr>
      <w:r w:rsidRPr="001506A0">
        <w:t xml:space="preserve">Barrangou R. CRISPR–Cas systems and RNA-guided interference. Wiley Interdiscip Rev RNA. </w:t>
      </w:r>
      <w:r>
        <w:tab/>
      </w:r>
      <w:r w:rsidRPr="001506A0">
        <w:t>2013; 4:267–278. [PubMed: 23520078]</w:t>
      </w:r>
    </w:p>
    <w:p w14:paraId="7599A4E9" w14:textId="77777777" w:rsidR="00EE64E2" w:rsidRDefault="00EE64E2" w:rsidP="00EE64E2">
      <w:pPr>
        <w:pStyle w:val="ListParagraph"/>
      </w:pPr>
    </w:p>
    <w:p w14:paraId="54C71C68" w14:textId="5CEADF5E" w:rsidR="00EE64E2" w:rsidRDefault="00EE64E2" w:rsidP="003807B9">
      <w:pPr>
        <w:pStyle w:val="ListParagraph"/>
        <w:numPr>
          <w:ilvl w:val="0"/>
          <w:numId w:val="1"/>
        </w:numPr>
        <w:spacing w:line="480" w:lineRule="auto"/>
      </w:pPr>
      <w:r w:rsidRPr="00EE64E2">
        <w:t xml:space="preserve">Garneau JE, et al. The CRISPR/Cas bacterial immune system cleaves bacteriophage and plasmid </w:t>
      </w:r>
      <w:r>
        <w:tab/>
      </w:r>
      <w:r w:rsidRPr="00EE64E2">
        <w:t>DNA. Nature. 2010; 468:67–71. [PubMed: 21048762</w:t>
      </w:r>
      <w:r>
        <w:t>]</w:t>
      </w:r>
    </w:p>
    <w:p w14:paraId="6DD104D9" w14:textId="77777777" w:rsidR="00FA4A56" w:rsidRPr="00207907" w:rsidRDefault="00FA4A56" w:rsidP="00FA4A56">
      <w:pPr>
        <w:pStyle w:val="ListParagraph"/>
        <w:numPr>
          <w:ilvl w:val="0"/>
          <w:numId w:val="1"/>
        </w:numPr>
        <w:spacing w:line="480" w:lineRule="auto"/>
      </w:pPr>
      <w:r>
        <w:rPr>
          <w:rFonts w:ascii="inherit" w:hAnsi="inherit"/>
          <w:color w:val="202020"/>
          <w:sz w:val="20"/>
          <w:szCs w:val="20"/>
          <w:shd w:val="clear" w:color="auto" w:fill="FFFFFF"/>
        </w:rPr>
        <w:t>Swarts DC, Mosterd C, van Passel MWJ, Brouns SJJ (2012) CRISPR Interference Directs Strand Specific</w:t>
      </w:r>
      <w:r>
        <w:rPr>
          <w:rFonts w:ascii="inherit" w:hAnsi="inherit"/>
          <w:color w:val="202020"/>
          <w:sz w:val="20"/>
          <w:szCs w:val="20"/>
          <w:shd w:val="clear" w:color="auto" w:fill="FFFFFF"/>
        </w:rPr>
        <w:tab/>
      </w:r>
      <w:r>
        <w:rPr>
          <w:rFonts w:ascii="inherit" w:hAnsi="inherit"/>
          <w:color w:val="202020"/>
          <w:sz w:val="20"/>
          <w:szCs w:val="20"/>
          <w:shd w:val="clear" w:color="auto" w:fill="FFFFFF"/>
        </w:rPr>
        <w:tab/>
        <w:t xml:space="preserve"> Spacer Acquisition. PLOS ONE 7(4): e35888. </w:t>
      </w:r>
      <w:hyperlink r:id="rId17" w:history="1">
        <w:r>
          <w:rPr>
            <w:rStyle w:val="Hyperlink"/>
            <w:rFonts w:ascii="Helvetica" w:hAnsi="Helvetica" w:cs="Helvetica"/>
            <w:color w:val="3E0577"/>
            <w:sz w:val="20"/>
            <w:szCs w:val="20"/>
          </w:rPr>
          <w:t>https://doi.org/10.1371/journal.pone.0035888</w:t>
        </w:r>
      </w:hyperlink>
    </w:p>
    <w:p w14:paraId="31F72943" w14:textId="77777777" w:rsidR="00D562A3" w:rsidRDefault="00D562A3" w:rsidP="00D562A3">
      <w:pPr>
        <w:pStyle w:val="ListParagraph"/>
      </w:pPr>
    </w:p>
    <w:p w14:paraId="39880366" w14:textId="7D46DB65" w:rsidR="00D562A3" w:rsidRDefault="00D562A3" w:rsidP="003807B9">
      <w:pPr>
        <w:pStyle w:val="ListParagraph"/>
        <w:numPr>
          <w:ilvl w:val="0"/>
          <w:numId w:val="1"/>
        </w:numPr>
        <w:spacing w:line="480" w:lineRule="auto"/>
      </w:pPr>
      <w:r w:rsidRPr="00D562A3">
        <w:t xml:space="preserve">Feiss M, Catalano CE. Bacteriophage Lambda Terminase and the Mechanism of Viral DNA </w:t>
      </w:r>
      <w:r w:rsidR="00E851AE">
        <w:tab/>
      </w:r>
      <w:r w:rsidRPr="00D562A3">
        <w:t xml:space="preserve">Packaging. In: Madame Curie Bioscience Database [Internet]. Austin (TX): Landes </w:t>
      </w:r>
      <w:r w:rsidR="00E851AE">
        <w:tab/>
      </w:r>
      <w:r w:rsidRPr="00D562A3">
        <w:t xml:space="preserve">Bioscience; 2000-2013. Available from: </w:t>
      </w:r>
      <w:hyperlink r:id="rId18" w:history="1">
        <w:r w:rsidR="00503627" w:rsidRPr="00C21DB9">
          <w:rPr>
            <w:rStyle w:val="Hyperlink"/>
          </w:rPr>
          <w:t>https://www.ncbi.nlm.nih.gov/books/NBK6485/</w:t>
        </w:r>
      </w:hyperlink>
    </w:p>
    <w:p w14:paraId="3290B244" w14:textId="77777777" w:rsidR="00520D14" w:rsidRDefault="00520D14" w:rsidP="00520D14">
      <w:pPr>
        <w:pStyle w:val="ListParagraph"/>
      </w:pPr>
    </w:p>
    <w:p w14:paraId="0FF6B65B" w14:textId="5D462F64" w:rsidR="00FA4A56" w:rsidRPr="00207907" w:rsidRDefault="00520D14" w:rsidP="000D7E9B">
      <w:pPr>
        <w:pStyle w:val="ListParagraph"/>
        <w:numPr>
          <w:ilvl w:val="0"/>
          <w:numId w:val="1"/>
        </w:numPr>
        <w:spacing w:line="480" w:lineRule="auto"/>
      </w:pPr>
      <w:r w:rsidRPr="00DF75E8">
        <w:rPr>
          <w:rFonts w:ascii="Source Sans Pro" w:hAnsi="Source Sans Pro"/>
          <w:color w:val="333333"/>
          <w:spacing w:val="2"/>
          <w:sz w:val="21"/>
          <w:szCs w:val="21"/>
          <w:shd w:val="clear" w:color="auto" w:fill="FCFCFC"/>
        </w:rPr>
        <w:t>Liang, P., Xu, Y., Zhang, X. et al. Protein Cell (2015) 6: 363. https://doi.org/10.1007/s13238-015-0153-5</w:t>
      </w:r>
    </w:p>
    <w:sectPr w:rsidR="00FA4A56" w:rsidRPr="002079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B462A"/>
    <w:multiLevelType w:val="hybridMultilevel"/>
    <w:tmpl w:val="676E8726"/>
    <w:lvl w:ilvl="0" w:tplc="D4C053A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3421B1"/>
    <w:multiLevelType w:val="hybridMultilevel"/>
    <w:tmpl w:val="7012066A"/>
    <w:lvl w:ilvl="0" w:tplc="86A4B0F0">
      <w:start w:val="1"/>
      <w:numFmt w:val="decimal"/>
      <w:lvlText w:val="%1."/>
      <w:lvlJc w:val="left"/>
      <w:pPr>
        <w:ind w:left="998" w:hanging="63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9D0"/>
    <w:rsid w:val="00002127"/>
    <w:rsid w:val="000065C5"/>
    <w:rsid w:val="00013DC0"/>
    <w:rsid w:val="0002743A"/>
    <w:rsid w:val="000419E3"/>
    <w:rsid w:val="00045A19"/>
    <w:rsid w:val="00047487"/>
    <w:rsid w:val="00050EF7"/>
    <w:rsid w:val="00054CE8"/>
    <w:rsid w:val="0005732C"/>
    <w:rsid w:val="00060121"/>
    <w:rsid w:val="00066A75"/>
    <w:rsid w:val="00073164"/>
    <w:rsid w:val="000800E7"/>
    <w:rsid w:val="00085250"/>
    <w:rsid w:val="0009187C"/>
    <w:rsid w:val="000B0D9E"/>
    <w:rsid w:val="000B39A4"/>
    <w:rsid w:val="000C6600"/>
    <w:rsid w:val="000F7874"/>
    <w:rsid w:val="00102DC0"/>
    <w:rsid w:val="00102F4D"/>
    <w:rsid w:val="001132A6"/>
    <w:rsid w:val="00115D0E"/>
    <w:rsid w:val="001213A3"/>
    <w:rsid w:val="00130A4A"/>
    <w:rsid w:val="00141105"/>
    <w:rsid w:val="001506A0"/>
    <w:rsid w:val="00153809"/>
    <w:rsid w:val="00155632"/>
    <w:rsid w:val="0015627B"/>
    <w:rsid w:val="00157BDE"/>
    <w:rsid w:val="00162C43"/>
    <w:rsid w:val="00165C1B"/>
    <w:rsid w:val="00171F16"/>
    <w:rsid w:val="001770D6"/>
    <w:rsid w:val="001836D1"/>
    <w:rsid w:val="001863A5"/>
    <w:rsid w:val="00190E88"/>
    <w:rsid w:val="0019314D"/>
    <w:rsid w:val="001A2740"/>
    <w:rsid w:val="001A4438"/>
    <w:rsid w:val="001A6B64"/>
    <w:rsid w:val="001B1FAE"/>
    <w:rsid w:val="001C3A7F"/>
    <w:rsid w:val="001C5188"/>
    <w:rsid w:val="001D1CA8"/>
    <w:rsid w:val="001D5FFF"/>
    <w:rsid w:val="001D7B5C"/>
    <w:rsid w:val="001E3C00"/>
    <w:rsid w:val="001E42C6"/>
    <w:rsid w:val="001E58EF"/>
    <w:rsid w:val="001F2A3A"/>
    <w:rsid w:val="001F2BDF"/>
    <w:rsid w:val="001F7918"/>
    <w:rsid w:val="00204E4E"/>
    <w:rsid w:val="00207907"/>
    <w:rsid w:val="00220E55"/>
    <w:rsid w:val="002301A5"/>
    <w:rsid w:val="00230834"/>
    <w:rsid w:val="00241725"/>
    <w:rsid w:val="00243207"/>
    <w:rsid w:val="00245BA7"/>
    <w:rsid w:val="0024762F"/>
    <w:rsid w:val="00257C80"/>
    <w:rsid w:val="002620CE"/>
    <w:rsid w:val="00271404"/>
    <w:rsid w:val="00273827"/>
    <w:rsid w:val="00280710"/>
    <w:rsid w:val="00282DC2"/>
    <w:rsid w:val="0029175B"/>
    <w:rsid w:val="002A049E"/>
    <w:rsid w:val="002A7D34"/>
    <w:rsid w:val="002A7E04"/>
    <w:rsid w:val="002B30D7"/>
    <w:rsid w:val="002B6DFF"/>
    <w:rsid w:val="002C3C43"/>
    <w:rsid w:val="002D507D"/>
    <w:rsid w:val="002E75AE"/>
    <w:rsid w:val="002F13FE"/>
    <w:rsid w:val="002F3C8B"/>
    <w:rsid w:val="002F536F"/>
    <w:rsid w:val="002F5469"/>
    <w:rsid w:val="00321861"/>
    <w:rsid w:val="00325381"/>
    <w:rsid w:val="00333052"/>
    <w:rsid w:val="003347BD"/>
    <w:rsid w:val="003353E7"/>
    <w:rsid w:val="00335BB0"/>
    <w:rsid w:val="00335FB6"/>
    <w:rsid w:val="00337578"/>
    <w:rsid w:val="0034068C"/>
    <w:rsid w:val="003444F4"/>
    <w:rsid w:val="00351DE8"/>
    <w:rsid w:val="00352675"/>
    <w:rsid w:val="00353B16"/>
    <w:rsid w:val="00362578"/>
    <w:rsid w:val="003678FE"/>
    <w:rsid w:val="003735A3"/>
    <w:rsid w:val="00374209"/>
    <w:rsid w:val="00374D27"/>
    <w:rsid w:val="003807B9"/>
    <w:rsid w:val="0038303C"/>
    <w:rsid w:val="00383490"/>
    <w:rsid w:val="00384708"/>
    <w:rsid w:val="003952D0"/>
    <w:rsid w:val="003968F4"/>
    <w:rsid w:val="003A17AC"/>
    <w:rsid w:val="003A5A51"/>
    <w:rsid w:val="003A63E5"/>
    <w:rsid w:val="003B0507"/>
    <w:rsid w:val="003C2A99"/>
    <w:rsid w:val="003C7A79"/>
    <w:rsid w:val="003C7AA1"/>
    <w:rsid w:val="003D34ED"/>
    <w:rsid w:val="003D5486"/>
    <w:rsid w:val="003E1696"/>
    <w:rsid w:val="003F37D9"/>
    <w:rsid w:val="003F5636"/>
    <w:rsid w:val="004024A4"/>
    <w:rsid w:val="00407010"/>
    <w:rsid w:val="00411A2A"/>
    <w:rsid w:val="00412782"/>
    <w:rsid w:val="004143EB"/>
    <w:rsid w:val="00421589"/>
    <w:rsid w:val="004223F9"/>
    <w:rsid w:val="0044518E"/>
    <w:rsid w:val="00446BEC"/>
    <w:rsid w:val="00452665"/>
    <w:rsid w:val="00453DE0"/>
    <w:rsid w:val="00475FB5"/>
    <w:rsid w:val="004772D6"/>
    <w:rsid w:val="0047783C"/>
    <w:rsid w:val="004819E4"/>
    <w:rsid w:val="004844D1"/>
    <w:rsid w:val="004B6E86"/>
    <w:rsid w:val="004C033C"/>
    <w:rsid w:val="004C0A9C"/>
    <w:rsid w:val="004C7342"/>
    <w:rsid w:val="004D05D7"/>
    <w:rsid w:val="004D1C86"/>
    <w:rsid w:val="004D3EE9"/>
    <w:rsid w:val="004D3F4D"/>
    <w:rsid w:val="004D705B"/>
    <w:rsid w:val="004E1804"/>
    <w:rsid w:val="004E2A9E"/>
    <w:rsid w:val="004E6250"/>
    <w:rsid w:val="004F1042"/>
    <w:rsid w:val="004F16C1"/>
    <w:rsid w:val="00500505"/>
    <w:rsid w:val="005020E7"/>
    <w:rsid w:val="00503627"/>
    <w:rsid w:val="00520D14"/>
    <w:rsid w:val="0052440E"/>
    <w:rsid w:val="005337AC"/>
    <w:rsid w:val="0054193B"/>
    <w:rsid w:val="0056365C"/>
    <w:rsid w:val="00565B4C"/>
    <w:rsid w:val="005741A3"/>
    <w:rsid w:val="00584989"/>
    <w:rsid w:val="005A177B"/>
    <w:rsid w:val="005A45CC"/>
    <w:rsid w:val="005A501B"/>
    <w:rsid w:val="005C7153"/>
    <w:rsid w:val="005C74D1"/>
    <w:rsid w:val="005D4B01"/>
    <w:rsid w:val="005E0C96"/>
    <w:rsid w:val="005E44C3"/>
    <w:rsid w:val="005E71CD"/>
    <w:rsid w:val="005E7841"/>
    <w:rsid w:val="005F0FDC"/>
    <w:rsid w:val="005F19B4"/>
    <w:rsid w:val="005F3409"/>
    <w:rsid w:val="005F475C"/>
    <w:rsid w:val="005F6B08"/>
    <w:rsid w:val="0060058A"/>
    <w:rsid w:val="006038FB"/>
    <w:rsid w:val="00606C47"/>
    <w:rsid w:val="00607376"/>
    <w:rsid w:val="00611E62"/>
    <w:rsid w:val="00623837"/>
    <w:rsid w:val="00624A1E"/>
    <w:rsid w:val="006264B3"/>
    <w:rsid w:val="006272C2"/>
    <w:rsid w:val="00630241"/>
    <w:rsid w:val="00633CE4"/>
    <w:rsid w:val="006363C0"/>
    <w:rsid w:val="00637668"/>
    <w:rsid w:val="006403FE"/>
    <w:rsid w:val="00640CBC"/>
    <w:rsid w:val="00642FD1"/>
    <w:rsid w:val="00654379"/>
    <w:rsid w:val="00672C5F"/>
    <w:rsid w:val="0069230F"/>
    <w:rsid w:val="006A2866"/>
    <w:rsid w:val="006A55EA"/>
    <w:rsid w:val="006A56E9"/>
    <w:rsid w:val="006B3E3F"/>
    <w:rsid w:val="006C3A4F"/>
    <w:rsid w:val="006C404D"/>
    <w:rsid w:val="006C7B23"/>
    <w:rsid w:val="006D5798"/>
    <w:rsid w:val="006E74E0"/>
    <w:rsid w:val="00701F00"/>
    <w:rsid w:val="007045FD"/>
    <w:rsid w:val="00704F5B"/>
    <w:rsid w:val="00714F3D"/>
    <w:rsid w:val="007158F3"/>
    <w:rsid w:val="0071605F"/>
    <w:rsid w:val="00722D2C"/>
    <w:rsid w:val="00722F6F"/>
    <w:rsid w:val="00725EAA"/>
    <w:rsid w:val="00733A87"/>
    <w:rsid w:val="00735D40"/>
    <w:rsid w:val="00745583"/>
    <w:rsid w:val="0074662D"/>
    <w:rsid w:val="00751767"/>
    <w:rsid w:val="00754258"/>
    <w:rsid w:val="00761A32"/>
    <w:rsid w:val="007807ED"/>
    <w:rsid w:val="007847B5"/>
    <w:rsid w:val="007860BF"/>
    <w:rsid w:val="00791C5B"/>
    <w:rsid w:val="007B2222"/>
    <w:rsid w:val="007B2942"/>
    <w:rsid w:val="007B6494"/>
    <w:rsid w:val="007B71E1"/>
    <w:rsid w:val="007C31F5"/>
    <w:rsid w:val="007D307C"/>
    <w:rsid w:val="007E20B2"/>
    <w:rsid w:val="007E7E0E"/>
    <w:rsid w:val="007F033D"/>
    <w:rsid w:val="007F08BB"/>
    <w:rsid w:val="007F64F6"/>
    <w:rsid w:val="00804B08"/>
    <w:rsid w:val="0080557F"/>
    <w:rsid w:val="008228A4"/>
    <w:rsid w:val="008261B5"/>
    <w:rsid w:val="00827E71"/>
    <w:rsid w:val="00832CB6"/>
    <w:rsid w:val="00835614"/>
    <w:rsid w:val="00845C98"/>
    <w:rsid w:val="00856AF5"/>
    <w:rsid w:val="00862D57"/>
    <w:rsid w:val="00864DF1"/>
    <w:rsid w:val="00866575"/>
    <w:rsid w:val="00866EED"/>
    <w:rsid w:val="00867C7D"/>
    <w:rsid w:val="00872AB9"/>
    <w:rsid w:val="008736A3"/>
    <w:rsid w:val="00880FE5"/>
    <w:rsid w:val="00886BB2"/>
    <w:rsid w:val="00894BA6"/>
    <w:rsid w:val="00895F11"/>
    <w:rsid w:val="008A1A38"/>
    <w:rsid w:val="008B61A2"/>
    <w:rsid w:val="008C0933"/>
    <w:rsid w:val="008C3934"/>
    <w:rsid w:val="008D53F5"/>
    <w:rsid w:val="008D578B"/>
    <w:rsid w:val="008E2D5D"/>
    <w:rsid w:val="008F290C"/>
    <w:rsid w:val="008F44EC"/>
    <w:rsid w:val="008F6E16"/>
    <w:rsid w:val="00912DD3"/>
    <w:rsid w:val="00913FBF"/>
    <w:rsid w:val="0091644F"/>
    <w:rsid w:val="00924B39"/>
    <w:rsid w:val="00924EFB"/>
    <w:rsid w:val="00926128"/>
    <w:rsid w:val="009327AD"/>
    <w:rsid w:val="009339D5"/>
    <w:rsid w:val="00936FF6"/>
    <w:rsid w:val="00943A9D"/>
    <w:rsid w:val="009738F3"/>
    <w:rsid w:val="009772E4"/>
    <w:rsid w:val="0098211B"/>
    <w:rsid w:val="00982466"/>
    <w:rsid w:val="00997CD5"/>
    <w:rsid w:val="009A15EA"/>
    <w:rsid w:val="009A2CF4"/>
    <w:rsid w:val="009A4380"/>
    <w:rsid w:val="009A5D5A"/>
    <w:rsid w:val="009A75A2"/>
    <w:rsid w:val="009B7FC3"/>
    <w:rsid w:val="009C1679"/>
    <w:rsid w:val="009C62D8"/>
    <w:rsid w:val="009C6C1B"/>
    <w:rsid w:val="009D297D"/>
    <w:rsid w:val="009D71BC"/>
    <w:rsid w:val="009E35A6"/>
    <w:rsid w:val="009E6878"/>
    <w:rsid w:val="009F03B0"/>
    <w:rsid w:val="009F22EC"/>
    <w:rsid w:val="009F4A1E"/>
    <w:rsid w:val="00A01101"/>
    <w:rsid w:val="00A074E3"/>
    <w:rsid w:val="00A22CCA"/>
    <w:rsid w:val="00A25FF6"/>
    <w:rsid w:val="00A40211"/>
    <w:rsid w:val="00A4125E"/>
    <w:rsid w:val="00A41F24"/>
    <w:rsid w:val="00A46559"/>
    <w:rsid w:val="00A47F6D"/>
    <w:rsid w:val="00A517BC"/>
    <w:rsid w:val="00A550AB"/>
    <w:rsid w:val="00A56E28"/>
    <w:rsid w:val="00A663EC"/>
    <w:rsid w:val="00A76CBC"/>
    <w:rsid w:val="00A7737B"/>
    <w:rsid w:val="00A93270"/>
    <w:rsid w:val="00A94A88"/>
    <w:rsid w:val="00AA6139"/>
    <w:rsid w:val="00AB4211"/>
    <w:rsid w:val="00AC4FE4"/>
    <w:rsid w:val="00AC74AF"/>
    <w:rsid w:val="00AD64CF"/>
    <w:rsid w:val="00AF2507"/>
    <w:rsid w:val="00AF2724"/>
    <w:rsid w:val="00AF31C7"/>
    <w:rsid w:val="00AF4DDE"/>
    <w:rsid w:val="00AF5FE2"/>
    <w:rsid w:val="00B05DD3"/>
    <w:rsid w:val="00B076FF"/>
    <w:rsid w:val="00B110E4"/>
    <w:rsid w:val="00B20453"/>
    <w:rsid w:val="00B21CA4"/>
    <w:rsid w:val="00B235F0"/>
    <w:rsid w:val="00B23C06"/>
    <w:rsid w:val="00B2548F"/>
    <w:rsid w:val="00B266D9"/>
    <w:rsid w:val="00B65948"/>
    <w:rsid w:val="00B754AE"/>
    <w:rsid w:val="00B8010E"/>
    <w:rsid w:val="00B91390"/>
    <w:rsid w:val="00B95CCF"/>
    <w:rsid w:val="00BA07F1"/>
    <w:rsid w:val="00BA31CC"/>
    <w:rsid w:val="00BA4429"/>
    <w:rsid w:val="00BA5269"/>
    <w:rsid w:val="00BB29B2"/>
    <w:rsid w:val="00BC423C"/>
    <w:rsid w:val="00BD1E8F"/>
    <w:rsid w:val="00BD681D"/>
    <w:rsid w:val="00BE4AF3"/>
    <w:rsid w:val="00BF2F3B"/>
    <w:rsid w:val="00C00144"/>
    <w:rsid w:val="00C01C41"/>
    <w:rsid w:val="00C043B5"/>
    <w:rsid w:val="00C05AC6"/>
    <w:rsid w:val="00C23CE9"/>
    <w:rsid w:val="00C260EC"/>
    <w:rsid w:val="00C37E40"/>
    <w:rsid w:val="00C42BEC"/>
    <w:rsid w:val="00C47F9E"/>
    <w:rsid w:val="00C62012"/>
    <w:rsid w:val="00C6220A"/>
    <w:rsid w:val="00C65622"/>
    <w:rsid w:val="00C716CC"/>
    <w:rsid w:val="00C852DB"/>
    <w:rsid w:val="00C87590"/>
    <w:rsid w:val="00C9690E"/>
    <w:rsid w:val="00CA2311"/>
    <w:rsid w:val="00CA2629"/>
    <w:rsid w:val="00CA4A0F"/>
    <w:rsid w:val="00CB3358"/>
    <w:rsid w:val="00CB477A"/>
    <w:rsid w:val="00CB4D8A"/>
    <w:rsid w:val="00CB504B"/>
    <w:rsid w:val="00CB5A66"/>
    <w:rsid w:val="00CB7620"/>
    <w:rsid w:val="00CC19FB"/>
    <w:rsid w:val="00CC688C"/>
    <w:rsid w:val="00CD27A7"/>
    <w:rsid w:val="00CD4F3D"/>
    <w:rsid w:val="00CD51E9"/>
    <w:rsid w:val="00CE17F7"/>
    <w:rsid w:val="00CF0CB2"/>
    <w:rsid w:val="00CF23B8"/>
    <w:rsid w:val="00D07577"/>
    <w:rsid w:val="00D20073"/>
    <w:rsid w:val="00D22140"/>
    <w:rsid w:val="00D2664F"/>
    <w:rsid w:val="00D27559"/>
    <w:rsid w:val="00D27FDB"/>
    <w:rsid w:val="00D35885"/>
    <w:rsid w:val="00D35D41"/>
    <w:rsid w:val="00D406AF"/>
    <w:rsid w:val="00D41A43"/>
    <w:rsid w:val="00D44640"/>
    <w:rsid w:val="00D461FC"/>
    <w:rsid w:val="00D55732"/>
    <w:rsid w:val="00D562A3"/>
    <w:rsid w:val="00D569BA"/>
    <w:rsid w:val="00D5738B"/>
    <w:rsid w:val="00D57D4E"/>
    <w:rsid w:val="00D8315A"/>
    <w:rsid w:val="00D8401E"/>
    <w:rsid w:val="00D875ED"/>
    <w:rsid w:val="00D911A6"/>
    <w:rsid w:val="00D9242D"/>
    <w:rsid w:val="00DA1055"/>
    <w:rsid w:val="00DA4F8E"/>
    <w:rsid w:val="00DA70C4"/>
    <w:rsid w:val="00DC46C2"/>
    <w:rsid w:val="00DC799A"/>
    <w:rsid w:val="00DD0A5E"/>
    <w:rsid w:val="00DD27F3"/>
    <w:rsid w:val="00DD4FC5"/>
    <w:rsid w:val="00DD5F3F"/>
    <w:rsid w:val="00DE7802"/>
    <w:rsid w:val="00DF704D"/>
    <w:rsid w:val="00DF75E8"/>
    <w:rsid w:val="00E00698"/>
    <w:rsid w:val="00E0569E"/>
    <w:rsid w:val="00E115DB"/>
    <w:rsid w:val="00E1589C"/>
    <w:rsid w:val="00E23B09"/>
    <w:rsid w:val="00E27650"/>
    <w:rsid w:val="00E356BC"/>
    <w:rsid w:val="00E51059"/>
    <w:rsid w:val="00E5455D"/>
    <w:rsid w:val="00E75D77"/>
    <w:rsid w:val="00E827DC"/>
    <w:rsid w:val="00E83F7B"/>
    <w:rsid w:val="00E851AE"/>
    <w:rsid w:val="00E945A9"/>
    <w:rsid w:val="00EB59A4"/>
    <w:rsid w:val="00EB69D0"/>
    <w:rsid w:val="00EB7C2E"/>
    <w:rsid w:val="00EC3E7E"/>
    <w:rsid w:val="00EC4854"/>
    <w:rsid w:val="00ED3C81"/>
    <w:rsid w:val="00EE349B"/>
    <w:rsid w:val="00EE64E2"/>
    <w:rsid w:val="00EE7CFC"/>
    <w:rsid w:val="00EF7C88"/>
    <w:rsid w:val="00F020EC"/>
    <w:rsid w:val="00F131D6"/>
    <w:rsid w:val="00F21CD7"/>
    <w:rsid w:val="00F27B9D"/>
    <w:rsid w:val="00F32B67"/>
    <w:rsid w:val="00F40E5C"/>
    <w:rsid w:val="00F4794A"/>
    <w:rsid w:val="00F62BCF"/>
    <w:rsid w:val="00F66EC5"/>
    <w:rsid w:val="00F676A3"/>
    <w:rsid w:val="00F73DFB"/>
    <w:rsid w:val="00F762EC"/>
    <w:rsid w:val="00F76E11"/>
    <w:rsid w:val="00F8066E"/>
    <w:rsid w:val="00F83B34"/>
    <w:rsid w:val="00F845EB"/>
    <w:rsid w:val="00F850B0"/>
    <w:rsid w:val="00F9236D"/>
    <w:rsid w:val="00F956E1"/>
    <w:rsid w:val="00F96E44"/>
    <w:rsid w:val="00FA4A56"/>
    <w:rsid w:val="00FA5D62"/>
    <w:rsid w:val="00FB15FF"/>
    <w:rsid w:val="00FB4243"/>
    <w:rsid w:val="00FC168A"/>
    <w:rsid w:val="00FC1A58"/>
    <w:rsid w:val="00FD03A3"/>
    <w:rsid w:val="00FD1560"/>
    <w:rsid w:val="00FD330C"/>
    <w:rsid w:val="00FD7447"/>
    <w:rsid w:val="00FE319A"/>
    <w:rsid w:val="00FE3F88"/>
    <w:rsid w:val="00FF1850"/>
    <w:rsid w:val="00FF5BF0"/>
    <w:rsid w:val="00FF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A1B48"/>
  <w15:chartTrackingRefBased/>
  <w15:docId w15:val="{807DF660-9BB4-49B4-9DD6-BE392AC47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9F03B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3B0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80557F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80557F"/>
  </w:style>
  <w:style w:type="character" w:customStyle="1" w:styleId="nowrap">
    <w:name w:val="nowrap"/>
    <w:basedOn w:val="DefaultParagraphFont"/>
    <w:rsid w:val="0080557F"/>
  </w:style>
  <w:style w:type="paragraph" w:styleId="ListParagraph">
    <w:name w:val="List Paragraph"/>
    <w:basedOn w:val="Normal"/>
    <w:uiPriority w:val="34"/>
    <w:qFormat/>
    <w:rsid w:val="0080557F"/>
    <w:pPr>
      <w:ind w:left="720"/>
      <w:contextualSpacing/>
    </w:pPr>
  </w:style>
  <w:style w:type="paragraph" w:styleId="Revision">
    <w:name w:val="Revision"/>
    <w:hidden/>
    <w:uiPriority w:val="99"/>
    <w:semiHidden/>
    <w:rsid w:val="004451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51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18E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036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ncbi.nlm.nih.gov/books/NBK6485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doi.org/10.1371/journal.pone.0035888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63E464B8E62943954365C3761614F0" ma:contentTypeVersion="4" ma:contentTypeDescription="Create a new document." ma:contentTypeScope="" ma:versionID="ad83dfd69c51503fcf93e1c0f9f31e16">
  <xsd:schema xmlns:xsd="http://www.w3.org/2001/XMLSchema" xmlns:xs="http://www.w3.org/2001/XMLSchema" xmlns:p="http://schemas.microsoft.com/office/2006/metadata/properties" xmlns:ns3="2e66a684-4ba2-4789-84db-3573cac979fc" targetNamespace="http://schemas.microsoft.com/office/2006/metadata/properties" ma:root="true" ma:fieldsID="ec9c8ec5f899bedb8adadf48e8e5ee78" ns3:_="">
    <xsd:import namespace="2e66a684-4ba2-4789-84db-3573cac979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66a684-4ba2-4789-84db-3573cac979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9D8F9DF-6BB0-4B99-9891-12F8347EEE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CA8FAE-0D4E-4897-BDAD-4147D8C971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538D860-CE48-46D5-8B68-50B75E0809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66a684-4ba2-4789-84db-3573cac979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9</Pages>
  <Words>1647</Words>
  <Characters>9391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carree</dc:creator>
  <cp:keywords/>
  <dc:description/>
  <cp:lastModifiedBy>dj carree</cp:lastModifiedBy>
  <cp:revision>373</cp:revision>
  <dcterms:created xsi:type="dcterms:W3CDTF">2019-12-04T20:20:00Z</dcterms:created>
  <dcterms:modified xsi:type="dcterms:W3CDTF">2019-12-05T16:20:00Z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0x0101009663E464B8E62943954365C3761614F0</vt:lpwstr>
  </property>
</Properties>
</file>