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NAILS</w:t>
      </w:r>
    </w:p>
    <w:p w:rsidR="00000000" w:rsidDel="00000000" w:rsidP="00000000" w:rsidRDefault="00000000" w:rsidRPr="00000000" w14:paraId="0000000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color, texture or shape changes in nails are symptoms of various diseases primarily affecting nails. </w:t>
      </w:r>
    </w:p>
    <w:p w:rsidR="00000000" w:rsidDel="00000000" w:rsidP="00000000" w:rsidRDefault="00000000" w:rsidRPr="00000000" w14:paraId="0000000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Proposed system (NIPS-K) extracts a total of 13 features of the human nail which is a combination of Nail Color, Shape and Texture Features and then they are used for disease prediction</w:t>
      </w:r>
    </w:p>
    <w:p w:rsidR="00000000" w:rsidDel="00000000" w:rsidP="00000000" w:rsidRDefault="00000000" w:rsidRPr="00000000" w14:paraId="0000000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Longitudinal ridging is found on the nails in the shape of vertical marks or lines running from the base of the fingernail to the top.</w:t>
      </w:r>
    </w:p>
    <w:p w:rsidR="00000000" w:rsidDel="00000000" w:rsidP="00000000" w:rsidRDefault="00000000" w:rsidRPr="00000000" w14:paraId="0000000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degree of ridging may be more severe if there is a problem during the growth phrase of the nail. Horizontal lines and marks, which are called Beau’s lines, may be a warning of a health issue.</w:t>
      </w:r>
    </w:p>
    <w:p w:rsidR="00000000" w:rsidDel="00000000" w:rsidP="00000000" w:rsidRDefault="00000000" w:rsidRPr="00000000" w14:paraId="00000006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This condition of the nail was named by a French physician, Joseph Honoré Simon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Beau</w:t>
      </w:r>
    </w:p>
    <w:p w:rsidR="00000000" w:rsidDel="00000000" w:rsidP="00000000" w:rsidRDefault="00000000" w:rsidRPr="00000000" w14:paraId="00000007">
      <w:pPr>
        <w:rPr>
          <w:b w:val="1"/>
          <w:color w:val="111111"/>
          <w:sz w:val="20"/>
          <w:szCs w:val="20"/>
          <w:shd w:fill="e5ebf6" w:val="clear"/>
        </w:rPr>
      </w:pPr>
      <w:r w:rsidDel="00000000" w:rsidR="00000000" w:rsidRPr="00000000">
        <w:rPr>
          <w:b w:val="1"/>
          <w:color w:val="111111"/>
          <w:sz w:val="20"/>
          <w:szCs w:val="20"/>
          <w:shd w:fill="e5ebf6" w:val="clear"/>
          <w:rtl w:val="0"/>
        </w:rPr>
        <w:t xml:space="preserve">Conditions associated with Beau's lines include uncontrolled diabetes and peripheral vascular disease, as well as illnesses associated with a high fever, such as scarlet fever, measles, mumps and pneumonia. Beau's lines can also be a sign of zinc deficiency.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color w:val="111111"/>
          <w:sz w:val="20"/>
          <w:szCs w:val="20"/>
          <w:u w:val="none"/>
          <w:shd w:fill="e5ebf6" w:val="clear"/>
        </w:rPr>
      </w:pPr>
      <w:r w:rsidDel="00000000" w:rsidR="00000000" w:rsidRPr="00000000">
        <w:rPr>
          <w:b w:val="1"/>
          <w:color w:val="111111"/>
          <w:sz w:val="20"/>
          <w:szCs w:val="20"/>
          <w:shd w:fill="e5ebf6" w:val="clear"/>
          <w:rtl w:val="0"/>
        </w:rPr>
        <w:t xml:space="preserve">Nail clubbing is sometimes the result of low oxygen in the blood and could be a sign of various types of lung disease. Nail clubbing is also associated with inflammatory bowel disease, cardiovascular disease, liver disease and AIDS.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color w:val="111111"/>
          <w:sz w:val="20"/>
          <w:szCs w:val="20"/>
          <w:shd w:fill="e5ebf6" w:val="clear"/>
        </w:rPr>
      </w:pPr>
      <w:r w:rsidDel="00000000" w:rsidR="00000000" w:rsidRPr="00000000">
        <w:rPr>
          <w:b w:val="1"/>
          <w:color w:val="111111"/>
          <w:sz w:val="20"/>
          <w:szCs w:val="20"/>
          <w:shd w:fill="e5ebf6" w:val="clear"/>
        </w:rPr>
        <w:drawing>
          <wp:inline distB="114300" distT="114300" distL="114300" distR="114300">
            <wp:extent cx="1700213" cy="1275159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275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color w:val="111111"/>
          <w:sz w:val="20"/>
          <w:szCs w:val="20"/>
          <w:u w:val="none"/>
          <w:shd w:fill="e5ebf6" w:val="clear"/>
        </w:rPr>
      </w:pPr>
      <w:r w:rsidDel="00000000" w:rsidR="00000000" w:rsidRPr="00000000">
        <w:rPr>
          <w:b w:val="1"/>
          <w:color w:val="111111"/>
          <w:sz w:val="20"/>
          <w:szCs w:val="20"/>
          <w:shd w:fill="e5ebf6" w:val="clear"/>
          <w:rtl w:val="0"/>
        </w:rPr>
        <w:t xml:space="preserve">Nail pitting can also be related to connective tissue disorders, such as Reiter's syndrome,and alopecia areata — an autoimmune disease that causes hair loss.</w:t>
      </w:r>
      <w:r w:rsidDel="00000000" w:rsidR="00000000" w:rsidRPr="00000000">
        <w:rPr>
          <w:b w:val="1"/>
          <w:color w:val="111111"/>
          <w:sz w:val="20"/>
          <w:szCs w:val="20"/>
          <w:shd w:fill="e5ebf6" w:val="clear"/>
        </w:rPr>
        <w:drawing>
          <wp:inline distB="114300" distT="114300" distL="114300" distR="114300">
            <wp:extent cx="1148349" cy="1309688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8349" cy="13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color w:val="111111"/>
          <w:sz w:val="20"/>
          <w:szCs w:val="20"/>
          <w:shd w:fill="e5eb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color w:val="111111"/>
          <w:sz w:val="20"/>
          <w:szCs w:val="20"/>
          <w:u w:val="none"/>
          <w:shd w:fill="e5ebf6" w:val="clear"/>
        </w:rPr>
      </w:pPr>
      <w:r w:rsidDel="00000000" w:rsidR="00000000" w:rsidRPr="00000000">
        <w:rPr>
          <w:b w:val="1"/>
          <w:color w:val="111111"/>
          <w:sz w:val="20"/>
          <w:szCs w:val="20"/>
          <w:shd w:fill="e5ebf6" w:val="clear"/>
          <w:rtl w:val="0"/>
        </w:rPr>
        <w:t xml:space="preserve">spoon nails are a sign of iron deficiency anemia or a liver condition known as hemochromatosis, in which your body absorbs too much iron from the food you eat. Spoon nails can also be associated with heart disease and hypothyroidism.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color w:val="111111"/>
          <w:sz w:val="20"/>
          <w:szCs w:val="20"/>
          <w:shd w:fill="e5ebf6" w:val="clear"/>
        </w:rPr>
      </w:pPr>
      <w:r w:rsidDel="00000000" w:rsidR="00000000" w:rsidRPr="00000000">
        <w:rPr>
          <w:b w:val="1"/>
          <w:color w:val="111111"/>
          <w:sz w:val="20"/>
          <w:szCs w:val="20"/>
          <w:shd w:fill="e5ebf6" w:val="clear"/>
        </w:rPr>
        <w:drawing>
          <wp:inline distB="114300" distT="114300" distL="114300" distR="114300">
            <wp:extent cx="1414463" cy="1043246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1043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color w:val="111111"/>
          <w:sz w:val="20"/>
          <w:szCs w:val="20"/>
          <w:shd w:fill="e5eb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color w:val="111111"/>
          <w:sz w:val="20"/>
          <w:szCs w:val="20"/>
          <w:u w:val="none"/>
          <w:shd w:fill="e5ebf6" w:val="clear"/>
        </w:rPr>
      </w:pPr>
      <w:r w:rsidDel="00000000" w:rsidR="00000000" w:rsidRPr="00000000">
        <w:rPr>
          <w:b w:val="1"/>
          <w:color w:val="111111"/>
          <w:sz w:val="20"/>
          <w:szCs w:val="20"/>
          <w:shd w:fill="e5ebf6" w:val="clear"/>
          <w:rtl w:val="0"/>
        </w:rPr>
        <w:t xml:space="preserve">Nail Separation: Thyroid disease and psoriasis — a condition characterized by scaly patches on the skin — also can cause nail separation.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color w:val="111111"/>
          <w:sz w:val="20"/>
          <w:szCs w:val="20"/>
          <w:shd w:fill="e5ebf6" w:val="clear"/>
        </w:rPr>
      </w:pPr>
      <w:r w:rsidDel="00000000" w:rsidR="00000000" w:rsidRPr="00000000">
        <w:rPr>
          <w:b w:val="1"/>
          <w:color w:val="111111"/>
          <w:sz w:val="20"/>
          <w:szCs w:val="20"/>
          <w:shd w:fill="e5ebf6" w:val="clear"/>
        </w:rPr>
        <w:drawing>
          <wp:inline distB="114300" distT="114300" distL="114300" distR="114300">
            <wp:extent cx="1625663" cy="10525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63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color w:val="111111"/>
          <w:sz w:val="20"/>
          <w:szCs w:val="20"/>
          <w:u w:val="none"/>
          <w:shd w:fill="e5ebf6" w:val="clear"/>
        </w:rPr>
      </w:pPr>
      <w:r w:rsidDel="00000000" w:rsidR="00000000" w:rsidRPr="00000000">
        <w:rPr>
          <w:b w:val="1"/>
          <w:color w:val="111111"/>
          <w:sz w:val="20"/>
          <w:szCs w:val="20"/>
          <w:shd w:fill="e5ebf6" w:val="clear"/>
          <w:rtl w:val="0"/>
        </w:rPr>
        <w:t xml:space="preserve">Yellow nail syndrome is often a sign of respiratory disease, such as chronic bronchitis. Yellow nail syndrome can also be related to swelling of the hands (lymphedema).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111111"/>
          <w:sz w:val="20"/>
          <w:szCs w:val="20"/>
          <w:shd w:fill="e5ebf6" w:val="clear"/>
        </w:rPr>
      </w:pPr>
      <w:r w:rsidDel="00000000" w:rsidR="00000000" w:rsidRPr="00000000">
        <w:rPr>
          <w:b w:val="1"/>
          <w:color w:val="111111"/>
          <w:sz w:val="20"/>
          <w:szCs w:val="20"/>
          <w:shd w:fill="e5ebf6" w:val="clear"/>
        </w:rPr>
        <w:drawing>
          <wp:inline distB="114300" distT="114300" distL="114300" distR="114300">
            <wp:extent cx="1566863" cy="1123411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123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