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Pr="003D687C" w:rsidRDefault="0071464D" w:rsidP="003D687C">
      <w:pPr>
        <w:jc w:val="both"/>
        <w:rPr>
          <w:rFonts w:ascii="Arial" w:hAnsi="Arial" w:cs="Arial"/>
          <w:b/>
        </w:rPr>
      </w:pPr>
      <w:r w:rsidRPr="003D687C">
        <w:rPr>
          <w:rFonts w:ascii="Arial" w:hAnsi="Arial" w:cs="Arial"/>
          <w:b/>
        </w:rPr>
        <w:t>ANALISIS Y EVALUACION DE TECNOLOGIAS DE REALIDAD AUMENTADA.</w:t>
      </w:r>
    </w:p>
    <w:p w:rsidR="0071464D" w:rsidRPr="003D687C" w:rsidRDefault="00D23433" w:rsidP="003D687C">
      <w:pPr>
        <w:jc w:val="both"/>
        <w:rPr>
          <w:rFonts w:ascii="Arial" w:hAnsi="Arial" w:cs="Arial"/>
        </w:rPr>
      </w:pPr>
      <w:r w:rsidRPr="003D687C">
        <w:rPr>
          <w:rFonts w:ascii="Arial" w:hAnsi="Arial" w:cs="Arial"/>
        </w:rPr>
        <w:t>En</w:t>
      </w:r>
      <w:r w:rsidR="008E2A8E" w:rsidRPr="003D687C">
        <w:rPr>
          <w:rFonts w:ascii="Arial" w:hAnsi="Arial" w:cs="Arial"/>
        </w:rPr>
        <w:t xml:space="preserve"> el</w:t>
      </w:r>
      <w:r w:rsidR="000B56A5" w:rsidRPr="003D687C">
        <w:rPr>
          <w:rFonts w:ascii="Arial" w:hAnsi="Arial" w:cs="Arial"/>
        </w:rPr>
        <w:t xml:space="preserve"> presente  </w:t>
      </w:r>
      <w:r w:rsidRPr="003D687C">
        <w:rPr>
          <w:rFonts w:ascii="Arial" w:hAnsi="Arial" w:cs="Arial"/>
        </w:rPr>
        <w:t>capitulo</w:t>
      </w:r>
      <w:r w:rsidR="000B56A5" w:rsidRPr="003D687C">
        <w:rPr>
          <w:rFonts w:ascii="Arial" w:hAnsi="Arial" w:cs="Arial"/>
        </w:rPr>
        <w:t xml:space="preserve"> </w:t>
      </w:r>
      <w:r w:rsidR="00BF217B" w:rsidRPr="003D687C">
        <w:rPr>
          <w:rFonts w:ascii="Arial" w:hAnsi="Arial" w:cs="Arial"/>
        </w:rPr>
        <w:t>se llevó</w:t>
      </w:r>
      <w:r w:rsidRPr="003D687C">
        <w:rPr>
          <w:rFonts w:ascii="Arial" w:hAnsi="Arial" w:cs="Arial"/>
        </w:rPr>
        <w:t xml:space="preserve"> a cabo un análisis y evaluación  de </w:t>
      </w:r>
      <w:r w:rsidR="0071464D" w:rsidRPr="003D687C">
        <w:rPr>
          <w:rFonts w:ascii="Arial" w:hAnsi="Arial" w:cs="Arial"/>
        </w:rPr>
        <w:t>las herramientas</w:t>
      </w:r>
      <w:r w:rsidR="0071464D" w:rsidRPr="003D687C">
        <w:rPr>
          <w:rFonts w:ascii="Arial" w:hAnsi="Arial" w:cs="Arial"/>
          <w:u w:val="single"/>
        </w:rPr>
        <w:t xml:space="preserve"> </w:t>
      </w:r>
      <w:r w:rsidR="0071464D" w:rsidRPr="003D687C">
        <w:rPr>
          <w:rFonts w:ascii="Arial" w:hAnsi="Arial" w:cs="Arial"/>
        </w:rPr>
        <w:t xml:space="preserve">existentes para el desarrollo de aplicaciones de  </w:t>
      </w:r>
      <w:r w:rsidRPr="003D687C">
        <w:rPr>
          <w:rFonts w:ascii="Arial" w:hAnsi="Arial" w:cs="Arial"/>
        </w:rPr>
        <w:t>Realidad Aumentada</w:t>
      </w:r>
      <w:r w:rsidR="0071464D" w:rsidRPr="003D687C">
        <w:rPr>
          <w:rFonts w:ascii="Arial" w:hAnsi="Arial" w:cs="Arial"/>
        </w:rPr>
        <w:t xml:space="preserve">  </w:t>
      </w:r>
      <w:r w:rsidRPr="003D687C">
        <w:rPr>
          <w:rFonts w:ascii="Arial" w:hAnsi="Arial" w:cs="Arial"/>
        </w:rPr>
        <w:t>en</w:t>
      </w:r>
      <w:r w:rsidR="0071464D" w:rsidRPr="003D687C">
        <w:rPr>
          <w:rFonts w:ascii="Arial" w:hAnsi="Arial" w:cs="Arial"/>
        </w:rPr>
        <w:t xml:space="preserve"> dispositivos </w:t>
      </w:r>
      <w:r w:rsidR="00BF217B" w:rsidRPr="003D687C">
        <w:rPr>
          <w:rFonts w:ascii="Arial" w:hAnsi="Arial" w:cs="Arial"/>
        </w:rPr>
        <w:t>Android. S</w:t>
      </w:r>
      <w:r w:rsidR="008E2A8E" w:rsidRPr="003D687C">
        <w:rPr>
          <w:rFonts w:ascii="Arial" w:hAnsi="Arial" w:cs="Arial"/>
        </w:rPr>
        <w:t>e identificó las</w:t>
      </w:r>
      <w:r w:rsidR="0071464D" w:rsidRPr="003D687C">
        <w:rPr>
          <w:rFonts w:ascii="Arial" w:hAnsi="Arial" w:cs="Arial"/>
        </w:rPr>
        <w:t xml:space="preserve"> venta</w:t>
      </w:r>
      <w:r w:rsidR="008E2A8E" w:rsidRPr="003D687C">
        <w:rPr>
          <w:rFonts w:ascii="Arial" w:hAnsi="Arial" w:cs="Arial"/>
        </w:rPr>
        <w:t>jas e inconv</w:t>
      </w:r>
      <w:r w:rsidR="00BF217B" w:rsidRPr="003D687C">
        <w:rPr>
          <w:rFonts w:ascii="Arial" w:hAnsi="Arial" w:cs="Arial"/>
        </w:rPr>
        <w:t>enientes entre cada una de las tecnologías involucradas</w:t>
      </w:r>
      <w:r w:rsidR="00E13A5A">
        <w:rPr>
          <w:rFonts w:ascii="Arial" w:hAnsi="Arial" w:cs="Arial"/>
        </w:rPr>
        <w:t xml:space="preserve"> y se </w:t>
      </w:r>
      <w:r w:rsidR="002758D9">
        <w:rPr>
          <w:rFonts w:ascii="Arial" w:hAnsi="Arial" w:cs="Arial"/>
        </w:rPr>
        <w:t xml:space="preserve">optó por aquella que </w:t>
      </w:r>
      <w:r w:rsidR="00E13A5A">
        <w:rPr>
          <w:rFonts w:ascii="Arial" w:hAnsi="Arial" w:cs="Arial"/>
        </w:rPr>
        <w:t>mejor se ajuste al desarrollo del sistema.</w:t>
      </w:r>
    </w:p>
    <w:p w:rsidR="0071464D" w:rsidRPr="003D687C" w:rsidRDefault="00015155" w:rsidP="003D687C">
      <w:pPr>
        <w:jc w:val="both"/>
        <w:rPr>
          <w:rFonts w:ascii="Arial" w:hAnsi="Arial"/>
        </w:rPr>
      </w:pPr>
      <w:r>
        <w:rPr>
          <w:rFonts w:ascii="Arial" w:hAnsi="Arial"/>
        </w:rPr>
        <w:t>S</w:t>
      </w:r>
      <w:r w:rsidR="0071464D" w:rsidRPr="003D687C">
        <w:rPr>
          <w:rFonts w:ascii="Arial" w:hAnsi="Arial"/>
        </w:rPr>
        <w:t>e</w:t>
      </w:r>
      <w:r>
        <w:rPr>
          <w:rFonts w:ascii="Arial" w:hAnsi="Arial"/>
        </w:rPr>
        <w:t xml:space="preserve"> estudió cuatro tecnologías de código abierto: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Esta librería fue creada  en 2010 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E552E6">
        <w:rPr>
          <w:rFonts w:ascii="Arial" w:hAnsi="Arial" w:cs="Arial"/>
          <w:bCs/>
          <w:lang w:val="es-AR"/>
        </w:rPr>
        <w:t>Uso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 xml:space="preserve">Figura 3.4:Ejemplo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Pr="003D687C" w:rsidRDefault="0071464D" w:rsidP="003D687C">
      <w:pPr>
        <w:jc w:val="both"/>
        <w:rPr>
          <w:rFonts w:ascii="Arial" w:hAnsi="Arial"/>
          <w:lang w:val="es-AR"/>
        </w:rPr>
      </w:pPr>
      <w:r w:rsidRPr="003D687C">
        <w:rPr>
          <w:rFonts w:ascii="Arial" w:hAnsi="Arial"/>
          <w:lang w:val="es-AR"/>
        </w:rPr>
        <w:t>En esta tabla se presenta un resumen de las características de cada una de los SDK.</w:t>
      </w:r>
    </w:p>
    <w:p w:rsidR="0071464D" w:rsidRPr="003D687C" w:rsidRDefault="0071464D" w:rsidP="003D687C">
      <w:pPr>
        <w:jc w:val="both"/>
        <w:rPr>
          <w:rFonts w:ascii="Arial" w:hAnsi="Arial"/>
          <w:lang w:val="es-AR"/>
        </w:rPr>
      </w:pPr>
      <w:r w:rsidRPr="003D687C">
        <w:rPr>
          <w:rFonts w:ascii="Arial" w:hAnsi="Arial"/>
          <w:noProof/>
        </w:rPr>
        <w:lastRenderedPageBreak/>
        <w:drawing>
          <wp:inline distT="0" distB="0" distL="0" distR="0">
            <wp:extent cx="5398770" cy="400748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398770" cy="4007485"/>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Las herramientas  ANDAR  y NYARTOOLKIT no permite marcadores naturales, por lo que las imágenes como fotos no puede utilizarse con esta tecnología.  Estas herramientas únicamente permiten marcadores ATK con figuras de color blanco y negro, limando la creatividad en cuanto al uso de los marcadores.  Los SDK que utilizan marcadores ATK no son capaces de reconocerlo cuando éste está parcialmente tapado. Sin embargo los SDK que utilizan marcadores naturales pueden hacerlo. No obstante, Vuforia  tiene un mejor comportamiento en este sentido que Metaio.</w:t>
      </w:r>
    </w:p>
    <w:p w:rsidR="0071464D" w:rsidRPr="003D687C" w:rsidRDefault="0071464D" w:rsidP="003D687C">
      <w:pPr>
        <w:jc w:val="both"/>
        <w:rPr>
          <w:rFonts w:ascii="Arial" w:hAnsi="Arial"/>
        </w:rPr>
      </w:pPr>
      <w:r w:rsidRPr="003D687C">
        <w:rPr>
          <w:rFonts w:ascii="Arial" w:hAnsi="Arial"/>
        </w:rPr>
        <w:t>ANDAR  y NYARTOOLKIT no permite Tracking 3D, lo que significa que no reconoce objetos 3D con esta tecnología. Para Metaio está pendiente de incluir. Además ANDAR  y NYARTOOLKIT no cuenta con soporte a los desarrolladores. La documentación es limitado para ANDAR y para NYARTOOLKIT está en Japonés.</w:t>
      </w:r>
    </w:p>
    <w:p w:rsidR="0071464D" w:rsidRPr="003D687C" w:rsidRDefault="0071464D" w:rsidP="003D687C">
      <w:pPr>
        <w:jc w:val="both"/>
        <w:rPr>
          <w:rFonts w:ascii="Arial" w:hAnsi="Arial"/>
          <w:u w:val="single"/>
        </w:rPr>
      </w:pPr>
      <w:r w:rsidRPr="003D687C">
        <w:rPr>
          <w:rFonts w:ascii="Arial" w:hAnsi="Arial"/>
          <w:u w:val="single"/>
        </w:rPr>
        <w:t>Reconocimiento del marcador según la distorsión de la perspectiva</w:t>
      </w:r>
    </w:p>
    <w:p w:rsidR="0071464D" w:rsidRPr="003D687C" w:rsidRDefault="0071464D" w:rsidP="003D687C">
      <w:pPr>
        <w:jc w:val="both"/>
        <w:rPr>
          <w:rFonts w:ascii="Arial" w:hAnsi="Arial"/>
        </w:rPr>
      </w:pPr>
      <w:r w:rsidRPr="003D687C">
        <w:rPr>
          <w:rFonts w:ascii="Arial" w:hAnsi="Arial"/>
        </w:rPr>
        <w:t>En este caso quiere analizarse 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Observamos que el reconocimiento de marcadores naturales es mucho más eficiente cuando nos enfrentamos a la inclinación  de éstas. Entre los dos </w:t>
      </w:r>
      <w:proofErr w:type="spellStart"/>
      <w:r w:rsidRPr="003D687C">
        <w:rPr>
          <w:rFonts w:ascii="Arial" w:hAnsi="Arial"/>
        </w:rPr>
        <w:t>SDKs</w:t>
      </w:r>
      <w:proofErr w:type="spellEnd"/>
      <w:r w:rsidRPr="003D687C">
        <w:rPr>
          <w:rFonts w:ascii="Arial" w:hAnsi="Arial"/>
        </w:rPr>
        <w:t xml:space="preserve"> el  más eficaz es Vuforia, que no deja de reconocer el  target a diferentes ángulos de inclinación.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u w:val="single"/>
        </w:rPr>
      </w:pPr>
      <w:r w:rsidRPr="003D687C">
        <w:rPr>
          <w:rFonts w:ascii="Arial" w:hAnsi="Arial"/>
          <w:u w:val="single"/>
        </w:rPr>
        <w:t xml:space="preserve">Tasa de </w:t>
      </w:r>
      <w:proofErr w:type="spellStart"/>
      <w:r w:rsidRPr="003D687C">
        <w:rPr>
          <w:rFonts w:ascii="Arial" w:hAnsi="Arial"/>
          <w:u w:val="single"/>
        </w:rPr>
        <w:t>frames</w:t>
      </w:r>
      <w:proofErr w:type="spellEnd"/>
      <w:r w:rsidRPr="003D687C">
        <w:rPr>
          <w:rFonts w:ascii="Arial" w:hAnsi="Arial"/>
          <w:u w:val="single"/>
        </w:rPr>
        <w:t xml:space="preserve"> por segundo en función del número de caras</w:t>
      </w:r>
    </w:p>
    <w:p w:rsidR="0071464D" w:rsidRPr="003D687C" w:rsidRDefault="0071464D" w:rsidP="003D687C">
      <w:pPr>
        <w:jc w:val="both"/>
        <w:rPr>
          <w:rFonts w:ascii="Arial" w:hAnsi="Arial"/>
        </w:rPr>
      </w:pPr>
      <w:r w:rsidRPr="003D687C">
        <w:rPr>
          <w:rFonts w:ascii="Arial" w:hAnsi="Arial"/>
        </w:rPr>
        <w:t xml:space="preserve">En este apartado se analiza el rendimiento de cada SDK en términos de </w:t>
      </w:r>
      <w:proofErr w:type="spellStart"/>
      <w:r w:rsidRPr="003D687C">
        <w:rPr>
          <w:rFonts w:ascii="Arial" w:hAnsi="Arial"/>
        </w:rPr>
        <w:t>frames</w:t>
      </w:r>
      <w:proofErr w:type="spellEnd"/>
      <w:r w:rsidRPr="003D687C">
        <w:rPr>
          <w:rFonts w:ascii="Arial" w:hAnsi="Arial"/>
        </w:rPr>
        <w:t xml:space="preserve"> por segundo modificando la escena aumentada.  Se estudia el comportamiento de la tasa de </w:t>
      </w:r>
      <w:proofErr w:type="spellStart"/>
      <w:r w:rsidRPr="003D687C">
        <w:rPr>
          <w:rFonts w:ascii="Arial" w:hAnsi="Arial"/>
        </w:rPr>
        <w:t>renderizado</w:t>
      </w:r>
      <w:proofErr w:type="spellEnd"/>
      <w:r w:rsidRPr="003D687C">
        <w:rPr>
          <w:rFonts w:ascii="Arial" w:hAnsi="Arial"/>
        </w:rPr>
        <w:t xml:space="preserve"> en función del número de caras del objeto, recordando que una cara del modelos es cada uno de los triángulos que lo </w:t>
      </w:r>
      <w:proofErr w:type="spellStart"/>
      <w:r w:rsidRPr="003D687C">
        <w:rPr>
          <w:rFonts w:ascii="Arial" w:hAnsi="Arial"/>
        </w:rPr>
        <w:t>foma</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Los  valores recogidos de  </w:t>
      </w:r>
      <w:proofErr w:type="spellStart"/>
      <w:r w:rsidRPr="003D687C">
        <w:rPr>
          <w:rFonts w:ascii="Arial" w:hAnsi="Arial"/>
        </w:rPr>
        <w:t>fps</w:t>
      </w:r>
      <w:proofErr w:type="spellEnd"/>
      <w:r w:rsidRPr="003D687C">
        <w:rPr>
          <w:rFonts w:ascii="Arial" w:hAnsi="Arial"/>
        </w:rPr>
        <w:t xml:space="preserve"> durante las ejecuciones con los diferentes objetos </w:t>
      </w:r>
      <w:proofErr w:type="spellStart"/>
      <w:r w:rsidRPr="003D687C">
        <w:rPr>
          <w:rFonts w:ascii="Arial" w:hAnsi="Arial"/>
        </w:rPr>
        <w:t>renderizados</w:t>
      </w:r>
      <w:proofErr w:type="spellEnd"/>
      <w:r w:rsidRPr="003D687C">
        <w:rPr>
          <w:rFonts w:ascii="Arial" w:hAnsi="Arial"/>
        </w:rPr>
        <w:t xml:space="preserve"> se muestran en la siguiente tabla. En las prueba realizada AndAR no ha sido capaz de </w:t>
      </w:r>
      <w:proofErr w:type="spellStart"/>
      <w:r w:rsidRPr="003D687C">
        <w:rPr>
          <w:rFonts w:ascii="Arial" w:hAnsi="Arial"/>
        </w:rPr>
        <w:t>renderizar</w:t>
      </w:r>
      <w:proofErr w:type="spellEnd"/>
      <w:r w:rsidRPr="003D687C">
        <w:rPr>
          <w:rFonts w:ascii="Arial" w:hAnsi="Arial"/>
        </w:rPr>
        <w:t xml:space="preserve">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w:t>
      </w:r>
      <w:r w:rsidRPr="003D687C">
        <w:rPr>
          <w:rFonts w:ascii="Arial" w:hAnsi="Arial"/>
        </w:rPr>
        <w:lastRenderedPageBreak/>
        <w:t xml:space="preserve">utiliza un motor de </w:t>
      </w:r>
      <w:proofErr w:type="spellStart"/>
      <w:r w:rsidRPr="003D687C">
        <w:rPr>
          <w:rFonts w:ascii="Arial" w:hAnsi="Arial"/>
        </w:rPr>
        <w:t>renderizado</w:t>
      </w:r>
      <w:proofErr w:type="spellEnd"/>
      <w:r w:rsidRPr="003D687C">
        <w:rPr>
          <w:rFonts w:ascii="Arial" w:hAnsi="Arial"/>
        </w:rPr>
        <w:t xml:space="preserve">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D687C" w:rsidRDefault="0071464D" w:rsidP="003D687C">
      <w:pPr>
        <w:jc w:val="both"/>
        <w:rPr>
          <w:rFonts w:ascii="Arial" w:hAnsi="Arial"/>
        </w:rPr>
      </w:pPr>
      <w:r w:rsidRPr="003D687C">
        <w:rPr>
          <w:rFonts w:ascii="Arial" w:hAnsi="Arial"/>
        </w:rPr>
        <w:t xml:space="preserve">El SDK  que  ofrece mejores  resultados  en todos los casos  es Vuforia. Una explicación es que  Vuforia utiliza  </w:t>
      </w:r>
      <w:proofErr w:type="spellStart"/>
      <w:r w:rsidRPr="003D687C">
        <w:rPr>
          <w:rFonts w:ascii="Arial" w:hAnsi="Arial"/>
        </w:rPr>
        <w:t>OpenGL</w:t>
      </w:r>
      <w:proofErr w:type="spellEnd"/>
      <w:r w:rsidRPr="003D687C">
        <w:rPr>
          <w:rFonts w:ascii="Arial" w:hAnsi="Arial"/>
        </w:rPr>
        <w:t xml:space="preserve">  directamente, que sólo contiene funciones de bajo nivel para mostrar y representar gráficos.  El hecho de definir el objeto directamente desde primitivas, resulta mucho más eficiente computacionalmente. Además,  el módulo de </w:t>
      </w:r>
      <w:proofErr w:type="spellStart"/>
      <w:r w:rsidRPr="003D687C">
        <w:rPr>
          <w:rFonts w:ascii="Arial" w:hAnsi="Arial"/>
        </w:rPr>
        <w:t>renderizado</w:t>
      </w:r>
      <w:proofErr w:type="spellEnd"/>
      <w:r w:rsidRPr="003D687C">
        <w:rPr>
          <w:rFonts w:ascii="Arial" w:hAnsi="Arial"/>
        </w:rPr>
        <w:t xml:space="preserve"> de Vuforia se encuentra en las funciones nativas en C++, a diferencia de Metaio que está escrito íntegramente en Java, lo que logra mayor eficiencia en cuanto a velocidad de </w:t>
      </w:r>
      <w:proofErr w:type="spellStart"/>
      <w:r w:rsidRPr="003D687C">
        <w:rPr>
          <w:rFonts w:ascii="Arial" w:hAnsi="Arial"/>
        </w:rPr>
        <w:t>renderizado</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Por otro lado, señalar que Qualcomm, la empresa que está detrás de este SDK, es la desarrolladora de la familia de </w:t>
      </w:r>
      <w:proofErr w:type="spellStart"/>
      <w:r w:rsidRPr="003D687C">
        <w:rPr>
          <w:rFonts w:ascii="Arial" w:hAnsi="Arial"/>
        </w:rPr>
        <w:t>System</w:t>
      </w:r>
      <w:proofErr w:type="spellEnd"/>
      <w:r w:rsidRPr="003D687C">
        <w:rPr>
          <w:rFonts w:ascii="Arial" w:hAnsi="Arial"/>
        </w:rPr>
        <w:t xml:space="preserve"> </w:t>
      </w:r>
      <w:proofErr w:type="spellStart"/>
      <w:r w:rsidRPr="003D687C">
        <w:rPr>
          <w:rFonts w:ascii="Arial" w:hAnsi="Arial"/>
        </w:rPr>
        <w:t>on</w:t>
      </w:r>
      <w:proofErr w:type="spellEnd"/>
      <w:r w:rsidRPr="003D687C">
        <w:rPr>
          <w:rFonts w:ascii="Arial" w:hAnsi="Arial"/>
        </w:rPr>
        <w:t xml:space="preserve"> Chip (</w:t>
      </w:r>
      <w:proofErr w:type="spellStart"/>
      <w:r w:rsidRPr="003D687C">
        <w:rPr>
          <w:rFonts w:ascii="Arial" w:hAnsi="Arial"/>
        </w:rPr>
        <w:t>SoC</w:t>
      </w:r>
      <w:proofErr w:type="spellEnd"/>
      <w:r w:rsidRPr="003D687C">
        <w:rPr>
          <w:rFonts w:ascii="Arial" w:hAnsi="Arial"/>
        </w:rPr>
        <w:t xml:space="preserve">) </w:t>
      </w:r>
      <w:proofErr w:type="spellStart"/>
      <w:r w:rsidRPr="003D687C">
        <w:rPr>
          <w:rFonts w:ascii="Arial" w:hAnsi="Arial"/>
        </w:rPr>
        <w:t>Snapdragon</w:t>
      </w:r>
      <w:proofErr w:type="spellEnd"/>
      <w:r w:rsidRPr="003D687C">
        <w:rPr>
          <w:rFonts w:ascii="Arial" w:hAnsi="Arial"/>
        </w:rPr>
        <w:t xml:space="preserve"> para la mayoría de dispositivos móviles, el que se ha utilizado está entre ellos. Es por ello que el SDK de </w:t>
      </w:r>
      <w:proofErr w:type="spellStart"/>
      <w:r w:rsidRPr="003D687C">
        <w:rPr>
          <w:rFonts w:ascii="Arial" w:hAnsi="Arial"/>
        </w:rPr>
        <w:t>Cualqcomm</w:t>
      </w:r>
      <w:proofErr w:type="spellEnd"/>
      <w:r w:rsidRPr="003D687C">
        <w:rPr>
          <w:rFonts w:ascii="Arial" w:hAnsi="Arial"/>
        </w:rPr>
        <w:t xml:space="preserve">,  Vuforia, genera los gráficos de manera óptima para sacar el máximo rendimiento a las prestaciones de </w:t>
      </w:r>
      <w:proofErr w:type="spellStart"/>
      <w:r w:rsidRPr="003D687C">
        <w:rPr>
          <w:rFonts w:ascii="Arial" w:hAnsi="Arial"/>
        </w:rPr>
        <w:t>Snapdragon</w:t>
      </w:r>
      <w:proofErr w:type="spellEnd"/>
      <w:r w:rsidRPr="003D687C">
        <w:rPr>
          <w:rFonts w:ascii="Arial" w:hAnsi="Arial"/>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 xml:space="preserve">Según lo visto anteriormente, Vuforia ofrece mejores prestaciones que los demás SDK para el desarrollo de aplicaciones interactivas. </w:t>
      </w:r>
      <w:proofErr w:type="spellStart"/>
      <w:r w:rsidRPr="003D687C">
        <w:rPr>
          <w:rFonts w:ascii="Arial" w:hAnsi="Arial"/>
        </w:rPr>
        <w:t>Ademas</w:t>
      </w:r>
      <w:proofErr w:type="spellEnd"/>
      <w:r w:rsidRPr="003D687C">
        <w:rPr>
          <w:rFonts w:ascii="Arial" w:hAnsi="Arial"/>
        </w:rPr>
        <w:t xml:space="preserve"> Metaio al ser el segundo que mejores prestaciones tiene en cuanto al desarrollo, tiene una licencia libre pero con restricciones, lo que significa limitaciones en cuanto al desarrollo. Vuforia a diferencia de Metaio está completamente liberado. Por otro lado hay que señalar que, para el mismo target y el mismo objeto a </w:t>
      </w:r>
      <w:proofErr w:type="spellStart"/>
      <w:r w:rsidRPr="003D687C">
        <w:rPr>
          <w:rFonts w:ascii="Arial" w:hAnsi="Arial"/>
        </w:rPr>
        <w:t>renderizar</w:t>
      </w:r>
      <w:proofErr w:type="spellEnd"/>
      <w:r w:rsidRPr="003D687C">
        <w:rPr>
          <w:rFonts w:ascii="Arial" w:hAnsi="Arial"/>
        </w:rPr>
        <w:t xml:space="preserve">,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p>
    <w:p w:rsidR="0071464D" w:rsidRPr="003D687C" w:rsidRDefault="0071464D" w:rsidP="003D687C">
      <w:pPr>
        <w:jc w:val="both"/>
        <w:rPr>
          <w:rFonts w:ascii="Arial" w:hAnsi="Arial" w:cs="Arial"/>
          <w:szCs w:val="24"/>
          <w:u w:val="single"/>
        </w:rPr>
      </w:pPr>
      <w:r w:rsidRPr="003D687C">
        <w:rPr>
          <w:rFonts w:ascii="Arial" w:hAnsi="Arial" w:cs="Arial"/>
          <w:color w:val="FF0000"/>
          <w:szCs w:val="24"/>
          <w:u w:val="single"/>
        </w:rPr>
        <w:t>(5)</w:t>
      </w:r>
      <w:r w:rsidRPr="003D687C">
        <w:rPr>
          <w:rFonts w:ascii="Arial" w:hAnsi="Arial" w:cs="Arial"/>
          <w:szCs w:val="24"/>
          <w:u w:val="single"/>
        </w:rPr>
        <w:t xml:space="preserve"> Unity 3D</w:t>
      </w:r>
    </w:p>
    <w:p w:rsidR="0071464D" w:rsidRPr="003D687C" w:rsidRDefault="0071464D" w:rsidP="003D687C">
      <w:pPr>
        <w:jc w:val="both"/>
        <w:rPr>
          <w:rFonts w:ascii="Arial" w:hAnsi="Arial" w:cs="Arial"/>
          <w:bCs/>
          <w:color w:val="000000"/>
          <w:szCs w:val="24"/>
        </w:rPr>
      </w:pPr>
      <w:r w:rsidRPr="003D687C">
        <w:rPr>
          <w:rFonts w:ascii="Arial" w:hAnsi="Arial" w:cs="Arial"/>
          <w:szCs w:val="24"/>
        </w:rPr>
        <w:t xml:space="preserve">Como Vuforia es la mejor opción en cuanto al desarrollo de aplicaciones de realidad aumentada,  este </w:t>
      </w:r>
      <w:r w:rsidRPr="003D687C">
        <w:rPr>
          <w:rFonts w:ascii="Arial" w:hAnsi="Arial" w:cs="Arial"/>
          <w:bCs/>
          <w:color w:val="000000"/>
          <w:szCs w:val="24"/>
        </w:rPr>
        <w:t xml:space="preserve">dispone de un plugin para interactuar con Unity3D. </w:t>
      </w:r>
    </w:p>
    <w:p w:rsidR="0071464D" w:rsidRPr="003D687C" w:rsidRDefault="0071464D" w:rsidP="003D687C">
      <w:pPr>
        <w:jc w:val="both"/>
        <w:rPr>
          <w:rFonts w:ascii="Arial" w:eastAsia="Times New Roman" w:hAnsi="Arial" w:cs="Arial"/>
          <w:szCs w:val="24"/>
          <w:lang w:val="es-AR" w:eastAsia="es-AR"/>
        </w:rPr>
      </w:pPr>
      <w:r w:rsidRPr="003D687C">
        <w:rPr>
          <w:rFonts w:ascii="Arial" w:hAnsi="Arial" w:cs="Arial"/>
          <w:szCs w:val="24"/>
        </w:rPr>
        <w:lastRenderedPageBreak/>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Como </w:t>
      </w:r>
      <w:hyperlink r:id="rId14" w:tgtFrame="_blank" w:tooltip="Unity3D" w:history="1">
        <w:r w:rsidRPr="003D687C">
          <w:rPr>
            <w:rStyle w:val="Hipervnculo"/>
            <w:rFonts w:ascii="Arial" w:hAnsi="Arial" w:cs="Arial"/>
            <w:szCs w:val="24"/>
          </w:rPr>
          <w:t>Unity3D</w:t>
        </w:r>
      </w:hyperlink>
      <w:r w:rsidRPr="003D687C">
        <w:rPr>
          <w:rStyle w:val="apple-converted-space"/>
          <w:rFonts w:ascii="Arial" w:hAnsi="Arial" w:cs="Arial"/>
          <w:szCs w:val="24"/>
        </w:rPr>
        <w:t> </w:t>
      </w:r>
      <w:r w:rsidRPr="003D687C">
        <w:rPr>
          <w:rFonts w:ascii="Arial" w:hAnsi="Arial" w:cs="Arial"/>
          <w:szCs w:val="24"/>
        </w:rPr>
        <w:t>es una plataforma de contenidos 3D interactivos y</w:t>
      </w:r>
      <w:r w:rsidRPr="003D687C">
        <w:rPr>
          <w:rStyle w:val="apple-converted-space"/>
          <w:rFonts w:ascii="Arial" w:hAnsi="Arial" w:cs="Arial"/>
          <w:szCs w:val="24"/>
        </w:rPr>
        <w:t> </w:t>
      </w:r>
      <w:hyperlink r:id="rId15" w:tgtFrame="_blank" w:tooltip="Vuforia" w:history="1">
        <w:r w:rsidRPr="003D687C">
          <w:rPr>
            <w:rStyle w:val="Hipervnculo"/>
            <w:rFonts w:ascii="Arial" w:hAnsi="Arial" w:cs="Arial"/>
            <w:szCs w:val="24"/>
          </w:rPr>
          <w:t>Vuforia</w:t>
        </w:r>
      </w:hyperlink>
      <w:r w:rsidRPr="003D687C">
        <w:rPr>
          <w:rStyle w:val="apple-converted-space"/>
          <w:rFonts w:ascii="Arial" w:hAnsi="Arial" w:cs="Arial"/>
          <w:szCs w:val="24"/>
        </w:rPr>
        <w:t> </w:t>
      </w:r>
      <w:r w:rsidRPr="003D687C">
        <w:rPr>
          <w:rFonts w:ascii="Arial" w:hAnsi="Arial" w:cs="Arial"/>
          <w:szCs w:val="24"/>
        </w:rPr>
        <w:t xml:space="preserve">es el sistema de desarrollo (SDK) de realidad aumentada de Qualcomm, juntos forman un binomio muy potente que  permite crear desde simples visualizadores de realidad aumentada hasta imaginativos videojuegos, a partir de tus propias creaciones en 3D. Además resulta relativamente sencillo generar una </w:t>
      </w:r>
      <w:proofErr w:type="spellStart"/>
      <w:r w:rsidRPr="003D687C">
        <w:rPr>
          <w:rFonts w:ascii="Arial" w:hAnsi="Arial" w:cs="Arial"/>
          <w:szCs w:val="24"/>
        </w:rPr>
        <w:t>app</w:t>
      </w:r>
      <w:proofErr w:type="spellEnd"/>
      <w:r w:rsidRPr="003D687C">
        <w:rPr>
          <w:rFonts w:ascii="Arial" w:hAnsi="Arial" w:cs="Arial"/>
          <w:szCs w:val="24"/>
        </w:rPr>
        <w:t xml:space="preserve">  para la plataforma </w:t>
      </w:r>
      <w:proofErr w:type="spellStart"/>
      <w:r w:rsidRPr="003D687C">
        <w:rPr>
          <w:rFonts w:ascii="Arial" w:hAnsi="Arial" w:cs="Arial"/>
          <w:szCs w:val="24"/>
        </w:rPr>
        <w:t>android</w:t>
      </w:r>
      <w:proofErr w:type="spellEnd"/>
      <w:r w:rsidRPr="003D687C">
        <w:rPr>
          <w:rFonts w:ascii="Arial" w:hAnsi="Arial" w:cs="Arial"/>
          <w:szCs w:val="24"/>
        </w:rPr>
        <w:t xml:space="preserve"> e iOS.</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Es el área de visualización de Unity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lastRenderedPageBreak/>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un perspectiva 3D de la escena. Podemos cambiar esto por un numero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nuestro aplicación. En cualquier momento podemos reproducir nuestro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r w:rsidRPr="003D687C">
        <w:rPr>
          <w:sz w:val="22"/>
        </w:rPr>
        <w:t>propiedades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lastRenderedPageBreak/>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r w:rsidRPr="003D687C">
        <w:rPr>
          <w:sz w:val="22"/>
        </w:rPr>
        <w:t xml:space="preserve">proyecto.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lastRenderedPageBreak/>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r w:rsidRPr="003D687C">
        <w:rPr>
          <w:sz w:val="22"/>
          <w:lang w:val="es-ES"/>
        </w:rPr>
        <w:t xml:space="preserve">organiza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r w:rsidRPr="003D687C">
        <w:rPr>
          <w:sz w:val="22"/>
          <w:lang w:val="es-ES"/>
        </w:rPr>
        <w:t xml:space="preserve">un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r w:rsidRPr="003D687C">
        <w:rPr>
          <w:sz w:val="22"/>
        </w:rPr>
        <w:t>que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lastRenderedPageBreak/>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Los  requisitos de almacenamiento pueden ser excesivo.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057A0A"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057A0A"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r w:rsidRPr="003D687C">
        <w:rPr>
          <w:rFonts w:ascii="Arial" w:hAnsi="Arial" w:cs="Arial"/>
          <w:szCs w:val="24"/>
        </w:rPr>
        <w:t>consultada: 16- ene-2014</w:t>
      </w:r>
    </w:p>
    <w:p w:rsidR="0071464D" w:rsidRPr="003D687C" w:rsidRDefault="0071464D" w:rsidP="003D687C">
      <w:pPr>
        <w:pStyle w:val="Sinespaciado"/>
        <w:jc w:val="both"/>
        <w:rPr>
          <w:rStyle w:val="nfasis"/>
          <w:i w:val="0"/>
          <w:sz w:val="22"/>
        </w:rPr>
      </w:pPr>
      <w:r w:rsidRPr="003D687C">
        <w:rPr>
          <w:rStyle w:val="nfasis"/>
          <w:i w:val="0"/>
          <w:sz w:val="22"/>
        </w:rPr>
        <w:lastRenderedPageBreak/>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015155"/>
    <w:rsid w:val="00035ECD"/>
    <w:rsid w:val="00057A0A"/>
    <w:rsid w:val="00064BA5"/>
    <w:rsid w:val="000660BE"/>
    <w:rsid w:val="000B56A5"/>
    <w:rsid w:val="00210FE7"/>
    <w:rsid w:val="002758D9"/>
    <w:rsid w:val="002F0AC0"/>
    <w:rsid w:val="003D687C"/>
    <w:rsid w:val="00435526"/>
    <w:rsid w:val="004C7D30"/>
    <w:rsid w:val="004D76A5"/>
    <w:rsid w:val="00517A27"/>
    <w:rsid w:val="00526C8D"/>
    <w:rsid w:val="005F19BE"/>
    <w:rsid w:val="00666719"/>
    <w:rsid w:val="00673547"/>
    <w:rsid w:val="0069794F"/>
    <w:rsid w:val="006B15DA"/>
    <w:rsid w:val="0071464D"/>
    <w:rsid w:val="0072065F"/>
    <w:rsid w:val="007A5523"/>
    <w:rsid w:val="00811AD0"/>
    <w:rsid w:val="00865263"/>
    <w:rsid w:val="008E2A8E"/>
    <w:rsid w:val="009D4EC4"/>
    <w:rsid w:val="00A53E4D"/>
    <w:rsid w:val="00AB4DB5"/>
    <w:rsid w:val="00AD0726"/>
    <w:rsid w:val="00B2535F"/>
    <w:rsid w:val="00BF217B"/>
    <w:rsid w:val="00C13C7E"/>
    <w:rsid w:val="00C752E3"/>
    <w:rsid w:val="00D23433"/>
    <w:rsid w:val="00D92E2E"/>
    <w:rsid w:val="00DB45B6"/>
    <w:rsid w:val="00E13A5A"/>
    <w:rsid w:val="00E42522"/>
    <w:rsid w:val="00E552E6"/>
    <w:rsid w:val="00EB7D28"/>
    <w:rsid w:val="00EC18B8"/>
    <w:rsid w:val="00EE4DD3"/>
    <w:rsid w:val="00F50A3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409E1-01E3-4AEC-8FDB-7C709E5BF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2839</Words>
  <Characters>15617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103</cp:revision>
  <dcterms:created xsi:type="dcterms:W3CDTF">2014-06-09T13:32:00Z</dcterms:created>
  <dcterms:modified xsi:type="dcterms:W3CDTF">2014-08-19T23:12:00Z</dcterms:modified>
</cp:coreProperties>
</file>