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0C479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081905">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081905">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081905">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rPr>
                <w:rFonts w:ascii="Arial" w:eastAsia="Times New Roman" w:hAnsi="Arial" w:cs="Arial"/>
                <w:bCs/>
                <w:color w:val="000000"/>
              </w:rPr>
            </w:pPr>
            <w:r>
              <w:rPr>
                <w:rFonts w:ascii="Arial" w:eastAsia="Times New Roman" w:hAnsi="Arial" w:cs="Arial"/>
                <w:bCs/>
                <w:color w:val="000000"/>
              </w:rPr>
              <w:t xml:space="preserve">Se debe diseñar el icono, botones y </w:t>
            </w:r>
            <w:proofErr w:type="spellStart"/>
            <w:r>
              <w:rPr>
                <w:rFonts w:ascii="Arial" w:eastAsia="Times New Roman" w:hAnsi="Arial" w:cs="Arial"/>
                <w:bCs/>
                <w:color w:val="000000"/>
              </w:rPr>
              <w:t>splash</w:t>
            </w:r>
            <w:proofErr w:type="spellEnd"/>
            <w:r>
              <w:rPr>
                <w:rFonts w:ascii="Arial" w:eastAsia="Times New Roman" w:hAnsi="Arial" w:cs="Arial"/>
                <w:bCs/>
                <w:color w:val="000000"/>
              </w:rPr>
              <w:t xml:space="preserve">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044007">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4273E">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4273E">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4273E">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4273E">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081905">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D81C6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081905">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39</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081905">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081905">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2B48A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BB5E94" w:rsidP="00081905">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40</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081905">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081905">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BB5E94" w:rsidP="00081905">
            <w:pPr>
              <w:spacing w:after="0" w:line="240" w:lineRule="auto"/>
              <w:rPr>
                <w:rFonts w:ascii="Arial" w:eastAsia="Times New Roman" w:hAnsi="Arial" w:cs="Arial"/>
                <w:bCs/>
                <w:color w:val="000000"/>
              </w:rPr>
            </w:pPr>
            <w:r>
              <w:rPr>
                <w:rFonts w:ascii="Arial" w:eastAsia="Times New Roman" w:hAnsi="Arial" w:cs="Arial"/>
                <w:bCs/>
                <w:color w:val="000000"/>
              </w:rPr>
              <w:t>Se debe crear el manual de usuario para modulo cliente y el modulo de administración.</w:t>
            </w:r>
          </w:p>
        </w:tc>
      </w:tr>
      <w:tr w:rsidR="00BB5E94" w:rsidRPr="00D90399" w:rsidTr="0043541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43</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081905">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081905">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sidRPr="00DD1E7E">
              <w:rPr>
                <w:rFonts w:ascii="Arial" w:eastAsia="Times New Roman" w:hAnsi="Arial" w:cs="Arial"/>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3F2F16">
      <w:pPr>
        <w:jc w:val="both"/>
        <w:rPr>
          <w:rFonts w:ascii="Arial" w:hAnsi="Arial" w:cs="Arial"/>
        </w:rPr>
      </w:pPr>
      <w:r w:rsidRPr="00D90399">
        <w:rPr>
          <w:rFonts w:ascii="Arial" w:hAnsi="Arial" w:cs="Arial"/>
        </w:rPr>
        <w:t xml:space="preserve">Tabla 4.1: Listado de tareas del Product Backlog </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AF6DA9" w:rsidP="003F2F16">
      <w:pPr>
        <w:jc w:val="both"/>
        <w:rPr>
          <w:rFonts w:ascii="Arial" w:hAnsi="Arial" w:cs="Arial"/>
        </w:rPr>
      </w:pPr>
      <w:r w:rsidRPr="00770F6B">
        <w:rPr>
          <w:rFonts w:ascii="Arial" w:hAnsi="Arial" w:cs="Arial"/>
        </w:rPr>
        <w:t xml:space="preserve">Se definió una venta de tiempo de </w:t>
      </w:r>
      <w:r w:rsidR="00E8258C">
        <w:rPr>
          <w:rFonts w:ascii="Arial" w:hAnsi="Arial" w:cs="Arial"/>
        </w:rPr>
        <w:t xml:space="preserve">aproximadamente </w:t>
      </w:r>
      <w:r w:rsidRPr="00770F6B">
        <w:rPr>
          <w:rFonts w:ascii="Arial" w:hAnsi="Arial" w:cs="Arial"/>
        </w:rPr>
        <w:t>1 me</w:t>
      </w:r>
      <w:r w:rsidR="00770F6B" w:rsidRPr="00770F6B">
        <w:rPr>
          <w:rFonts w:ascii="Arial" w:hAnsi="Arial" w:cs="Arial"/>
        </w:rPr>
        <w:t>s para finalizar cada Sprint dedicando 8 horas /semanales por alumno.</w:t>
      </w: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Pr="00D90399" w:rsidRDefault="00E06988" w:rsidP="003F2F16">
      <w:pPr>
        <w:jc w:val="both"/>
        <w:rPr>
          <w:rFonts w:ascii="Arial" w:hAnsi="Arial" w:cs="Arial"/>
        </w:rPr>
      </w:pP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C62C9"/>
    <w:rsid w:val="000E7A39"/>
    <w:rsid w:val="000F16C3"/>
    <w:rsid w:val="000F34C4"/>
    <w:rsid w:val="00101BA8"/>
    <w:rsid w:val="001073AD"/>
    <w:rsid w:val="001154FA"/>
    <w:rsid w:val="00122574"/>
    <w:rsid w:val="00123AEA"/>
    <w:rsid w:val="0012593A"/>
    <w:rsid w:val="00127C80"/>
    <w:rsid w:val="001340B6"/>
    <w:rsid w:val="00137EF8"/>
    <w:rsid w:val="00154365"/>
    <w:rsid w:val="001623A5"/>
    <w:rsid w:val="001778AF"/>
    <w:rsid w:val="00181C98"/>
    <w:rsid w:val="00182145"/>
    <w:rsid w:val="00185408"/>
    <w:rsid w:val="00190A72"/>
    <w:rsid w:val="00191D36"/>
    <w:rsid w:val="001A0663"/>
    <w:rsid w:val="001B5997"/>
    <w:rsid w:val="001C586F"/>
    <w:rsid w:val="001D241A"/>
    <w:rsid w:val="001E6299"/>
    <w:rsid w:val="001F1943"/>
    <w:rsid w:val="001F7B98"/>
    <w:rsid w:val="0020126F"/>
    <w:rsid w:val="00202FF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77F4"/>
    <w:rsid w:val="002E4A1C"/>
    <w:rsid w:val="002F2E37"/>
    <w:rsid w:val="00302C84"/>
    <w:rsid w:val="00313DD0"/>
    <w:rsid w:val="00341B7E"/>
    <w:rsid w:val="0034495E"/>
    <w:rsid w:val="0035554D"/>
    <w:rsid w:val="00357CBB"/>
    <w:rsid w:val="0036392A"/>
    <w:rsid w:val="00367772"/>
    <w:rsid w:val="00376DF0"/>
    <w:rsid w:val="00386BBB"/>
    <w:rsid w:val="00387661"/>
    <w:rsid w:val="00396207"/>
    <w:rsid w:val="003A0D61"/>
    <w:rsid w:val="003A1D40"/>
    <w:rsid w:val="003B6A5A"/>
    <w:rsid w:val="003C558C"/>
    <w:rsid w:val="003E3D8C"/>
    <w:rsid w:val="003E51D8"/>
    <w:rsid w:val="003F2F16"/>
    <w:rsid w:val="004004DA"/>
    <w:rsid w:val="00427E39"/>
    <w:rsid w:val="00442F10"/>
    <w:rsid w:val="004434EC"/>
    <w:rsid w:val="00445EDE"/>
    <w:rsid w:val="00451FCD"/>
    <w:rsid w:val="004529DF"/>
    <w:rsid w:val="004552B3"/>
    <w:rsid w:val="00476C39"/>
    <w:rsid w:val="004802D9"/>
    <w:rsid w:val="0048751A"/>
    <w:rsid w:val="004975BE"/>
    <w:rsid w:val="004A404E"/>
    <w:rsid w:val="004B0EC2"/>
    <w:rsid w:val="004D47BA"/>
    <w:rsid w:val="004E1A63"/>
    <w:rsid w:val="004E4BD9"/>
    <w:rsid w:val="004E690C"/>
    <w:rsid w:val="004E7B30"/>
    <w:rsid w:val="004E7B7E"/>
    <w:rsid w:val="004F10DC"/>
    <w:rsid w:val="004F22D6"/>
    <w:rsid w:val="005137C3"/>
    <w:rsid w:val="00517F87"/>
    <w:rsid w:val="005302D7"/>
    <w:rsid w:val="00545CE3"/>
    <w:rsid w:val="00547F6A"/>
    <w:rsid w:val="00553706"/>
    <w:rsid w:val="00560628"/>
    <w:rsid w:val="005620A5"/>
    <w:rsid w:val="0057209E"/>
    <w:rsid w:val="00573523"/>
    <w:rsid w:val="00573FFC"/>
    <w:rsid w:val="00592AAE"/>
    <w:rsid w:val="005C0541"/>
    <w:rsid w:val="005D1666"/>
    <w:rsid w:val="005D28F4"/>
    <w:rsid w:val="005F6148"/>
    <w:rsid w:val="00605958"/>
    <w:rsid w:val="00614483"/>
    <w:rsid w:val="006322A7"/>
    <w:rsid w:val="0064219E"/>
    <w:rsid w:val="00642AB5"/>
    <w:rsid w:val="00643E53"/>
    <w:rsid w:val="00645BFD"/>
    <w:rsid w:val="006537C9"/>
    <w:rsid w:val="00663763"/>
    <w:rsid w:val="00683443"/>
    <w:rsid w:val="006842DE"/>
    <w:rsid w:val="00687D1B"/>
    <w:rsid w:val="00691092"/>
    <w:rsid w:val="0069648D"/>
    <w:rsid w:val="006C67CF"/>
    <w:rsid w:val="006D24AC"/>
    <w:rsid w:val="006E5D87"/>
    <w:rsid w:val="006F4207"/>
    <w:rsid w:val="006F5778"/>
    <w:rsid w:val="006F5DA1"/>
    <w:rsid w:val="00704441"/>
    <w:rsid w:val="00704DBB"/>
    <w:rsid w:val="007154B0"/>
    <w:rsid w:val="00723D3F"/>
    <w:rsid w:val="007251AE"/>
    <w:rsid w:val="00727FC7"/>
    <w:rsid w:val="00733B68"/>
    <w:rsid w:val="00734EE6"/>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6DA9"/>
    <w:rsid w:val="00887C03"/>
    <w:rsid w:val="008D32F7"/>
    <w:rsid w:val="008D3CE6"/>
    <w:rsid w:val="008E7DD5"/>
    <w:rsid w:val="008F1528"/>
    <w:rsid w:val="0091750F"/>
    <w:rsid w:val="009309A3"/>
    <w:rsid w:val="009365A9"/>
    <w:rsid w:val="00937A34"/>
    <w:rsid w:val="00937F24"/>
    <w:rsid w:val="00940513"/>
    <w:rsid w:val="00946B9E"/>
    <w:rsid w:val="00951C1B"/>
    <w:rsid w:val="00954546"/>
    <w:rsid w:val="00971101"/>
    <w:rsid w:val="00972CB0"/>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E0093"/>
    <w:rsid w:val="00C04769"/>
    <w:rsid w:val="00C22191"/>
    <w:rsid w:val="00C52723"/>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51A2"/>
    <w:rsid w:val="00D652B0"/>
    <w:rsid w:val="00D7206D"/>
    <w:rsid w:val="00D744AB"/>
    <w:rsid w:val="00D90399"/>
    <w:rsid w:val="00DA611B"/>
    <w:rsid w:val="00DB1B1A"/>
    <w:rsid w:val="00DB683C"/>
    <w:rsid w:val="00DC257B"/>
    <w:rsid w:val="00DC2BC4"/>
    <w:rsid w:val="00DC70A9"/>
    <w:rsid w:val="00DD1E7E"/>
    <w:rsid w:val="00DD58A7"/>
    <w:rsid w:val="00DD6D4A"/>
    <w:rsid w:val="00DE0CE4"/>
    <w:rsid w:val="00DE4368"/>
    <w:rsid w:val="00DF4AA7"/>
    <w:rsid w:val="00E01392"/>
    <w:rsid w:val="00E06988"/>
    <w:rsid w:val="00E117A4"/>
    <w:rsid w:val="00E11F31"/>
    <w:rsid w:val="00E15A8A"/>
    <w:rsid w:val="00E1667E"/>
    <w:rsid w:val="00E3400F"/>
    <w:rsid w:val="00E4448F"/>
    <w:rsid w:val="00E66069"/>
    <w:rsid w:val="00E70848"/>
    <w:rsid w:val="00E71A9F"/>
    <w:rsid w:val="00E756F1"/>
    <w:rsid w:val="00E769C9"/>
    <w:rsid w:val="00E8150C"/>
    <w:rsid w:val="00E8258C"/>
    <w:rsid w:val="00E9708D"/>
    <w:rsid w:val="00EA07E8"/>
    <w:rsid w:val="00EA2EF3"/>
    <w:rsid w:val="00EB69D4"/>
    <w:rsid w:val="00EC5345"/>
    <w:rsid w:val="00EC5A38"/>
    <w:rsid w:val="00ED395C"/>
    <w:rsid w:val="00EF7EDF"/>
    <w:rsid w:val="00F04A4E"/>
    <w:rsid w:val="00F1726F"/>
    <w:rsid w:val="00F22904"/>
    <w:rsid w:val="00F30589"/>
    <w:rsid w:val="00F30B55"/>
    <w:rsid w:val="00F32746"/>
    <w:rsid w:val="00F40286"/>
    <w:rsid w:val="00F41084"/>
    <w:rsid w:val="00F416D5"/>
    <w:rsid w:val="00F41B14"/>
    <w:rsid w:val="00F431FD"/>
    <w:rsid w:val="00F445DC"/>
    <w:rsid w:val="00F603FE"/>
    <w:rsid w:val="00F66B60"/>
    <w:rsid w:val="00F84708"/>
    <w:rsid w:val="00FA57DD"/>
    <w:rsid w:val="00FB7462"/>
    <w:rsid w:val="00FD6D9B"/>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0167-E212-4041-BB47-6D0A0D98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2437</Words>
  <Characters>13405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91</cp:revision>
  <dcterms:created xsi:type="dcterms:W3CDTF">2014-08-12T22:06:00Z</dcterms:created>
  <dcterms:modified xsi:type="dcterms:W3CDTF">2014-08-13T21:46:00Z</dcterms:modified>
</cp:coreProperties>
</file>