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Times New Roman" w:cs="Times New Roman" w:eastAsia="Times New Roman" w:hAnsi="Times New Roman"/>
          <w:b w:val="1"/>
          <w:bCs w:val="1"/>
          <w:color w:val="000000"/>
          <w:sz w:val="30"/>
          <w:szCs w:val="30"/>
          <w:rtl w:val="0"/>
        </w:rPr>
        <w:t xml:space="preserve">PART VII — E: ENGAGEMENT</w:t>
      </w:r>
      <w:r w:rsidDel="00000000" w:rsidR="00000000" w:rsidRPr="00000000">
        <w:rPr>
          <w:rtl w:val="0"/>
        </w:rPr>
      </w:r>
    </w:p>
    <w:p w:rsidR="00000000" w:rsidDel="00000000" w:rsidP="00000000" w:rsidRDefault="00000000" w:rsidRPr="00000000" w14:paraId="00000002">
      <w:pPr>
        <w:pStyle w:val="Heading1"/>
        <w:spacing w:after="360" w:before="120"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Workbook Chapter 10 — Understanding Attention</w:t>
      </w:r>
      <w:r w:rsidDel="00000000" w:rsidR="00000000" w:rsidRPr="00000000">
        <w:rPr>
          <w:rtl w:val="0"/>
        </w:rPr>
      </w:r>
    </w:p>
    <w:p w:rsidR="00000000" w:rsidDel="00000000" w:rsidP="00000000" w:rsidRDefault="00000000" w:rsidRPr="00000000" w14:paraId="00000003">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Part VI gave you a strategy: pillars, a calendar, and a plan you can sustain. Part VII asks a harder question. Once a piece of content is published, why would anyone stop long enough to watch it? Every exercise in this chapter begins with a real person deciding, in a fraction of a second, whether to give you their time.</w:t>
      </w:r>
      <w:r w:rsidDel="00000000" w:rsidR="00000000" w:rsidRPr="00000000">
        <w:rPr>
          <w:rtl w:val="0"/>
        </w:rPr>
      </w:r>
    </w:p>
    <w:p w:rsidR="00000000" w:rsidDel="00000000" w:rsidP="00000000" w:rsidRDefault="00000000" w:rsidRPr="00000000" w14:paraId="00000004">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You will need your Audience Profile from Chapter 6, your content bank from Chapter 7, and your 30-day calendar from Chapter 9. You will also need a phone or computer where you normally watch video, because the first exercises ask you to observe yourself as a viewer before you ask anyone else to watch you.</w:t>
      </w:r>
      <w:r w:rsidDel="00000000" w:rsidR="00000000" w:rsidRPr="00000000">
        <w:rPr>
          <w:rtl w:val="0"/>
        </w:rPr>
      </w:r>
    </w:p>
    <w:p w:rsidR="00000000" w:rsidDel="00000000" w:rsidP="00000000" w:rsidRDefault="00000000" w:rsidRPr="00000000" w14:paraId="00000005">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10.1 The Economics of Attention</w:t>
      </w:r>
      <w:r w:rsidDel="00000000" w:rsidR="00000000" w:rsidRPr="00000000">
        <w:rPr>
          <w:rtl w:val="0"/>
        </w:rPr>
      </w:r>
    </w:p>
    <w:p w:rsidR="00000000" w:rsidDel="00000000" w:rsidP="00000000" w:rsidRDefault="00000000" w:rsidRPr="00000000" w14:paraId="00000006">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Attention is a budget. Everyone has a limited amount each day, and every piece of content spends some of it. Start by seeing your own budget in action. Spend five minutes scrolling the platform where your audience is most likely to find you, and for the first ten items you pass, write down how long you gave each one.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2000"/>
        <w:gridCol w:w="2560"/>
        <w:tblGridChange w:id="0">
          <w:tblGrid>
            <w:gridCol w:w="4800"/>
            <w:gridCol w:w="2000"/>
            <w:gridCol w:w="2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0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it was (brief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0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Seconds I gave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0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Did I stay or leave?</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C">
            <w:pPr>
              <w:spacing w:after="0" w:before="0" w:lineRule="auto"/>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F">
            <w:pPr>
              <w:spacing w:after="0" w:before="0" w:lineRule="auto"/>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2">
            <w:pPr>
              <w:spacing w:after="0" w:before="0" w:lineRule="auto"/>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5">
            <w:pPr>
              <w:spacing w:after="0" w:before="0" w:lineRule="auto"/>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8">
            <w:pPr>
              <w:spacing w:after="0" w:before="0" w:lineRule="auto"/>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B">
            <w:pPr>
              <w:spacing w:after="0" w:before="0" w:lineRule="auto"/>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E">
            <w:pPr>
              <w:spacing w:after="0" w:before="0" w:lineRule="auto"/>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1">
            <w:pPr>
              <w:spacing w:after="0" w:before="0" w:lineRule="auto"/>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4">
            <w:pPr>
              <w:spacing w:after="0" w:before="0" w:lineRule="auto"/>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7">
            <w:pPr>
              <w:spacing w:after="0" w:before="0" w:lineRule="auto"/>
              <w:rPr/>
            </w:pPr>
            <w:r w:rsidDel="00000000" w:rsidR="00000000" w:rsidRPr="00000000">
              <w:rPr>
                <w:rtl w:val="0"/>
              </w:rPr>
            </w:r>
          </w:p>
        </w:tc>
      </w:tr>
    </w:tbl>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Count how many you left within three seconds and write that number here. Then list five things your ideal viewer would rather be doing when your content appears in front of them.</w:t>
      </w:r>
      <w:r w:rsidDel="00000000" w:rsidR="00000000" w:rsidRPr="00000000">
        <w:rPr>
          <w:rtl w:val="0"/>
        </w:rPr>
      </w:r>
    </w:p>
    <w:p w:rsidR="00000000" w:rsidDel="00000000" w:rsidP="00000000" w:rsidRDefault="00000000" w:rsidRPr="00000000" w14:paraId="0000002A">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2B">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2C">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2D">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2E">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2F">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10.2 Why People Stop Scrolling</w:t>
      </w:r>
      <w:r w:rsidDel="00000000" w:rsidR="00000000" w:rsidRPr="00000000">
        <w:rPr>
          <w:rtl w:val="0"/>
        </w:rPr>
      </w:r>
    </w:p>
    <w:p w:rsidR="00000000" w:rsidDel="00000000" w:rsidP="00000000" w:rsidRDefault="00000000" w:rsidRPr="00000000" w14:paraId="00000030">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Now watch closely for the moments you actually stop. Scroll for ten more minutes and note every item that made you pause, even for a second. Write what was on the screen or being said at the exact moment you stopped, and give the honest reason: a face you liked, movement, a question, a problem you recognized, something unexpected, or something familiar.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160"/>
        <w:tblGridChange w:id="0">
          <w:tblGrid>
            <w:gridCol w:w="2600"/>
            <w:gridCol w:w="3600"/>
            <w:gridCol w:w="3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31">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stopped 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32">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was on screen or being said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33">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The reason I stopped</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6">
            <w:pPr>
              <w:spacing w:after="0" w:before="0" w:lineRule="auto"/>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9">
            <w:pPr>
              <w:spacing w:after="0" w:before="0" w:lineRule="auto"/>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C">
            <w:pPr>
              <w:spacing w:after="0" w:before="0" w:lineRule="auto"/>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F">
            <w:pPr>
              <w:spacing w:after="0" w:before="0" w:lineRule="auto"/>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2">
            <w:pPr>
              <w:spacing w:after="0" w:before="0" w:lineRule="auto"/>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5">
            <w:pPr>
              <w:spacing w:after="0" w:before="0" w:lineRule="auto"/>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8">
            <w:pPr>
              <w:spacing w:after="0" w:before="0" w:lineRule="auto"/>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B">
            <w:pPr>
              <w:spacing w:after="0" w:before="0" w:lineRule="auto"/>
              <w:rPr/>
            </w:pPr>
            <w:r w:rsidDel="00000000" w:rsidR="00000000" w:rsidRPr="00000000">
              <w:rPr>
                <w:rtl w:val="0"/>
              </w:rPr>
            </w:r>
          </w:p>
        </w:tc>
      </w:tr>
    </w:tbl>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Look for a pattern in the third column and write one sentence describing it. This is what your own viewers are doing when they meet your content.</w:t>
      </w:r>
      <w:r w:rsidDel="00000000" w:rsidR="00000000" w:rsidRPr="00000000">
        <w:rPr>
          <w:rtl w:val="0"/>
        </w:rPr>
      </w:r>
    </w:p>
    <w:p w:rsidR="00000000" w:rsidDel="00000000" w:rsidP="00000000" w:rsidRDefault="00000000" w:rsidRPr="00000000" w14:paraId="0000004E">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4F">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50">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10.3 The First Frame</w:t>
      </w:r>
      <w:r w:rsidDel="00000000" w:rsidR="00000000" w:rsidRPr="00000000">
        <w:rPr>
          <w:rtl w:val="0"/>
        </w:rPr>
      </w:r>
    </w:p>
    <w:p w:rsidR="00000000" w:rsidDel="00000000" w:rsidP="00000000" w:rsidRDefault="00000000" w:rsidRPr="00000000" w14:paraId="00000051">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The first frame is what a viewer sees before anything moves or is said. Choose three ideas from your 30-day calendar and describe the first frame of each as it would appear on a small phone screen.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2100"/>
        <w:gridCol w:w="2060"/>
        <w:tblGridChange w:id="0">
          <w:tblGrid>
            <w:gridCol w:w="2200"/>
            <w:gridCol w:w="3000"/>
            <w:gridCol w:w="2100"/>
            <w:gridCol w:w="20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52">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53">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Description of the first frame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54">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Does it show something relevant to the viewer? (Yes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55">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 will change</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9">
            <w:pPr>
              <w:spacing w:after="0" w:before="0" w:lineRule="auto"/>
              <w:rPr/>
            </w:pP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D">
            <w:pPr>
              <w:spacing w:after="0" w:before="0" w:lineRule="auto"/>
              <w:rPr/>
            </w:pP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1">
            <w:pPr>
              <w:spacing w:after="0" w:before="0" w:lineRule="auto"/>
              <w:rPr/>
            </w:pPr>
            <w:r w:rsidDel="00000000" w:rsidR="00000000" w:rsidRPr="00000000">
              <w:rPr>
                <w:rtl w:val="0"/>
              </w:rPr>
            </w:r>
          </w:p>
        </w:tc>
      </w:tr>
    </w:tbl>
    <w:p w:rsidR="00000000" w:rsidDel="00000000" w:rsidP="00000000" w:rsidRDefault="00000000" w:rsidRPr="00000000" w14:paraId="00000062">
      <w:pPr>
        <w:spacing w:after="0" w:before="0" w:lineRule="auto"/>
        <w:rPr/>
      </w:pPr>
      <w:r w:rsidDel="00000000" w:rsidR="00000000" w:rsidRPr="00000000">
        <w:rPr>
          <w:rtl w:val="0"/>
        </w:rPr>
      </w:r>
    </w:p>
    <w:p w:rsidR="00000000" w:rsidDel="00000000" w:rsidP="00000000" w:rsidRDefault="00000000" w:rsidRPr="00000000" w14:paraId="00000063">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Check each first frame against five questions. Is the subject clear? Can text be read on a small screen? Is there a face, an object, or an action that invites a second look? Is anything wasted, such as a logo, a black screen, or an empty room? Does it match what the piece is actually about? Write your answers for the weakest of the three.</w:t>
      </w:r>
      <w:r w:rsidDel="00000000" w:rsidR="00000000" w:rsidRPr="00000000">
        <w:rPr>
          <w:rtl w:val="0"/>
        </w:rPr>
      </w:r>
    </w:p>
    <w:p w:rsidR="00000000" w:rsidDel="00000000" w:rsidP="00000000" w:rsidRDefault="00000000" w:rsidRPr="00000000" w14:paraId="00000064">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65">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66">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67">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10.4 The First Sentence</w:t>
      </w:r>
      <w:r w:rsidDel="00000000" w:rsidR="00000000" w:rsidRPr="00000000">
        <w:rPr>
          <w:rtl w:val="0"/>
        </w:rPr>
      </w:r>
    </w:p>
    <w:p w:rsidR="00000000" w:rsidDel="00000000" w:rsidP="00000000" w:rsidRDefault="00000000" w:rsidRPr="00000000" w14:paraId="00000068">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The first sentence has one job: to earn the second. Choose one idea and write three different opening sentences for it. Do not begin with a greeting, your name, or the name of the business. Begin with the viewer, the problem, or something they did not expect.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6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6A">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Opening sentence</w:t>
            </w: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B">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Version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C">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D">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Version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E">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F">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Version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0">
            <w:pPr>
              <w:spacing w:after="0" w:before="0" w:lineRule="auto"/>
              <w:rPr/>
            </w:pPr>
            <w:r w:rsidDel="00000000" w:rsidR="00000000" w:rsidRPr="00000000">
              <w:rPr>
                <w:rtl w:val="0"/>
              </w:rPr>
            </w:r>
          </w:p>
        </w:tc>
      </w:tr>
    </w:tbl>
    <w:p w:rsidR="00000000" w:rsidDel="00000000" w:rsidP="00000000" w:rsidRDefault="00000000" w:rsidRPr="00000000" w14:paraId="00000071">
      <w:pPr>
        <w:spacing w:after="0" w:before="0" w:lineRule="auto"/>
        <w:rPr/>
      </w:pPr>
      <w:r w:rsidDel="00000000" w:rsidR="00000000" w:rsidRPr="00000000">
        <w:rPr>
          <w:rtl w:val="0"/>
        </w:rPr>
      </w:r>
    </w:p>
    <w:p w:rsidR="00000000" w:rsidDel="00000000" w:rsidP="00000000" w:rsidRDefault="00000000" w:rsidRPr="00000000" w14:paraId="00000072">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Read all three aloud. Circle the one you would stop for if you were scrolling, and write in a single line why it beats the other two.</w:t>
      </w:r>
      <w:r w:rsidDel="00000000" w:rsidR="00000000" w:rsidRPr="00000000">
        <w:rPr>
          <w:rtl w:val="0"/>
        </w:rPr>
      </w:r>
    </w:p>
    <w:p w:rsidR="00000000" w:rsidDel="00000000" w:rsidP="00000000" w:rsidRDefault="00000000" w:rsidRPr="00000000" w14:paraId="00000073">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74">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75">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10.5 The First Three Seconds</w:t>
      </w:r>
      <w:r w:rsidDel="00000000" w:rsidR="00000000" w:rsidRPr="00000000">
        <w:rPr>
          <w:rtl w:val="0"/>
        </w:rPr>
      </w:r>
    </w:p>
    <w:p w:rsidR="00000000" w:rsidDel="00000000" w:rsidP="00000000" w:rsidRDefault="00000000" w:rsidRPr="00000000" w14:paraId="00000076">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In the first three seconds a viewer decides three things: who this is for, what it is about, and whether it is worth another moment. This exercise uses your camera. Choose your strongest idea and record only the opening three seconds, three different ways. You do not need to finish the piece.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60"/>
        <w:gridCol w:w="1900"/>
        <w:gridCol w:w="1900"/>
        <w:gridCol w:w="2000"/>
        <w:tblGridChange w:id="0">
          <w:tblGrid>
            <w:gridCol w:w="1000"/>
            <w:gridCol w:w="2560"/>
            <w:gridCol w:w="1900"/>
            <w:gridCol w:w="190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7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7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 did differently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7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Who is it for?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7A">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is it about?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7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Why keep watching?</w:t>
            </w: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C">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Take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0">
            <w:pPr>
              <w:spacing w:after="0" w:before="0" w:lineRule="auto"/>
              <w:rPr/>
            </w:pP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1">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Take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5">
            <w:pPr>
              <w:spacing w:after="0" w:before="0" w:lineRule="auto"/>
              <w:rPr/>
            </w:pP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6">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Take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A">
            <w:pPr>
              <w:spacing w:after="0" w:before="0" w:lineRule="auto"/>
              <w:rPr/>
            </w:pPr>
            <w:r w:rsidDel="00000000" w:rsidR="00000000" w:rsidRPr="00000000">
              <w:rPr>
                <w:rtl w:val="0"/>
              </w:rPr>
            </w:r>
          </w:p>
        </w:tc>
      </w:tr>
    </w:tbl>
    <w:p w:rsidR="00000000" w:rsidDel="00000000" w:rsidP="00000000" w:rsidRDefault="00000000" w:rsidRPr="00000000" w14:paraId="0000008B">
      <w:pPr>
        <w:spacing w:after="0" w:before="0" w:lineRule="auto"/>
        <w:rPr/>
      </w:pPr>
      <w:r w:rsidDel="00000000" w:rsidR="00000000" w:rsidRPr="00000000">
        <w:rPr>
          <w:rtl w:val="0"/>
        </w:rPr>
      </w:r>
    </w:p>
    <w:p w:rsidR="00000000" w:rsidDel="00000000" w:rsidP="00000000" w:rsidRDefault="00000000" w:rsidRPr="00000000" w14:paraId="0000008C">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Watch each take once with the sound off, then once with the sound on. Then show them, without explanation, to one person who fits your audience, and ask them to tell you what they think the piece is about. Write what they said.</w:t>
      </w:r>
      <w:r w:rsidDel="00000000" w:rsidR="00000000" w:rsidRPr="00000000">
        <w:rPr>
          <w:rtl w:val="0"/>
        </w:rPr>
      </w:r>
    </w:p>
    <w:p w:rsidR="00000000" w:rsidDel="00000000" w:rsidP="00000000" w:rsidRDefault="00000000" w:rsidRPr="00000000" w14:paraId="0000008D">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8E">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8F">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90">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If their answer did not match your intent, the opening is unclear. Write what you would change.</w:t>
      </w:r>
      <w:r w:rsidDel="00000000" w:rsidR="00000000" w:rsidRPr="00000000">
        <w:rPr>
          <w:rtl w:val="0"/>
        </w:rPr>
      </w:r>
    </w:p>
    <w:p w:rsidR="00000000" w:rsidDel="00000000" w:rsidP="00000000" w:rsidRDefault="00000000" w:rsidRPr="00000000" w14:paraId="00000091">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92">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93">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10.6 Relevance</w:t>
      </w:r>
      <w:r w:rsidDel="00000000" w:rsidR="00000000" w:rsidRPr="00000000">
        <w:rPr>
          <w:rtl w:val="0"/>
        </w:rPr>
      </w:r>
    </w:p>
    <w:p w:rsidR="00000000" w:rsidDel="00000000" w:rsidP="00000000" w:rsidRDefault="00000000" w:rsidRPr="00000000" w14:paraId="00000094">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People stop for what concerns them. An opening is relevant when the right viewer feels it was meant for them. Return to your Audience Profile and write, in the customer's own words, the problem they care about most right now.</w:t>
      </w:r>
      <w:r w:rsidDel="00000000" w:rsidR="00000000" w:rsidRPr="00000000">
        <w:rPr>
          <w:rtl w:val="0"/>
        </w:rPr>
      </w:r>
    </w:p>
    <w:p w:rsidR="00000000" w:rsidDel="00000000" w:rsidP="00000000" w:rsidRDefault="00000000" w:rsidRPr="00000000" w14:paraId="00000095">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96">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97">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Take three openings that could be used by nearly any business, and rewrite each so it could only speak to your viewer. The first row is an example of a generic opener to get you started.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9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Generic opening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9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Rewrite for my specific viewer</w:t>
            </w: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A">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Here are some tips that can help your business.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B">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D">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F">
            <w:pPr>
              <w:spacing w:after="0" w:before="0" w:lineRule="auto"/>
              <w:rPr/>
            </w:pPr>
            <w:r w:rsidDel="00000000" w:rsidR="00000000" w:rsidRPr="00000000">
              <w:rPr>
                <w:rtl w:val="0"/>
              </w:rPr>
            </w:r>
          </w:p>
        </w:tc>
      </w:tr>
    </w:tbl>
    <w:p w:rsidR="00000000" w:rsidDel="00000000" w:rsidP="00000000" w:rsidRDefault="00000000" w:rsidRPr="00000000" w14:paraId="000000A0">
      <w:pPr>
        <w:spacing w:after="0" w:before="0" w:lineRule="auto"/>
        <w:rPr/>
      </w:pPr>
      <w:r w:rsidDel="00000000" w:rsidR="00000000" w:rsidRPr="00000000">
        <w:rPr>
          <w:rtl w:val="0"/>
        </w:rPr>
      </w:r>
    </w:p>
    <w:p w:rsidR="00000000" w:rsidDel="00000000" w:rsidP="00000000" w:rsidRDefault="00000000" w:rsidRPr="00000000" w14:paraId="000000A1">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Test each rewrite with one question: could a stranger outside my audience feel this was for them? If yes, make it narrower.</w:t>
      </w:r>
      <w:r w:rsidDel="00000000" w:rsidR="00000000" w:rsidRPr="00000000">
        <w:rPr>
          <w:rtl w:val="0"/>
        </w:rPr>
      </w:r>
    </w:p>
    <w:p w:rsidR="00000000" w:rsidDel="00000000" w:rsidP="00000000" w:rsidRDefault="00000000" w:rsidRPr="00000000" w14:paraId="000000A2">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10.7 Curiosity</w:t>
      </w:r>
      <w:r w:rsidDel="00000000" w:rsidR="00000000" w:rsidRPr="00000000">
        <w:rPr>
          <w:rtl w:val="0"/>
        </w:rPr>
      </w:r>
    </w:p>
    <w:p w:rsidR="00000000" w:rsidDel="00000000" w:rsidP="00000000" w:rsidRDefault="00000000" w:rsidRPr="00000000" w14:paraId="000000A3">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Curiosity appears when a viewer senses a gap between what they know and what they want to know. List five questions your audience wonders about but rarely gets answered well. For each, write an opener that raises the question without answering it, and then write what the payoff will be.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A4">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Question my audience wonders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A5">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Opener that raises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A6">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The payoff that answers it</w:t>
            </w: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9">
            <w:pPr>
              <w:spacing w:after="0" w:before="0" w:lineRule="auto"/>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C">
            <w:pPr>
              <w:spacing w:after="0" w:before="0" w:lineRule="auto"/>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F">
            <w:pPr>
              <w:spacing w:after="0" w:before="0" w:lineRule="auto"/>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2">
            <w:pPr>
              <w:spacing w:after="0" w:before="0" w:lineRule="auto"/>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5">
            <w:pPr>
              <w:spacing w:after="0" w:before="0" w:lineRule="auto"/>
              <w:rPr/>
            </w:pPr>
            <w:r w:rsidDel="00000000" w:rsidR="00000000" w:rsidRPr="00000000">
              <w:rPr>
                <w:rtl w:val="0"/>
              </w:rPr>
            </w:r>
          </w:p>
        </w:tc>
      </w:tr>
    </w:tbl>
    <w:p w:rsidR="00000000" w:rsidDel="00000000" w:rsidP="00000000" w:rsidRDefault="00000000" w:rsidRPr="00000000" w14:paraId="000000B6">
      <w:pPr>
        <w:spacing w:after="0" w:before="0" w:lineRule="auto"/>
        <w:rPr/>
      </w:pPr>
      <w:r w:rsidDel="00000000" w:rsidR="00000000" w:rsidRPr="00000000">
        <w:rPr>
          <w:rtl w:val="0"/>
        </w:rPr>
      </w:r>
    </w:p>
    <w:p w:rsidR="00000000" w:rsidDel="00000000" w:rsidP="00000000" w:rsidRDefault="00000000" w:rsidRPr="00000000" w14:paraId="000000B7">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curiosity opener is a promise. Circle any row where you are not sure the piece can deliver the payoff, and fix the opener or the piece before you record.</w:t>
      </w:r>
      <w:r w:rsidDel="00000000" w:rsidR="00000000" w:rsidRPr="00000000">
        <w:rPr>
          <w:rtl w:val="0"/>
        </w:rPr>
      </w:r>
    </w:p>
    <w:p w:rsidR="00000000" w:rsidDel="00000000" w:rsidP="00000000" w:rsidRDefault="00000000" w:rsidRPr="00000000" w14:paraId="000000B8">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10.8 Tension</w:t>
      </w:r>
      <w:r w:rsidDel="00000000" w:rsidR="00000000" w:rsidRPr="00000000">
        <w:rPr>
          <w:rtl w:val="0"/>
        </w:rPr>
      </w:r>
    </w:p>
    <w:p w:rsidR="00000000" w:rsidDel="00000000" w:rsidP="00000000" w:rsidRDefault="00000000" w:rsidRPr="00000000" w14:paraId="000000B9">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Tension is an unresolved problem the viewer wants settled. It comes from a mistake people make, a belief that is wrong, a cost of waiting, or a choice with real consequences. List three tensions that exist in your field and write how each could begin a piece of content.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960"/>
        <w:tblGridChange w:id="0">
          <w:tblGrid>
            <w:gridCol w:w="2600"/>
            <w:gridCol w:w="2800"/>
            <w:gridCol w:w="3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BA">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The tension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B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Where it lives (belief, mistake, cost, or choice)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BC">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How the content could open with it</w:t>
            </w: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F">
            <w:pPr>
              <w:spacing w:after="0" w:before="0" w:lineRule="auto"/>
              <w:rPr/>
            </w:pP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2">
            <w:pPr>
              <w:spacing w:after="0" w:before="0" w:lineRule="auto"/>
              <w:rPr/>
            </w:pP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5">
            <w:pPr>
              <w:spacing w:after="0" w:before="0" w:lineRule="auto"/>
              <w:rPr/>
            </w:pPr>
            <w:r w:rsidDel="00000000" w:rsidR="00000000" w:rsidRPr="00000000">
              <w:rPr>
                <w:rtl w:val="0"/>
              </w:rPr>
            </w:r>
          </w:p>
        </w:tc>
      </w:tr>
    </w:tbl>
    <w:p w:rsidR="00000000" w:rsidDel="00000000" w:rsidP="00000000" w:rsidRDefault="00000000" w:rsidRPr="00000000" w14:paraId="000000C6">
      <w:pPr>
        <w:spacing w:after="0" w:before="0" w:lineRule="auto"/>
        <w:rPr/>
      </w:pPr>
      <w:r w:rsidDel="00000000" w:rsidR="00000000" w:rsidRPr="00000000">
        <w:rPr>
          <w:rtl w:val="0"/>
        </w:rPr>
      </w:r>
    </w:p>
    <w:p w:rsidR="00000000" w:rsidDel="00000000" w:rsidP="00000000" w:rsidRDefault="00000000" w:rsidRPr="00000000" w14:paraId="000000C7">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Tension should be real. If you have to invent a crisis to make a topic feel urgent, choose a different topic.</w:t>
      </w:r>
      <w:r w:rsidDel="00000000" w:rsidR="00000000" w:rsidRPr="00000000">
        <w:rPr>
          <w:rtl w:val="0"/>
        </w:rPr>
      </w:r>
    </w:p>
    <w:p w:rsidR="00000000" w:rsidDel="00000000" w:rsidP="00000000" w:rsidRDefault="00000000" w:rsidRPr="00000000" w14:paraId="000000C8">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10.9 Specificity</w:t>
      </w:r>
      <w:r w:rsidDel="00000000" w:rsidR="00000000" w:rsidRPr="00000000">
        <w:rPr>
          <w:rtl w:val="0"/>
        </w:rPr>
      </w:r>
    </w:p>
    <w:p w:rsidR="00000000" w:rsidDel="00000000" w:rsidP="00000000" w:rsidRDefault="00000000" w:rsidRPr="00000000" w14:paraId="000000C9">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Specific statements are believed. Vague ones are ignored. Rewrite each vague sentence below so it contains a number, a name, a place, a time, or a detail only someone with real experience would know. Then add two of your own vague sentences from your business and fix those as well.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CA">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Vague sentence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C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Specific rewrite</w:t>
            </w: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C">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We help businesses grow.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D">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E">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This saves a lot of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F">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0">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Most people make mistakes here.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1">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2">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We get great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3">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5">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7">
            <w:pPr>
              <w:spacing w:after="0" w:before="0" w:lineRule="auto"/>
              <w:rPr/>
            </w:pPr>
            <w:r w:rsidDel="00000000" w:rsidR="00000000" w:rsidRPr="00000000">
              <w:rPr>
                <w:rtl w:val="0"/>
              </w:rPr>
            </w:r>
          </w:p>
        </w:tc>
      </w:tr>
    </w:tbl>
    <w:p w:rsidR="00000000" w:rsidDel="00000000" w:rsidP="00000000" w:rsidRDefault="00000000" w:rsidRPr="00000000" w14:paraId="000000D8">
      <w:pPr>
        <w:spacing w:after="0" w:before="0" w:lineRule="auto"/>
        <w:rPr/>
      </w:pPr>
      <w:r w:rsidDel="00000000" w:rsidR="00000000" w:rsidRPr="00000000">
        <w:rPr>
          <w:rtl w:val="0"/>
        </w:rPr>
      </w:r>
    </w:p>
    <w:p w:rsidR="00000000" w:rsidDel="00000000" w:rsidP="00000000" w:rsidRDefault="00000000" w:rsidRPr="00000000" w14:paraId="000000D9">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If you cannot make one of your sentences specific, ask whether you actually know the detail. The gap may be in your preparation, not your wording.</w:t>
      </w:r>
      <w:r w:rsidDel="00000000" w:rsidR="00000000" w:rsidRPr="00000000">
        <w:rPr>
          <w:rtl w:val="0"/>
        </w:rPr>
      </w:r>
    </w:p>
    <w:p w:rsidR="00000000" w:rsidDel="00000000" w:rsidP="00000000" w:rsidRDefault="00000000" w:rsidRPr="00000000" w14:paraId="000000DA">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DB">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DC">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10.10 Stakes</w:t>
      </w:r>
      <w:r w:rsidDel="00000000" w:rsidR="00000000" w:rsidRPr="00000000">
        <w:rPr>
          <w:rtl w:val="0"/>
        </w:rPr>
      </w:r>
    </w:p>
    <w:p w:rsidR="00000000" w:rsidDel="00000000" w:rsidP="00000000" w:rsidRDefault="00000000" w:rsidRPr="00000000" w14:paraId="000000DD">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Stakes are what the viewer gains or loses depending on what they do. Return to the top three problems from your Audience Profile. For each, name what is truly at stake, such as money, time, safety, reputation, or a missed opportunity, and decide how to show it without exaggerating.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3760"/>
        <w:tblGridChange w:id="0">
          <w:tblGrid>
            <w:gridCol w:w="2600"/>
            <w:gridCol w:w="3000"/>
            <w:gridCol w:w="3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DE">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DF">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is at stake for the viewer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E0">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How I will show it honestly</w:t>
            </w: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3">
            <w:pPr>
              <w:spacing w:after="0" w:before="0" w:lineRule="auto"/>
              <w:rPr/>
            </w:pP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6">
            <w:pPr>
              <w:spacing w:after="0" w:before="0" w:lineRule="auto"/>
              <w:rPr/>
            </w:pP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9">
            <w:pPr>
              <w:spacing w:after="0" w:before="0" w:lineRule="auto"/>
              <w:rPr/>
            </w:pPr>
            <w:r w:rsidDel="00000000" w:rsidR="00000000" w:rsidRPr="00000000">
              <w:rPr>
                <w:rtl w:val="0"/>
              </w:rPr>
            </w:r>
          </w:p>
        </w:tc>
      </w:tr>
    </w:tbl>
    <w:p w:rsidR="00000000" w:rsidDel="00000000" w:rsidP="00000000" w:rsidRDefault="00000000" w:rsidRPr="00000000" w14:paraId="000000EA">
      <w:pPr>
        <w:spacing w:after="0" w:before="0" w:lineRule="auto"/>
        <w:rPr/>
      </w:pPr>
      <w:r w:rsidDel="00000000" w:rsidR="00000000" w:rsidRPr="00000000">
        <w:rPr>
          <w:rtl w:val="0"/>
        </w:rPr>
      </w:r>
    </w:p>
    <w:p w:rsidR="00000000" w:rsidDel="00000000" w:rsidP="00000000" w:rsidRDefault="00000000" w:rsidRPr="00000000" w14:paraId="000000EB">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Write one sentence about the line between real stakes and fear-mongering, and where you intend to stay.</w:t>
      </w:r>
      <w:r w:rsidDel="00000000" w:rsidR="00000000" w:rsidRPr="00000000">
        <w:rPr>
          <w:rtl w:val="0"/>
        </w:rPr>
      </w:r>
    </w:p>
    <w:p w:rsidR="00000000" w:rsidDel="00000000" w:rsidP="00000000" w:rsidRDefault="00000000" w:rsidRPr="00000000" w14:paraId="000000EC">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ED">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EE">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10.11 Pattern Interrupts</w:t>
      </w:r>
      <w:r w:rsidDel="00000000" w:rsidR="00000000" w:rsidRPr="00000000">
        <w:rPr>
          <w:rtl w:val="0"/>
        </w:rPr>
      </w:r>
    </w:p>
    <w:p w:rsidR="00000000" w:rsidDel="00000000" w:rsidP="00000000" w:rsidRDefault="00000000" w:rsidRPr="00000000" w14:paraId="000000EF">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pattern interrupt breaks what the viewer expects: a sudden change of scene, an unexpected statement, a sound, a movement, or an object that does not belong. It works only when it connects to the point of the content. List five interrupts you could use honestly in your own work.</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0">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Pattern interrupt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1">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it connects to in the content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2">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Risk of feeling like a gimmick (Low / Medium / High)</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5">
            <w:pPr>
              <w:spacing w:after="0" w:before="0" w:lineRule="auto"/>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8">
            <w:pPr>
              <w:spacing w:after="0" w:before="0" w:lineRule="auto"/>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B">
            <w:pPr>
              <w:spacing w:after="0" w:before="0" w:lineRule="auto"/>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E">
            <w:pPr>
              <w:spacing w:after="0" w:before="0" w:lineRule="auto"/>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1">
            <w:pPr>
              <w:spacing w:after="0" w:before="0" w:lineRule="auto"/>
              <w:rPr/>
            </w:pPr>
            <w:r w:rsidDel="00000000" w:rsidR="00000000" w:rsidRPr="00000000">
              <w:rPr>
                <w:rtl w:val="0"/>
              </w:rPr>
            </w:r>
          </w:p>
        </w:tc>
      </w:tr>
    </w:tbl>
    <w:p w:rsidR="00000000" w:rsidDel="00000000" w:rsidP="00000000" w:rsidRDefault="00000000" w:rsidRPr="00000000" w14:paraId="00000102">
      <w:pPr>
        <w:spacing w:after="0" w:before="0" w:lineRule="auto"/>
        <w:rPr/>
      </w:pPr>
      <w:r w:rsidDel="00000000" w:rsidR="00000000" w:rsidRPr="00000000">
        <w:rPr>
          <w:rtl w:val="0"/>
        </w:rPr>
      </w:r>
    </w:p>
    <w:p w:rsidR="00000000" w:rsidDel="00000000" w:rsidP="00000000" w:rsidRDefault="00000000" w:rsidRPr="00000000" w14:paraId="00000103">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Cross out any interrupt rated High. Then choose one from the remaining list and test it in a recorded opening from 10.5. Write what changed.</w:t>
      </w:r>
      <w:r w:rsidDel="00000000" w:rsidR="00000000" w:rsidRPr="00000000">
        <w:rPr>
          <w:rtl w:val="0"/>
        </w:rPr>
      </w:r>
    </w:p>
    <w:p w:rsidR="00000000" w:rsidDel="00000000" w:rsidP="00000000" w:rsidRDefault="00000000" w:rsidRPr="00000000" w14:paraId="00000104">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05">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06">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10.12 The Difference Between Clickbait and a Useful Hook</w:t>
      </w:r>
      <w:r w:rsidDel="00000000" w:rsidR="00000000" w:rsidRPr="00000000">
        <w:rPr>
          <w:rtl w:val="0"/>
        </w:rPr>
      </w:r>
    </w:p>
    <w:p w:rsidR="00000000" w:rsidDel="00000000" w:rsidP="00000000" w:rsidRDefault="00000000" w:rsidRPr="00000000" w14:paraId="00000107">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useful hook earns attention by telling the truth about what is coming. Clickbait borrows attention with a promise the content does not keep. Gather five of the best openings you wrote in this chapter and test each one honestly.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900"/>
        <w:gridCol w:w="1500"/>
        <w:gridCol w:w="1700"/>
        <w:gridCol w:w="1760"/>
        <w:tblGridChange w:id="0">
          <w:tblGrid>
            <w:gridCol w:w="2500"/>
            <w:gridCol w:w="1900"/>
            <w:gridCol w:w="1500"/>
            <w:gridCol w:w="1700"/>
            <w:gridCol w:w="1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0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Opening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0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it promises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0A">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Does the content deliver it? (Yes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0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Would a viewer feel satisfied or tricked?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0C">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Fix if needed</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1">
            <w:pPr>
              <w:spacing w:after="0" w:before="0" w:lineRule="auto"/>
              <w:rPr/>
            </w:pP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6">
            <w:pPr>
              <w:spacing w:after="0" w:before="0" w:lineRule="auto"/>
              <w:rPr/>
            </w:pP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B">
            <w:pPr>
              <w:spacing w:after="0" w:before="0" w:lineRule="auto"/>
              <w:rPr/>
            </w:pP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0">
            <w:pPr>
              <w:spacing w:after="0" w:before="0" w:lineRule="auto"/>
              <w:rPr/>
            </w:pP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5">
            <w:pPr>
              <w:spacing w:after="0" w:before="0" w:lineRule="auto"/>
              <w:rPr/>
            </w:pPr>
            <w:r w:rsidDel="00000000" w:rsidR="00000000" w:rsidRPr="00000000">
              <w:rPr>
                <w:rtl w:val="0"/>
              </w:rPr>
            </w:r>
          </w:p>
        </w:tc>
      </w:tr>
    </w:tbl>
    <w:p w:rsidR="00000000" w:rsidDel="00000000" w:rsidP="00000000" w:rsidRDefault="00000000" w:rsidRPr="00000000" w14:paraId="00000126">
      <w:pPr>
        <w:spacing w:after="0" w:before="0" w:lineRule="auto"/>
        <w:rPr/>
      </w:pPr>
      <w:r w:rsidDel="00000000" w:rsidR="00000000" w:rsidRPr="00000000">
        <w:rPr>
          <w:rtl w:val="0"/>
        </w:rPr>
      </w:r>
    </w:p>
    <w:p w:rsidR="00000000" w:rsidDel="00000000" w:rsidP="00000000" w:rsidRDefault="00000000" w:rsidRPr="00000000" w14:paraId="00000127">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Any opening the content does not fully deliver on must be rewritten or the content changed. If a viewer would feel tricked, the hook is not doing its job. It is spending the trust you built in earlier chapters.</w:t>
      </w:r>
      <w:r w:rsidDel="00000000" w:rsidR="00000000" w:rsidRPr="00000000">
        <w:rPr>
          <w:rtl w:val="0"/>
        </w:rPr>
      </w:r>
    </w:p>
    <w:p w:rsidR="00000000" w:rsidDel="00000000" w:rsidP="00000000" w:rsidRDefault="00000000" w:rsidRPr="00000000" w14:paraId="00000128">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29">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2A">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Finally, choose the ten strongest openings from everything you wrote in this chapter and copy them into a single list below, with the content idea each belongs to.</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200"/>
        <w:gridCol w:w="3660"/>
        <w:tblGridChange w:id="0">
          <w:tblGrid>
            <w:gridCol w:w="500"/>
            <w:gridCol w:w="5200"/>
            <w:gridCol w:w="36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2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2C">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Opening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2D">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idea it belongs to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E">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0">
            <w:pPr>
              <w:spacing w:after="0" w:before="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1">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3">
            <w:pPr>
              <w:spacing w:after="0" w:before="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4">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6">
            <w:pPr>
              <w:spacing w:after="0" w:before="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7">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9">
            <w:pPr>
              <w:spacing w:after="0" w:before="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A">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C">
            <w:pPr>
              <w:spacing w:after="0" w:before="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D">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F">
            <w:pPr>
              <w:spacing w:after="0" w:before="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0">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2">
            <w:pPr>
              <w:spacing w:after="0" w:before="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3">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5">
            <w:pPr>
              <w:spacing w:after="0" w:before="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6">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8">
            <w:pPr>
              <w:spacing w:after="0" w:before="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9">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B">
            <w:pPr>
              <w:spacing w:after="0" w:before="0" w:lineRule="auto"/>
              <w:rPr/>
            </w:pPr>
            <w:r w:rsidDel="00000000" w:rsidR="00000000" w:rsidRPr="00000000">
              <w:rPr>
                <w:rtl w:val="0"/>
              </w:rPr>
            </w:r>
          </w:p>
        </w:tc>
      </w:tr>
    </w:tbl>
    <w:p w:rsidR="00000000" w:rsidDel="00000000" w:rsidP="00000000" w:rsidRDefault="00000000" w:rsidRPr="00000000" w14:paraId="0000014C">
      <w:pPr>
        <w:spacing w:after="0" w:before="0" w:lineRule="auto"/>
        <w:rPr/>
      </w:pPr>
      <w:r w:rsidDel="00000000" w:rsidR="00000000" w:rsidRPr="00000000">
        <w:rPr>
          <w:rtl w:val="0"/>
        </w:rPr>
      </w:r>
    </w:p>
    <w:p w:rsidR="00000000" w:rsidDel="00000000" w:rsidP="00000000" w:rsidRDefault="00000000" w:rsidRPr="00000000" w14:paraId="0000014D">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This list is your first hook bank. It is not finished, and some of these will change once you watch real viewers respond. Its purpose is to make sure that before you record anything, you have thought about the moment a stranger decides whether to stay, and have prepared something honest that deserves their attention.</w:t>
      </w:r>
      <w:r w:rsidDel="00000000" w:rsidR="00000000" w:rsidRPr="00000000">
        <w:rPr>
          <w:rtl w:val="0"/>
        </w:rPr>
      </w:r>
    </w:p>
    <w:p w:rsidR="00000000" w:rsidDel="00000000" w:rsidP="00000000" w:rsidRDefault="00000000" w:rsidRPr="00000000" w14:paraId="0000014E">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Keep the hook bank with your calendar and your content bank. Together they show what you will make, when you will make it, and how each piece will begin.</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