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000000"/>
          <w:sz w:val="32"/>
          <w:szCs w:val="32"/>
          <w:rtl w:val="0"/>
        </w:rPr>
        <w:t xml:space="preserve">Workbook Chapter 20 — Building the Content Production Workflow</w:t>
      </w:r>
      <w:r w:rsidDel="00000000" w:rsidR="00000000" w:rsidRPr="00000000">
        <w:rPr>
          <w:rtl w:val="0"/>
        </w:rPr>
      </w:r>
    </w:p>
    <w:p w:rsidR="00000000" w:rsidDel="00000000" w:rsidP="00000000" w:rsidRDefault="00000000" w:rsidRPr="00000000" w14:paraId="00000002">
      <w:pPr>
        <w:spacing w:after="0" w:lineRule="auto"/>
        <w:ind w:firstLine="720"/>
        <w:rPr/>
      </w:pPr>
      <w:r w:rsidDel="00000000" w:rsidR="00000000" w:rsidRPr="00000000">
        <w:rPr>
          <w:color w:val="000000"/>
          <w:sz w:val="24"/>
          <w:szCs w:val="24"/>
          <w:rtl w:val="0"/>
        </w:rPr>
        <w:t xml:space="preserve">This workbook chapter is the hands-on companion to Book Chapter 20. Where the Book explained the full pipeline from idea capture through archiving, this chapter has you map your own current workflow against it, honestly, stage by stage, and then design the version you'll actually use going forward.</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b w:val="1"/>
          <w:bCs w:val="1"/>
          <w:color w:val="000000"/>
          <w:sz w:val="24"/>
          <w:szCs w:val="24"/>
          <w:rtl w:val="0"/>
        </w:rPr>
        <w:t xml:space="preserve">20.W1 — Current Workflow Audit</w:t>
      </w:r>
      <w:r w:rsidDel="00000000" w:rsidR="00000000" w:rsidRPr="00000000">
        <w:rPr>
          <w:rtl w:val="0"/>
        </w:rPr>
      </w:r>
    </w:p>
    <w:p w:rsidR="00000000" w:rsidDel="00000000" w:rsidP="00000000" w:rsidRDefault="00000000" w:rsidRPr="00000000" w14:paraId="00000004">
      <w:pPr>
        <w:spacing w:after="0" w:lineRule="auto"/>
        <w:ind w:firstLine="720"/>
        <w:rPr/>
      </w:pPr>
      <w:r w:rsidDel="00000000" w:rsidR="00000000" w:rsidRPr="00000000">
        <w:rPr>
          <w:color w:val="000000"/>
          <w:sz w:val="24"/>
          <w:szCs w:val="24"/>
          <w:rtl w:val="0"/>
        </w:rPr>
        <w:t xml:space="preserve">For each stage below, write one honest sentence describing what you currently do — including "nothing, this stage doesn't exist yet" where that's true.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color w:val="000000"/>
          <w:sz w:val="24"/>
          <w:szCs w:val="24"/>
          <w:rtl w:val="0"/>
        </w:rPr>
        <w:t xml:space="preserve">Idea capture: </w:t>
      </w:r>
      <w:r w:rsidDel="00000000" w:rsidR="00000000" w:rsidRPr="00000000">
        <w:rPr>
          <w:rtl w:val="0"/>
        </w:rPr>
      </w:r>
    </w:p>
    <w:p w:rsidR="00000000" w:rsidDel="00000000" w:rsidP="00000000" w:rsidRDefault="00000000" w:rsidRPr="00000000" w14:paraId="0000000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color w:val="000000"/>
          <w:sz w:val="24"/>
          <w:szCs w:val="24"/>
          <w:rtl w:val="0"/>
        </w:rPr>
        <w:t xml:space="preserve">Research: </w:t>
      </w:r>
      <w:r w:rsidDel="00000000" w:rsidR="00000000" w:rsidRPr="00000000">
        <w:rPr>
          <w:rtl w:val="0"/>
        </w:rPr>
      </w:r>
    </w:p>
    <w:p w:rsidR="00000000" w:rsidDel="00000000" w:rsidP="00000000" w:rsidRDefault="00000000" w:rsidRPr="00000000" w14:paraId="0000000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color w:val="000000"/>
          <w:sz w:val="24"/>
          <w:szCs w:val="24"/>
          <w:rtl w:val="0"/>
        </w:rPr>
        <w:t xml:space="preserve">Content brief: </w:t>
      </w:r>
      <w:r w:rsidDel="00000000" w:rsidR="00000000" w:rsidRPr="00000000">
        <w:rPr>
          <w:rtl w:val="0"/>
        </w:rPr>
      </w:r>
    </w:p>
    <w:p w:rsidR="00000000" w:rsidDel="00000000" w:rsidP="00000000" w:rsidRDefault="00000000" w:rsidRPr="00000000" w14:paraId="0000000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color w:val="000000"/>
          <w:sz w:val="24"/>
          <w:szCs w:val="24"/>
          <w:rtl w:val="0"/>
        </w:rPr>
        <w:t xml:space="preserve">Script: </w:t>
      </w:r>
      <w:r w:rsidDel="00000000" w:rsidR="00000000" w:rsidRPr="00000000">
        <w:rPr>
          <w:rtl w:val="0"/>
        </w:rPr>
      </w:r>
    </w:p>
    <w:p w:rsidR="00000000" w:rsidDel="00000000" w:rsidP="00000000" w:rsidRDefault="00000000" w:rsidRPr="00000000" w14:paraId="0000000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color w:val="000000"/>
          <w:sz w:val="24"/>
          <w:szCs w:val="24"/>
          <w:rtl w:val="0"/>
        </w:rPr>
        <w:t xml:space="preserve">Recording: </w:t>
      </w:r>
      <w:r w:rsidDel="00000000" w:rsidR="00000000" w:rsidRPr="00000000">
        <w:rPr>
          <w:rtl w:val="0"/>
        </w:rPr>
      </w:r>
    </w:p>
    <w:p w:rsidR="00000000" w:rsidDel="00000000" w:rsidP="00000000" w:rsidRDefault="00000000" w:rsidRPr="00000000" w14:paraId="0000000E">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color w:val="000000"/>
          <w:sz w:val="24"/>
          <w:szCs w:val="24"/>
          <w:rtl w:val="0"/>
        </w:rPr>
        <w:t xml:space="preserve">Ingest: </w:t>
      </w:r>
      <w:r w:rsidDel="00000000" w:rsidR="00000000" w:rsidRPr="00000000">
        <w:rPr>
          <w:rtl w:val="0"/>
        </w:rPr>
      </w:r>
    </w:p>
    <w:p w:rsidR="00000000" w:rsidDel="00000000" w:rsidP="00000000" w:rsidRDefault="00000000" w:rsidRPr="00000000" w14:paraId="00000010">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color w:val="000000"/>
          <w:sz w:val="24"/>
          <w:szCs w:val="24"/>
          <w:rtl w:val="0"/>
        </w:rPr>
        <w:t xml:space="preserve">Editing: </w:t>
      </w:r>
      <w:r w:rsidDel="00000000" w:rsidR="00000000" w:rsidRPr="00000000">
        <w:rPr>
          <w:rtl w:val="0"/>
        </w:rPr>
      </w:r>
    </w:p>
    <w:p w:rsidR="00000000" w:rsidDel="00000000" w:rsidP="00000000" w:rsidRDefault="00000000" w:rsidRPr="00000000" w14:paraId="0000001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color w:val="000000"/>
          <w:sz w:val="24"/>
          <w:szCs w:val="24"/>
          <w:rtl w:val="0"/>
        </w:rPr>
        <w:t xml:space="preserve">Captioning: </w:t>
      </w:r>
      <w:r w:rsidDel="00000000" w:rsidR="00000000" w:rsidRPr="00000000">
        <w:rPr>
          <w:rtl w:val="0"/>
        </w:rPr>
      </w:r>
    </w:p>
    <w:p w:rsidR="00000000" w:rsidDel="00000000" w:rsidP="00000000" w:rsidRDefault="00000000" w:rsidRPr="00000000" w14:paraId="00000014">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color w:val="000000"/>
          <w:sz w:val="24"/>
          <w:szCs w:val="24"/>
          <w:rtl w:val="0"/>
        </w:rPr>
        <w:t xml:space="preserve">Review: </w:t>
      </w:r>
      <w:r w:rsidDel="00000000" w:rsidR="00000000" w:rsidRPr="00000000">
        <w:rPr>
          <w:rtl w:val="0"/>
        </w:rPr>
      </w:r>
    </w:p>
    <w:p w:rsidR="00000000" w:rsidDel="00000000" w:rsidP="00000000" w:rsidRDefault="00000000" w:rsidRPr="00000000" w14:paraId="0000001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color w:val="000000"/>
          <w:sz w:val="24"/>
          <w:szCs w:val="24"/>
          <w:rtl w:val="0"/>
        </w:rPr>
        <w:t xml:space="preserve">Approval: </w:t>
      </w:r>
      <w:r w:rsidDel="00000000" w:rsidR="00000000" w:rsidRPr="00000000">
        <w:rPr>
          <w:rtl w:val="0"/>
        </w:rPr>
      </w:r>
    </w:p>
    <w:p w:rsidR="00000000" w:rsidDel="00000000" w:rsidP="00000000" w:rsidRDefault="00000000" w:rsidRPr="00000000" w14:paraId="0000001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color w:val="000000"/>
          <w:sz w:val="24"/>
          <w:szCs w:val="24"/>
          <w:rtl w:val="0"/>
        </w:rPr>
        <w:t xml:space="preserve">Publishing: </w:t>
      </w:r>
      <w:r w:rsidDel="00000000" w:rsidR="00000000" w:rsidRPr="00000000">
        <w:rPr>
          <w:rtl w:val="0"/>
        </w:rPr>
      </w:r>
    </w:p>
    <w:p w:rsidR="00000000" w:rsidDel="00000000" w:rsidP="00000000" w:rsidRDefault="00000000" w:rsidRPr="00000000" w14:paraId="0000001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color w:val="000000"/>
          <w:sz w:val="24"/>
          <w:szCs w:val="24"/>
          <w:rtl w:val="0"/>
        </w:rPr>
        <w:t xml:space="preserve">Distribution: </w:t>
      </w:r>
      <w:r w:rsidDel="00000000" w:rsidR="00000000" w:rsidRPr="00000000">
        <w:rPr>
          <w:rtl w:val="0"/>
        </w:rPr>
      </w:r>
    </w:p>
    <w:p w:rsidR="00000000" w:rsidDel="00000000" w:rsidP="00000000" w:rsidRDefault="00000000" w:rsidRPr="00000000" w14:paraId="0000001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color w:val="000000"/>
          <w:sz w:val="24"/>
          <w:szCs w:val="24"/>
          <w:rtl w:val="0"/>
        </w:rPr>
        <w:t xml:space="preserve">Engagement (responding to comments/messages): </w:t>
      </w:r>
      <w:r w:rsidDel="00000000" w:rsidR="00000000" w:rsidRPr="00000000">
        <w:rPr>
          <w:rtl w:val="0"/>
        </w:rPr>
      </w:r>
    </w:p>
    <w:p w:rsidR="00000000" w:rsidDel="00000000" w:rsidP="00000000" w:rsidRDefault="00000000" w:rsidRPr="00000000" w14:paraId="0000001E">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color w:val="000000"/>
          <w:sz w:val="24"/>
          <w:szCs w:val="24"/>
          <w:rtl w:val="0"/>
        </w:rPr>
        <w:t xml:space="preserve">Measurement: </w:t>
      </w:r>
      <w:r w:rsidDel="00000000" w:rsidR="00000000" w:rsidRPr="00000000">
        <w:rPr>
          <w:rtl w:val="0"/>
        </w:rPr>
      </w:r>
    </w:p>
    <w:p w:rsidR="00000000" w:rsidDel="00000000" w:rsidP="00000000" w:rsidRDefault="00000000" w:rsidRPr="00000000" w14:paraId="00000020">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color w:val="000000"/>
          <w:sz w:val="24"/>
          <w:szCs w:val="24"/>
          <w:rtl w:val="0"/>
        </w:rPr>
        <w:t xml:space="preserve">Archiving: </w:t>
      </w:r>
      <w:r w:rsidDel="00000000" w:rsidR="00000000" w:rsidRPr="00000000">
        <w:rPr>
          <w:rtl w:val="0"/>
        </w:rPr>
      </w:r>
    </w:p>
    <w:p w:rsidR="00000000" w:rsidDel="00000000" w:rsidP="00000000" w:rsidRDefault="00000000" w:rsidRPr="00000000" w14:paraId="0000002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3">
      <w:pPr>
        <w:spacing w:after="120" w:before="240" w:lineRule="auto"/>
        <w:rPr/>
      </w:pPr>
      <w:r w:rsidDel="00000000" w:rsidR="00000000" w:rsidRPr="00000000">
        <w:rPr>
          <w:b w:val="1"/>
          <w:bCs w:val="1"/>
          <w:color w:val="000000"/>
          <w:sz w:val="24"/>
          <w:szCs w:val="24"/>
          <w:rtl w:val="0"/>
        </w:rPr>
        <w:t xml:space="preserve">20.W2 — Weakest Link Identification</w:t>
      </w:r>
      <w:r w:rsidDel="00000000" w:rsidR="00000000" w:rsidRPr="00000000">
        <w:rPr>
          <w:rtl w:val="0"/>
        </w:rPr>
      </w:r>
    </w:p>
    <w:p w:rsidR="00000000" w:rsidDel="00000000" w:rsidP="00000000" w:rsidRDefault="00000000" w:rsidRPr="00000000" w14:paraId="00000024">
      <w:pPr>
        <w:spacing w:after="0" w:lineRule="auto"/>
        <w:ind w:firstLine="720"/>
        <w:rPr/>
      </w:pPr>
      <w:r w:rsidDel="00000000" w:rsidR="00000000" w:rsidRPr="00000000">
        <w:rPr>
          <w:color w:val="000000"/>
          <w:sz w:val="24"/>
          <w:szCs w:val="24"/>
          <w:rtl w:val="0"/>
        </w:rPr>
        <w:t xml:space="preserve">Looking at your audit above, identify the one stage that is weakest, most inconsistent, or most likely to cause a piece of content to stall or never ship.</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color w:val="000000"/>
          <w:sz w:val="24"/>
          <w:szCs w:val="24"/>
          <w:rtl w:val="0"/>
        </w:rPr>
        <w:t xml:space="preserve">Weakest stage: </w:t>
      </w:r>
      <w:r w:rsidDel="00000000" w:rsidR="00000000" w:rsidRPr="00000000">
        <w:rPr>
          <w:rtl w:val="0"/>
        </w:rPr>
      </w:r>
    </w:p>
    <w:p w:rsidR="00000000" w:rsidDel="00000000" w:rsidP="00000000" w:rsidRDefault="00000000" w:rsidRPr="00000000" w14:paraId="0000002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color w:val="000000"/>
          <w:sz w:val="24"/>
          <w:szCs w:val="24"/>
          <w:rtl w:val="0"/>
        </w:rPr>
        <w:t xml:space="preserve">What specifically breaks down there: </w:t>
      </w:r>
      <w:r w:rsidDel="00000000" w:rsidR="00000000" w:rsidRPr="00000000">
        <w:rPr>
          <w:rtl w:val="0"/>
        </w:rPr>
      </w:r>
    </w:p>
    <w:p w:rsidR="00000000" w:rsidDel="00000000" w:rsidP="00000000" w:rsidRDefault="00000000" w:rsidRPr="00000000" w14:paraId="0000002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9">
      <w:pPr>
        <w:spacing w:after="120" w:before="240" w:lineRule="auto"/>
        <w:rPr/>
      </w:pPr>
      <w:r w:rsidDel="00000000" w:rsidR="00000000" w:rsidRPr="00000000">
        <w:rPr>
          <w:b w:val="1"/>
          <w:bCs w:val="1"/>
          <w:color w:val="000000"/>
          <w:sz w:val="24"/>
          <w:szCs w:val="24"/>
          <w:rtl w:val="0"/>
        </w:rPr>
        <w:t xml:space="preserve">20.W3 — File Naming Convention</w:t>
      </w:r>
      <w:r w:rsidDel="00000000" w:rsidR="00000000" w:rsidRPr="00000000">
        <w:rPr>
          <w:rtl w:val="0"/>
        </w:rPr>
      </w:r>
    </w:p>
    <w:p w:rsidR="00000000" w:rsidDel="00000000" w:rsidP="00000000" w:rsidRDefault="00000000" w:rsidRPr="00000000" w14:paraId="0000002A">
      <w:pPr>
        <w:spacing w:after="0" w:lineRule="auto"/>
        <w:ind w:firstLine="720"/>
        <w:rPr/>
      </w:pPr>
      <w:r w:rsidDel="00000000" w:rsidR="00000000" w:rsidRPr="00000000">
        <w:rPr>
          <w:color w:val="000000"/>
          <w:sz w:val="24"/>
          <w:szCs w:val="24"/>
          <w:rtl w:val="0"/>
        </w:rPr>
        <w:t xml:space="preserve">Design a file naming convention you'll actually use going forward (e.g. date, project, chapter/topic, version). Write out the exact format and one real example.</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color w:val="000000"/>
          <w:sz w:val="24"/>
          <w:szCs w:val="24"/>
          <w:rtl w:val="0"/>
        </w:rPr>
        <w:t xml:space="preserve">Naming format: </w:t>
      </w:r>
      <w:r w:rsidDel="00000000" w:rsidR="00000000" w:rsidRPr="00000000">
        <w:rPr>
          <w:rtl w:val="0"/>
        </w:rPr>
      </w:r>
    </w:p>
    <w:p w:rsidR="00000000" w:rsidDel="00000000" w:rsidP="00000000" w:rsidRDefault="00000000" w:rsidRPr="00000000" w14:paraId="0000002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color w:val="000000"/>
          <w:sz w:val="24"/>
          <w:szCs w:val="24"/>
          <w:rtl w:val="0"/>
        </w:rPr>
        <w:t xml:space="preserve">Example file name using it: </w:t>
      </w:r>
      <w:r w:rsidDel="00000000" w:rsidR="00000000" w:rsidRPr="00000000">
        <w:rPr>
          <w:rtl w:val="0"/>
        </w:rPr>
      </w:r>
    </w:p>
    <w:p w:rsidR="00000000" w:rsidDel="00000000" w:rsidP="00000000" w:rsidRDefault="00000000" w:rsidRPr="00000000" w14:paraId="0000002E">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F">
      <w:pPr>
        <w:spacing w:after="120" w:before="240" w:lineRule="auto"/>
        <w:rPr/>
      </w:pPr>
      <w:r w:rsidDel="00000000" w:rsidR="00000000" w:rsidRPr="00000000">
        <w:rPr>
          <w:b w:val="1"/>
          <w:bCs w:val="1"/>
          <w:color w:val="000000"/>
          <w:sz w:val="24"/>
          <w:szCs w:val="24"/>
          <w:rtl w:val="0"/>
        </w:rPr>
        <w:t xml:space="preserve">20.W4 — Folder Structure Design</w:t>
      </w:r>
      <w:r w:rsidDel="00000000" w:rsidR="00000000" w:rsidRPr="00000000">
        <w:rPr>
          <w:rtl w:val="0"/>
        </w:rPr>
      </w:r>
    </w:p>
    <w:p w:rsidR="00000000" w:rsidDel="00000000" w:rsidP="00000000" w:rsidRDefault="00000000" w:rsidRPr="00000000" w14:paraId="00000030">
      <w:pPr>
        <w:spacing w:after="0" w:lineRule="auto"/>
        <w:ind w:firstLine="720"/>
        <w:rPr/>
      </w:pPr>
      <w:r w:rsidDel="00000000" w:rsidR="00000000" w:rsidRPr="00000000">
        <w:rPr>
          <w:color w:val="000000"/>
          <w:sz w:val="24"/>
          <w:szCs w:val="24"/>
          <w:rtl w:val="0"/>
        </w:rPr>
        <w:t xml:space="preserve">Sketch the folder structure you'll use to organize raw footage, project files, exports, and archives.</w:t>
      </w:r>
      <w:r w:rsidDel="00000000" w:rsidR="00000000" w:rsidRPr="00000000">
        <w:rPr>
          <w:rtl w:val="0"/>
        </w:rPr>
      </w:r>
    </w:p>
    <w:p w:rsidR="00000000" w:rsidDel="00000000" w:rsidP="00000000" w:rsidRDefault="00000000" w:rsidRPr="00000000" w14:paraId="0000003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4">
      <w:pPr>
        <w:spacing w:after="120" w:before="240" w:lineRule="auto"/>
        <w:rPr/>
      </w:pPr>
      <w:r w:rsidDel="00000000" w:rsidR="00000000" w:rsidRPr="00000000">
        <w:rPr>
          <w:b w:val="1"/>
          <w:bCs w:val="1"/>
          <w:color w:val="000000"/>
          <w:sz w:val="24"/>
          <w:szCs w:val="24"/>
          <w:rtl w:val="0"/>
        </w:rPr>
        <w:t xml:space="preserve">20.W5 — Backup Plan</w:t>
      </w:r>
      <w:r w:rsidDel="00000000" w:rsidR="00000000" w:rsidRPr="00000000">
        <w:rPr>
          <w:rtl w:val="0"/>
        </w:rPr>
      </w:r>
    </w:p>
    <w:p w:rsidR="00000000" w:rsidDel="00000000" w:rsidP="00000000" w:rsidRDefault="00000000" w:rsidRPr="00000000" w14:paraId="00000035">
      <w:pPr>
        <w:spacing w:after="0" w:lineRule="auto"/>
        <w:ind w:firstLine="720"/>
        <w:rPr/>
      </w:pPr>
      <w:r w:rsidDel="00000000" w:rsidR="00000000" w:rsidRPr="00000000">
        <w:rPr>
          <w:color w:val="000000"/>
          <w:sz w:val="24"/>
          <w:szCs w:val="24"/>
          <w:rtl w:val="0"/>
        </w:rPr>
        <w:t xml:space="preserve">Write out your actual backup plan: where footage and project files live, how many copies, and how often backups happen. If none of this currently exists, design it now rather than describing the gap.</w:t>
      </w:r>
      <w:r w:rsidDel="00000000" w:rsidR="00000000" w:rsidRPr="00000000">
        <w:rPr>
          <w:rtl w:val="0"/>
        </w:rPr>
      </w:r>
    </w:p>
    <w:p w:rsidR="00000000" w:rsidDel="00000000" w:rsidP="00000000" w:rsidRDefault="00000000" w:rsidRPr="00000000" w14:paraId="0000003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7">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spacing w:after="120" w:before="240" w:lineRule="auto"/>
        <w:rPr/>
      </w:pPr>
      <w:r w:rsidDel="00000000" w:rsidR="00000000" w:rsidRPr="00000000">
        <w:rPr>
          <w:b w:val="1"/>
          <w:bCs w:val="1"/>
          <w:color w:val="000000"/>
          <w:sz w:val="24"/>
          <w:szCs w:val="24"/>
          <w:rtl w:val="0"/>
        </w:rPr>
        <w:t xml:space="preserve">20.W6 — Batching Plan</w:t>
      </w:r>
      <w:r w:rsidDel="00000000" w:rsidR="00000000" w:rsidRPr="00000000">
        <w:rPr>
          <w:rtl w:val="0"/>
        </w:rPr>
      </w:r>
    </w:p>
    <w:p w:rsidR="00000000" w:rsidDel="00000000" w:rsidP="00000000" w:rsidRDefault="00000000" w:rsidRPr="00000000" w14:paraId="00000039">
      <w:pPr>
        <w:spacing w:after="0" w:lineRule="auto"/>
        <w:ind w:firstLine="720"/>
        <w:rPr/>
      </w:pPr>
      <w:r w:rsidDel="00000000" w:rsidR="00000000" w:rsidRPr="00000000">
        <w:rPr>
          <w:color w:val="000000"/>
          <w:sz w:val="24"/>
          <w:szCs w:val="24"/>
          <w:rtl w:val="0"/>
        </w:rPr>
        <w:t xml:space="preserve">Identify which stages of your workflow could realistically be batched (recording multiple pieces in one session, editing several at once, writing a week of captions together) rather than done one piece at a time.</w:t>
      </w:r>
      <w:r w:rsidDel="00000000" w:rsidR="00000000" w:rsidRPr="00000000">
        <w:rPr>
          <w:rtl w:val="0"/>
        </w:rPr>
      </w:r>
    </w:p>
    <w:p w:rsidR="00000000" w:rsidDel="00000000" w:rsidP="00000000" w:rsidRDefault="00000000" w:rsidRPr="00000000" w14:paraId="0000003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B">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C">
      <w:pPr>
        <w:spacing w:after="120" w:before="240" w:lineRule="auto"/>
        <w:rPr/>
      </w:pPr>
      <w:r w:rsidDel="00000000" w:rsidR="00000000" w:rsidRPr="00000000">
        <w:rPr>
          <w:b w:val="1"/>
          <w:bCs w:val="1"/>
          <w:color w:val="000000"/>
          <w:sz w:val="24"/>
          <w:szCs w:val="24"/>
          <w:rtl w:val="0"/>
        </w:rPr>
        <w:t xml:space="preserve">20.W7 — Weekly Content Operating Cycle Draft</w:t>
      </w:r>
      <w:r w:rsidDel="00000000" w:rsidR="00000000" w:rsidRPr="00000000">
        <w:rPr>
          <w:rtl w:val="0"/>
        </w:rPr>
      </w:r>
    </w:p>
    <w:p w:rsidR="00000000" w:rsidDel="00000000" w:rsidP="00000000" w:rsidRDefault="00000000" w:rsidRPr="00000000" w14:paraId="0000003D">
      <w:pPr>
        <w:spacing w:after="0" w:lineRule="auto"/>
        <w:ind w:firstLine="720"/>
        <w:rPr/>
      </w:pPr>
      <w:r w:rsidDel="00000000" w:rsidR="00000000" w:rsidRPr="00000000">
        <w:rPr>
          <w:color w:val="000000"/>
          <w:sz w:val="24"/>
          <w:szCs w:val="24"/>
          <w:rtl w:val="0"/>
        </w:rPr>
        <w:t xml:space="preserve">Lay out a realistic week: which days/blocks are for idea capture and scripting, which for recording, which for editing and review, which for publishing and engagement.</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color w:val="000000"/>
          <w:sz w:val="24"/>
          <w:szCs w:val="24"/>
          <w:rtl w:val="0"/>
        </w:rPr>
        <w:t xml:space="preserve">Idea/scripting block: </w:t>
      </w:r>
      <w:r w:rsidDel="00000000" w:rsidR="00000000" w:rsidRPr="00000000">
        <w:rPr>
          <w:rtl w:val="0"/>
        </w:rPr>
      </w:r>
    </w:p>
    <w:p w:rsidR="00000000" w:rsidDel="00000000" w:rsidP="00000000" w:rsidRDefault="00000000" w:rsidRPr="00000000" w14:paraId="0000003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color w:val="000000"/>
          <w:sz w:val="24"/>
          <w:szCs w:val="24"/>
          <w:rtl w:val="0"/>
        </w:rPr>
        <w:t xml:space="preserve">Recording block: </w:t>
      </w:r>
      <w:r w:rsidDel="00000000" w:rsidR="00000000" w:rsidRPr="00000000">
        <w:rPr>
          <w:rtl w:val="0"/>
        </w:rPr>
      </w:r>
    </w:p>
    <w:p w:rsidR="00000000" w:rsidDel="00000000" w:rsidP="00000000" w:rsidRDefault="00000000" w:rsidRPr="00000000" w14:paraId="0000004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color w:val="000000"/>
          <w:sz w:val="24"/>
          <w:szCs w:val="24"/>
          <w:rtl w:val="0"/>
        </w:rPr>
        <w:t xml:space="preserve">Editing/review block: </w:t>
      </w:r>
      <w:r w:rsidDel="00000000" w:rsidR="00000000" w:rsidRPr="00000000">
        <w:rPr>
          <w:rtl w:val="0"/>
        </w:rPr>
      </w:r>
    </w:p>
    <w:p w:rsidR="00000000" w:rsidDel="00000000" w:rsidP="00000000" w:rsidRDefault="00000000" w:rsidRPr="00000000" w14:paraId="0000004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color w:val="000000"/>
          <w:sz w:val="24"/>
          <w:szCs w:val="24"/>
          <w:rtl w:val="0"/>
        </w:rPr>
        <w:t xml:space="preserve">Publishing/engagement block: </w:t>
      </w:r>
      <w:r w:rsidDel="00000000" w:rsidR="00000000" w:rsidRPr="00000000">
        <w:rPr>
          <w:rtl w:val="0"/>
        </w:rPr>
      </w:r>
    </w:p>
    <w:p w:rsidR="00000000" w:rsidDel="00000000" w:rsidP="00000000" w:rsidRDefault="00000000" w:rsidRPr="00000000" w14:paraId="0000004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6">
      <w:pPr>
        <w:spacing w:after="120" w:before="240" w:lineRule="auto"/>
        <w:rPr/>
      </w:pPr>
      <w:r w:rsidDel="00000000" w:rsidR="00000000" w:rsidRPr="00000000">
        <w:rPr>
          <w:b w:val="1"/>
          <w:bCs w:val="1"/>
          <w:color w:val="000000"/>
          <w:sz w:val="24"/>
          <w:szCs w:val="24"/>
          <w:rtl w:val="0"/>
        </w:rPr>
        <w:t xml:space="preserve">20.W8 — Approval Checkpoint Design</w:t>
      </w:r>
      <w:r w:rsidDel="00000000" w:rsidR="00000000" w:rsidRPr="00000000">
        <w:rPr>
          <w:rtl w:val="0"/>
        </w:rPr>
      </w:r>
    </w:p>
    <w:p w:rsidR="00000000" w:rsidDel="00000000" w:rsidP="00000000" w:rsidRDefault="00000000" w:rsidRPr="00000000" w14:paraId="00000047">
      <w:pPr>
        <w:spacing w:after="0" w:lineRule="auto"/>
        <w:ind w:firstLine="720"/>
        <w:rPr/>
      </w:pPr>
      <w:r w:rsidDel="00000000" w:rsidR="00000000" w:rsidRPr="00000000">
        <w:rPr>
          <w:color w:val="000000"/>
          <w:sz w:val="24"/>
          <w:szCs w:val="24"/>
          <w:rtl w:val="0"/>
        </w:rPr>
        <w:t xml:space="preserve">If you work with anyone else (a client, a partner, an employee) on this content, define exactly where in the workflow their approval is needed, and what happens if they don't respond in time.</w:t>
      </w:r>
      <w:r w:rsidDel="00000000" w:rsidR="00000000" w:rsidRPr="00000000">
        <w:rPr>
          <w:rtl w:val="0"/>
        </w:rPr>
      </w:r>
    </w:p>
    <w:p w:rsidR="00000000" w:rsidDel="00000000" w:rsidP="00000000" w:rsidRDefault="00000000" w:rsidRPr="00000000" w14:paraId="0000004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A">
      <w:pPr>
        <w:spacing w:after="120" w:before="240" w:lineRule="auto"/>
        <w:rPr/>
      </w:pPr>
      <w:r w:rsidDel="00000000" w:rsidR="00000000" w:rsidRPr="00000000">
        <w:rPr>
          <w:b w:val="1"/>
          <w:bCs w:val="1"/>
          <w:color w:val="000000"/>
          <w:sz w:val="24"/>
          <w:szCs w:val="24"/>
          <w:rtl w:val="0"/>
        </w:rPr>
        <w:t xml:space="preserve">20.W9 — Measurement Plan</w:t>
      </w:r>
      <w:r w:rsidDel="00000000" w:rsidR="00000000" w:rsidRPr="00000000">
        <w:rPr>
          <w:rtl w:val="0"/>
        </w:rPr>
      </w:r>
    </w:p>
    <w:p w:rsidR="00000000" w:rsidDel="00000000" w:rsidP="00000000" w:rsidRDefault="00000000" w:rsidRPr="00000000" w14:paraId="0000004B">
      <w:pPr>
        <w:spacing w:after="0" w:lineRule="auto"/>
        <w:ind w:firstLine="720"/>
        <w:rPr/>
      </w:pPr>
      <w:r w:rsidDel="00000000" w:rsidR="00000000" w:rsidRPr="00000000">
        <w:rPr>
          <w:color w:val="000000"/>
          <w:sz w:val="24"/>
          <w:szCs w:val="24"/>
          <w:rtl w:val="0"/>
        </w:rPr>
        <w:t xml:space="preserve">List the 2-3 metrics you'll actually check after publishing, and how often. Avoid listing more than you'll realistically track.</w:t>
      </w:r>
      <w:r w:rsidDel="00000000" w:rsidR="00000000" w:rsidRPr="00000000">
        <w:rPr>
          <w:rtl w:val="0"/>
        </w:rPr>
      </w:r>
    </w:p>
    <w:p w:rsidR="00000000" w:rsidDel="00000000" w:rsidP="00000000" w:rsidRDefault="00000000" w:rsidRPr="00000000" w14:paraId="0000004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D">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E">
      <w:pPr>
        <w:spacing w:after="120" w:before="240" w:lineRule="auto"/>
        <w:rPr/>
      </w:pPr>
      <w:r w:rsidDel="00000000" w:rsidR="00000000" w:rsidRPr="00000000">
        <w:rPr>
          <w:b w:val="1"/>
          <w:bCs w:val="1"/>
          <w:color w:val="000000"/>
          <w:sz w:val="24"/>
          <w:szCs w:val="24"/>
          <w:rtl w:val="0"/>
        </w:rPr>
        <w:t xml:space="preserve">20.21 — Workflow Implementation Exercise</w:t>
      </w:r>
      <w:r w:rsidDel="00000000" w:rsidR="00000000" w:rsidRPr="00000000">
        <w:rPr>
          <w:rtl w:val="0"/>
        </w:rPr>
      </w:r>
    </w:p>
    <w:p w:rsidR="00000000" w:rsidDel="00000000" w:rsidP="00000000" w:rsidRDefault="00000000" w:rsidRPr="00000000" w14:paraId="0000004F">
      <w:pPr>
        <w:spacing w:after="0" w:lineRule="auto"/>
        <w:ind w:firstLine="720"/>
        <w:rPr/>
      </w:pPr>
      <w:r w:rsidDel="00000000" w:rsidR="00000000" w:rsidRPr="00000000">
        <w:rPr>
          <w:color w:val="000000"/>
          <w:sz w:val="24"/>
          <w:szCs w:val="24"/>
          <w:rtl w:val="0"/>
        </w:rPr>
        <w:t xml:space="preserve">Using everything above, write out your complete end-to-end workflow as a single numbered list, stage by stage, with your own specific tools, naming convention, folder structure, and weekly cycle built in. This becomes the document you actually follow.</w:t>
      </w:r>
      <w:r w:rsidDel="00000000" w:rsidR="00000000" w:rsidRPr="00000000">
        <w:rPr>
          <w:rtl w:val="0"/>
        </w:rPr>
      </w:r>
    </w:p>
    <w:p w:rsidR="00000000" w:rsidDel="00000000" w:rsidP="00000000" w:rsidRDefault="00000000" w:rsidRPr="00000000" w14:paraId="00000050">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4">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5">
      <w:pPr>
        <w:spacing w:after="0" w:lineRule="auto"/>
        <w:ind w:firstLine="720"/>
        <w:rPr/>
      </w:pPr>
      <w:r w:rsidDel="00000000" w:rsidR="00000000" w:rsidRPr="00000000">
        <w:rPr>
          <w:color w:val="000000"/>
          <w:sz w:val="24"/>
          <w:szCs w:val="24"/>
          <w:rtl w:val="0"/>
        </w:rPr>
        <w:t xml:space="preserve">Run one real piece of content through this exact workflow from idea to archive. Note anywhere it broke down or needed adjustment.</w:t>
      </w:r>
      <w:r w:rsidDel="00000000" w:rsidR="00000000" w:rsidRPr="00000000">
        <w:rPr>
          <w:rtl w:val="0"/>
        </w:rPr>
      </w:r>
    </w:p>
    <w:p w:rsidR="00000000" w:rsidDel="00000000" w:rsidP="00000000" w:rsidRDefault="00000000" w:rsidRPr="00000000" w14:paraId="0000005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7">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8">
      <w:pPr>
        <w:spacing w:after="0" w:lineRule="auto"/>
        <w:ind w:firstLine="720"/>
        <w:rPr/>
      </w:pPr>
      <w:r w:rsidDel="00000000" w:rsidR="00000000" w:rsidRPr="00000000">
        <w:rPr>
          <w:color w:val="000000"/>
          <w:sz w:val="24"/>
          <w:szCs w:val="24"/>
          <w:rtl w:val="0"/>
        </w:rPr>
        <w:t xml:space="preserve">Revise the workflow document based on what you learned, and save it as your repeatable production system.</w:t>
      </w:r>
      <w:r w:rsidDel="00000000" w:rsidR="00000000" w:rsidRPr="00000000">
        <w:rPr>
          <w:rtl w:val="0"/>
        </w:rPr>
      </w:r>
    </w:p>
    <w:p w:rsidR="00000000" w:rsidDel="00000000" w:rsidP="00000000" w:rsidRDefault="00000000" w:rsidRPr="00000000" w14:paraId="0000005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