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fbd023c197837fbddc796a6f8b69b0c5eae51f"/>
    <w:p>
      <w:pPr>
        <w:pStyle w:val="Heading1"/>
      </w:pPr>
      <w:r>
        <w:t xml:space="preserve">Tape Phase 2 — Comps Backfill &amp; Multiples (detailed)</w:t>
      </w:r>
    </w:p>
    <w:bookmarkStart w:id="9" w:name="setup-one-time"/>
    <w:p>
      <w:pPr>
        <w:pStyle w:val="Heading2"/>
      </w:pPr>
      <w:r>
        <w:t xml:space="preserve">Setup (one-time)</w:t>
      </w:r>
    </w:p>
    <w:p>
      <w:pPr>
        <w:pStyle w:val="Compact"/>
        <w:numPr>
          <w:ilvl w:val="0"/>
          <w:numId w:val="1001"/>
        </w:numPr>
      </w:pPr>
      <w:r>
        <w:t xml:space="preserve">Paste</w:t>
      </w:r>
      <w:r>
        <w:t xml:space="preserve"> </w:t>
      </w:r>
      <w:r>
        <w:rPr>
          <w:i/>
          <w:iCs/>
        </w:rPr>
        <w:t xml:space="preserve">All M&amp;A</w:t>
      </w:r>
      <w:r>
        <w:t xml:space="preserve"> </w:t>
      </w:r>
      <w:r>
        <w:t xml:space="preserve">tab -&gt;</w:t>
      </w:r>
      <w:r>
        <w:t xml:space="preserve"> </w:t>
      </w:r>
      <w:r>
        <w:rPr>
          <w:rStyle w:val="VerbatimChar"/>
        </w:rPr>
        <w:t xml:space="preserve">M&amp;A</w:t>
      </w:r>
      <w:r>
        <w:t xml:space="preserve"> </w:t>
      </w:r>
      <w:r>
        <w:t xml:space="preserve">(A:K);</w:t>
      </w:r>
      <w:r>
        <w:t xml:space="preserve"> </w:t>
      </w:r>
      <w:r>
        <w:rPr>
          <w:i/>
          <w:iCs/>
        </w:rPr>
        <w:t xml:space="preserve">Growth Capital Raises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Raises</w:t>
      </w:r>
      <w:r>
        <w:t xml:space="preserve"> </w:t>
      </w:r>
      <w:r>
        <w:t xml:space="preserve">(A:K).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Subsector Map</w:t>
      </w:r>
      <w:r>
        <w:t xml:space="preserve"> </w:t>
      </w:r>
      <w:r>
        <w:t xml:space="preserve">is pre-filled (293 tickers) — nothing to do.</w:t>
      </w:r>
    </w:p>
    <w:bookmarkEnd w:id="9"/>
    <w:bookmarkStart w:id="10" w:name="comps-backfill-per-quarter-end-snapshot"/>
    <w:p>
      <w:pPr>
        <w:pStyle w:val="Heading2"/>
      </w:pPr>
      <w:r>
        <w:t xml:space="preserve">Comps backfill — per quarter-end snapshot</w:t>
      </w:r>
    </w:p>
    <w:p>
      <w:pPr>
        <w:pStyle w:val="FirstParagraph"/>
      </w:pPr>
      <w:r>
        <w:t xml:space="preserve">Start with the last 3-4 quarters to confirm it works, then do the full back-history.</w:t>
      </w:r>
      <w:r>
        <w:t xml:space="preserve"> </w:t>
      </w:r>
      <w:r>
        <w:t xml:space="preserve">1. CapIQ Comps Detail tab: set date cell</w:t>
      </w:r>
      <w:r>
        <w:t xml:space="preserve"> </w:t>
      </w:r>
      <w:r>
        <w:rPr>
          <w:b/>
          <w:bCs/>
        </w:rPr>
        <w:t xml:space="preserve">D3</w:t>
      </w:r>
      <w:r>
        <w:t xml:space="preserve"> </w:t>
      </w:r>
      <w:r>
        <w:t xml:space="preserve">to a quarter-end (start recent, e.g. 31-Mar-2026). Let it recalc.</w:t>
      </w:r>
      <w:r>
        <w:t xml:space="preserve"> </w:t>
      </w:r>
      <w:r>
        <w:t xml:space="preserve">2. Select the data block: Display Name … Gross Margin, all company rows (data starts ~row 12).</w:t>
      </w:r>
      <w:r>
        <w:t xml:space="preserve"> </w:t>
      </w:r>
      <w:r>
        <w:t xml:space="preserve">3. Copy.</w:t>
      </w:r>
      <w:r>
        <w:t xml:space="preserve"> </w:t>
      </w:r>
      <w:r>
        <w:t xml:space="preserve">4. Tape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 </w:t>
      </w:r>
      <w:r>
        <w:t xml:space="preserve">sheet -&gt; first empty cell in</w:t>
      </w:r>
      <w:r>
        <w:t xml:space="preserve"> </w:t>
      </w:r>
      <w:r>
        <w:rPr>
          <w:b/>
          <w:bCs/>
        </w:rPr>
        <w:t xml:space="preserve">column B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Paste Special &gt; Values</w:t>
      </w:r>
      <w:r>
        <w:t xml:space="preserve"> </w:t>
      </w:r>
      <w:r>
        <w:t xml:space="preserve">(Ctrl+Alt+V, V, Enter). VALUES ONLY.</w:t>
      </w:r>
      <w:r>
        <w:t xml:space="preserve"> </w:t>
      </w:r>
      <w:r>
        <w:t xml:space="preserve">5. Column A: type the quarter-end date by the first pasted row, select down the block, Fill Down (Ctrl+D).</w:t>
      </w:r>
      <w:r>
        <w:t xml:space="preserve"> </w:t>
      </w:r>
      <w:r>
        <w:t xml:space="preserve">6. Columns AY-BC auto-compute: Subsector, FwdRev, Fwd EV/Rev, FwdEBITDA, Fwd EV/EBITDA.</w:t>
      </w:r>
      <w:r>
        <w:t xml:space="preserve"> </w:t>
      </w:r>
      <w:r>
        <w:t xml:space="preserve">7. Move D3 to the next quarter-end (31-Dec-2025, 30-Sep-2025, … back to 31-Mar-2022); recalc; paste-values at the next empty row; stamp the date. Repeat.</w:t>
      </w:r>
    </w:p>
    <w:bookmarkEnd w:id="10"/>
    <w:bookmarkStart w:id="11" w:name="multiples"/>
    <w:p>
      <w:pPr>
        <w:pStyle w:val="Heading2"/>
      </w:pPr>
      <w:r>
        <w:t xml:space="preserve">Multiples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Multiples</w:t>
      </w:r>
      <w:r>
        <w:t xml:space="preserve"> </w:t>
      </w:r>
      <w:r>
        <w:t xml:space="preserve">sheet: put snapshot dates in B4, C4, D4, … as REAL dates matching the As-Of dates in Comps col A.</w:t>
      </w:r>
    </w:p>
    <w:p>
      <w:pPr>
        <w:pStyle w:val="Compact"/>
        <w:numPr>
          <w:ilvl w:val="0"/>
          <w:numId w:val="1002"/>
        </w:numPr>
      </w:pPr>
      <w:r>
        <w:t xml:space="preserve">Top grid = median forward EV/Revenue by subsector by snapshot (public). Bottom grid = private (your deals). Difference = spread.</w:t>
      </w:r>
    </w:p>
    <w:bookmarkEnd w:id="11"/>
    <w:bookmarkStart w:id="12" w:name="verify-after-first-snapshot"/>
    <w:p>
      <w:pPr>
        <w:pStyle w:val="Heading2"/>
      </w:pPr>
      <w:r>
        <w:t xml:space="preserve">Verify (after first snapshot)</w:t>
      </w:r>
    </w:p>
    <w:p>
      <w:pPr>
        <w:pStyle w:val="Compact"/>
        <w:numPr>
          <w:ilvl w:val="0"/>
          <w:numId w:val="1003"/>
        </w:numPr>
      </w:pPr>
      <w:r>
        <w:t xml:space="preserve">Comps col AY shows a sector and BA shows a number -&gt; working.</w:t>
      </w:r>
    </w:p>
    <w:p>
      <w:pPr>
        <w:pStyle w:val="Compact"/>
        <w:numPr>
          <w:ilvl w:val="0"/>
          <w:numId w:val="1003"/>
        </w:numPr>
      </w:pPr>
      <w:r>
        <w:t xml:space="preserve">Put that date in Multiples!B4 -&gt; column fills.</w:t>
      </w:r>
    </w:p>
    <w:bookmarkEnd w:id="12"/>
    <w:bookmarkStart w:id="13" w:name="likely-snags"/>
    <w:p>
      <w:pPr>
        <w:pStyle w:val="Heading2"/>
      </w:pPr>
      <w:r>
        <w:t xml:space="preserve">Likely snags</w:t>
      </w:r>
    </w:p>
    <w:p>
      <w:pPr>
        <w:pStyle w:val="Compact"/>
        <w:numPr>
          <w:ilvl w:val="0"/>
          <w:numId w:val="1004"/>
        </w:numPr>
      </w:pPr>
      <w:r>
        <w:t xml:space="preserve">TICKER FORMAT: map uses</w:t>
      </w:r>
      <w:r>
        <w:t xml:space="preserve"> </w:t>
      </w:r>
      <w:r>
        <w:rPr>
          <w:rStyle w:val="VerbatimChar"/>
        </w:rPr>
        <w:t xml:space="preserve">NASDAQ:SSNC</w:t>
      </w:r>
      <w:r>
        <w:t xml:space="preserve">. If your Ticker column is plain</w:t>
      </w:r>
      <w:r>
        <w:t xml:space="preserve"> </w:t>
      </w:r>
      <w:r>
        <w:rPr>
          <w:rStyle w:val="VerbatimChar"/>
        </w:rPr>
        <w:t xml:space="preserve">SSNC</w:t>
      </w:r>
      <w:r>
        <w:t xml:space="preserve">, AY is blank -&gt; tell me, I’ll reformat the map.</w:t>
      </w:r>
    </w:p>
    <w:p>
      <w:pPr>
        <w:pStyle w:val="Compact"/>
        <w:numPr>
          <w:ilvl w:val="0"/>
          <w:numId w:val="1004"/>
        </w:numPr>
      </w:pPr>
      <w:r>
        <w:t xml:space="preserve">Always Paste Special &gt; Values (CapIQ cells are live formulas).</w:t>
      </w:r>
    </w:p>
    <w:p>
      <w:pPr>
        <w:pStyle w:val="Compact"/>
        <w:numPr>
          <w:ilvl w:val="0"/>
          <w:numId w:val="1004"/>
        </w:numPr>
      </w:pPr>
      <w:r>
        <w:t xml:space="preserve">Dates must be real dates (col A and Multiples row 4), not text.</w:t>
      </w:r>
    </w:p>
    <w:p>
      <w:pPr>
        <w:pStyle w:val="Compact"/>
        <w:numPr>
          <w:ilvl w:val="0"/>
          <w:numId w:val="1004"/>
        </w:numPr>
      </w:pPr>
      <w:r>
        <w:t xml:space="preserve">MEDIAN(IF()) is an array formula: Excel 365 handles it; older Excel needs Ctrl+Shift+Enter.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2026-06-23T19:10:42Z</dcterms:created>
  <dcterms:modified xsi:type="dcterms:W3CDTF">2026-06-23T19:10:42Z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