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阿里巴巴普惠体 3.0 75 SemiBold"/>
          <w:b/>
          <w:bCs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9.23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预习并背诵第10课，在书上完成课后题：一~四大题（翻译可附纸）。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完成《语练》第10课的1-5题。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订正默写，1订3。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</w:rPr>
        <w:t>中学生P4 前6道题+画圈的9道证明题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  <w:lang w:val="en-US" w:eastAsia="zh-CN"/>
        </w:rPr>
        <w:t>订正卷12</w:t>
      </w:r>
      <w:bookmarkStart w:id="0" w:name="_GoBack"/>
      <w:bookmarkEnd w:id="0"/>
    </w:p>
    <w:p>
      <w:pPr>
        <w:numPr>
          <w:numId w:val="0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小同U2Ex3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完成书P29练习B1,B2（make a report about your classmate's daily life 写在书上，明天检查）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背诵考纲后40个（从beautiful到black）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化学：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课本P12练习巩固（不收），明天默固体的存放</w:t>
      </w:r>
    </w:p>
    <w:p>
      <w:pPr>
        <w:pStyle w:val="3"/>
        <w:bidi w:val="0"/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default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物理</w:t>
      </w: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 xml:space="preserve">： </w:t>
      </w:r>
      <w: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  <w:t>《一课一练》P29-P31</w:t>
      </w:r>
    </w:p>
    <w:p>
      <w:pPr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美术：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明天带记号笔和绘画工具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258E0B"/>
    <w:multiLevelType w:val="singleLevel"/>
    <w:tmpl w:val="EC258E0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3DC7550"/>
    <w:multiLevelType w:val="singleLevel"/>
    <w:tmpl w:val="33DC755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CDD1FFB"/>
    <w:multiLevelType w:val="singleLevel"/>
    <w:tmpl w:val="4CDD1F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13870FF8"/>
    <w:rsid w:val="1DE63D84"/>
    <w:rsid w:val="26C45B7E"/>
    <w:rsid w:val="3AB96A34"/>
    <w:rsid w:val="4B55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70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2024-09-23T07:34:48Z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